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5AB" w:rsidRDefault="00C75296" w:rsidP="00323622">
      <w:pPr>
        <w:jc w:val="right"/>
        <w:rPr>
          <w:rFonts w:asciiTheme="majorBidi" w:hAnsiTheme="majorBidi" w:cstheme="majorBidi"/>
          <w:b/>
          <w:bCs/>
          <w:rtl/>
        </w:rPr>
      </w:pPr>
      <w:r w:rsidRPr="00C75296">
        <w:rPr>
          <w:rFonts w:asciiTheme="majorBidi" w:hAnsiTheme="majorBidi" w:cstheme="majorBidi"/>
          <w:b/>
          <w:bCs/>
          <w:sz w:val="24"/>
          <w:szCs w:val="24"/>
        </w:rPr>
        <w:t>Lec.5</w:t>
      </w:r>
      <w:r w:rsidR="00323622" w:rsidRPr="00C75296">
        <w:rPr>
          <w:rFonts w:asciiTheme="majorBidi" w:hAnsiTheme="majorBidi" w:cstheme="majorBidi"/>
          <w:b/>
          <w:bCs/>
          <w:sz w:val="24"/>
          <w:szCs w:val="24"/>
        </w:rPr>
        <w:t xml:space="preserve">  </w:t>
      </w:r>
      <w:r>
        <w:rPr>
          <w:rFonts w:asciiTheme="majorBidi" w:hAnsiTheme="majorBidi" w:cstheme="majorBidi"/>
          <w:b/>
          <w:bCs/>
          <w:sz w:val="24"/>
          <w:szCs w:val="24"/>
        </w:rPr>
        <w:t xml:space="preserve"> </w:t>
      </w:r>
      <w:bookmarkStart w:id="0" w:name="_GoBack"/>
      <w:bookmarkEnd w:id="0"/>
      <w:r w:rsidR="00323622">
        <w:rPr>
          <w:rFonts w:asciiTheme="majorBidi" w:hAnsiTheme="majorBidi" w:cstheme="majorBidi"/>
          <w:b/>
          <w:bCs/>
          <w:sz w:val="24"/>
          <w:szCs w:val="24"/>
        </w:rPr>
        <w:t>5</w:t>
      </w:r>
      <w:r w:rsidR="00323622" w:rsidRPr="00323622">
        <w:rPr>
          <w:rFonts w:asciiTheme="majorBidi" w:hAnsiTheme="majorBidi" w:cstheme="majorBidi"/>
          <w:b/>
          <w:bCs/>
          <w:sz w:val="24"/>
          <w:szCs w:val="24"/>
          <w:vertAlign w:val="superscript"/>
        </w:rPr>
        <w:t>th</w:t>
      </w:r>
      <w:r w:rsidR="00323622">
        <w:rPr>
          <w:rFonts w:asciiTheme="majorBidi" w:hAnsiTheme="majorBidi" w:cstheme="majorBidi"/>
          <w:b/>
          <w:bCs/>
          <w:sz w:val="24"/>
          <w:szCs w:val="24"/>
        </w:rPr>
        <w:t xml:space="preserve"> year</w:t>
      </w:r>
      <w:r w:rsidR="004605AB">
        <w:rPr>
          <w:rFonts w:asciiTheme="majorBidi" w:hAnsiTheme="majorBidi" w:cstheme="majorBidi"/>
          <w:b/>
          <w:bCs/>
        </w:rPr>
        <w:t xml:space="preserve">             </w:t>
      </w:r>
      <w:r w:rsidR="004605AB" w:rsidRPr="004605AB">
        <w:rPr>
          <w:rFonts w:asciiTheme="majorBidi" w:hAnsiTheme="majorBidi" w:cstheme="majorBidi"/>
          <w:b/>
          <w:bCs/>
        </w:rPr>
        <w:t xml:space="preserve">       </w:t>
      </w:r>
      <w:r w:rsidR="004605AB" w:rsidRPr="004605AB">
        <w:rPr>
          <w:rFonts w:asciiTheme="majorBidi" w:hAnsiTheme="majorBidi" w:cstheme="majorBidi"/>
          <w:b/>
          <w:bCs/>
          <w:sz w:val="28"/>
          <w:szCs w:val="28"/>
        </w:rPr>
        <w:t>Prosthodontics</w:t>
      </w:r>
      <w:r w:rsidR="004605AB">
        <w:rPr>
          <w:rFonts w:asciiTheme="majorBidi" w:hAnsiTheme="majorBidi" w:cstheme="majorBidi"/>
          <w:b/>
          <w:bCs/>
        </w:rPr>
        <w:t xml:space="preserve">  </w:t>
      </w:r>
      <w:r w:rsidR="004605AB" w:rsidRPr="004605AB">
        <w:rPr>
          <w:rFonts w:asciiTheme="majorBidi" w:hAnsiTheme="majorBidi" w:cstheme="majorBidi"/>
          <w:b/>
          <w:bCs/>
        </w:rPr>
        <w:t xml:space="preserve">    </w:t>
      </w:r>
      <w:r w:rsidR="00323622">
        <w:rPr>
          <w:rFonts w:asciiTheme="majorBidi" w:hAnsiTheme="majorBidi" w:cstheme="majorBidi"/>
          <w:b/>
          <w:bCs/>
        </w:rPr>
        <w:t xml:space="preserve">               </w:t>
      </w:r>
      <w:r w:rsidR="004605AB" w:rsidRPr="004605AB">
        <w:rPr>
          <w:rFonts w:asciiTheme="majorBidi" w:hAnsiTheme="majorBidi" w:cstheme="majorBidi"/>
          <w:b/>
          <w:bCs/>
        </w:rPr>
        <w:t xml:space="preserve"> </w:t>
      </w:r>
      <w:r w:rsidR="004605AB" w:rsidRPr="004605AB">
        <w:rPr>
          <w:rFonts w:asciiTheme="majorBidi" w:hAnsiTheme="majorBidi" w:cstheme="majorBidi"/>
          <w:b/>
          <w:bCs/>
          <w:sz w:val="24"/>
          <w:szCs w:val="24"/>
        </w:rPr>
        <w:t xml:space="preserve">Dr. </w:t>
      </w:r>
      <w:proofErr w:type="spellStart"/>
      <w:r w:rsidR="00323622">
        <w:rPr>
          <w:rFonts w:asciiTheme="majorBidi" w:hAnsiTheme="majorBidi" w:cstheme="majorBidi"/>
          <w:b/>
          <w:bCs/>
          <w:sz w:val="24"/>
          <w:szCs w:val="24"/>
        </w:rPr>
        <w:t>Thekra</w:t>
      </w:r>
      <w:proofErr w:type="spellEnd"/>
      <w:r w:rsidR="00323622">
        <w:rPr>
          <w:rFonts w:asciiTheme="majorBidi" w:hAnsiTheme="majorBidi" w:cstheme="majorBidi"/>
          <w:b/>
          <w:bCs/>
          <w:sz w:val="24"/>
          <w:szCs w:val="24"/>
        </w:rPr>
        <w:t xml:space="preserve"> Ismael </w:t>
      </w:r>
      <w:r w:rsidR="00323622">
        <w:rPr>
          <w:rFonts w:asciiTheme="majorBidi" w:hAnsiTheme="majorBidi" w:cstheme="majorBidi" w:hint="cs"/>
          <w:b/>
          <w:bCs/>
          <w:sz w:val="24"/>
          <w:szCs w:val="24"/>
          <w:rtl/>
        </w:rPr>
        <w:t xml:space="preserve"> </w:t>
      </w:r>
    </w:p>
    <w:p w:rsidR="00D20FB0" w:rsidRPr="00323622" w:rsidRDefault="009D1AA5" w:rsidP="004605AB">
      <w:pPr>
        <w:jc w:val="right"/>
        <w:rPr>
          <w:rFonts w:asciiTheme="majorBidi" w:hAnsiTheme="majorBidi" w:cstheme="majorBidi"/>
          <w:sz w:val="40"/>
          <w:szCs w:val="40"/>
          <w:lang w:bidi="ar-IQ"/>
        </w:rPr>
      </w:pPr>
      <w:r w:rsidRPr="00323622">
        <w:rPr>
          <w:rFonts w:asciiTheme="majorBidi" w:hAnsiTheme="majorBidi" w:cstheme="majorBidi"/>
          <w:b/>
          <w:bCs/>
          <w:sz w:val="40"/>
          <w:szCs w:val="40"/>
          <w:u w:val="single"/>
        </w:rPr>
        <w:t xml:space="preserve">Posterior Palatal </w:t>
      </w:r>
      <w:r w:rsidR="004B433F" w:rsidRPr="00323622">
        <w:rPr>
          <w:rFonts w:asciiTheme="majorBidi" w:hAnsiTheme="majorBidi" w:cstheme="majorBidi"/>
          <w:b/>
          <w:bCs/>
          <w:sz w:val="40"/>
          <w:szCs w:val="40"/>
          <w:u w:val="single"/>
        </w:rPr>
        <w:t>seal:</w:t>
      </w:r>
    </w:p>
    <w:p w:rsidR="00BD24F8" w:rsidRPr="00BD24F8" w:rsidRDefault="00BD24F8" w:rsidP="00BD24F8">
      <w:pPr>
        <w:pStyle w:val="NormalWeb"/>
        <w:spacing w:after="0" w:afterAutospacing="0"/>
        <w:jc w:val="both"/>
        <w:rPr>
          <w:rFonts w:asciiTheme="majorBidi" w:hAnsiTheme="majorBidi" w:cstheme="majorBidi"/>
          <w:sz w:val="28"/>
          <w:szCs w:val="28"/>
        </w:rPr>
      </w:pPr>
      <w:r w:rsidRPr="00BD24F8">
        <w:rPr>
          <w:rFonts w:asciiTheme="majorBidi" w:hAnsiTheme="majorBidi" w:cstheme="majorBidi"/>
          <w:color w:val="231F20"/>
          <w:sz w:val="28"/>
          <w:szCs w:val="28"/>
        </w:rPr>
        <w:t>Complete dentures may suffer from a lack of proper border extension, but most important of all is the posterior palatal extension on maxillary complete dentures. The posterior border terminates on a surface that is movable in varying degrees and not at a turn of tissue as are the other denture borders. Locating and designing of posterior palatal seal after thorough understanding of the anatomic and physiological boundaries of this dynamic region greatly enhances border seal and increases maxillary complete denture retention.</w:t>
      </w:r>
    </w:p>
    <w:p w:rsidR="009D1AA5" w:rsidRDefault="00BD24F8" w:rsidP="009D1AA5">
      <w:pPr>
        <w:autoSpaceDE w:val="0"/>
        <w:autoSpaceDN w:val="0"/>
        <w:bidi w:val="0"/>
        <w:adjustRightInd w:val="0"/>
        <w:spacing w:after="0" w:line="240" w:lineRule="auto"/>
        <w:jc w:val="both"/>
        <w:rPr>
          <w:rFonts w:asciiTheme="majorBidi" w:hAnsiTheme="majorBidi" w:cstheme="majorBidi"/>
          <w:sz w:val="28"/>
          <w:szCs w:val="28"/>
        </w:rPr>
      </w:pPr>
      <w:r w:rsidRPr="00BD24F8">
        <w:rPr>
          <w:rFonts w:asciiTheme="majorBidi" w:hAnsiTheme="majorBidi" w:cstheme="majorBidi"/>
          <w:sz w:val="28"/>
          <w:szCs w:val="28"/>
        </w:rPr>
        <w:t xml:space="preserve">Hundreds of dentures have failed due to the improper establishment of the distal limit and to an improper posterior palatal seal. Its location and preparation on the master cast are often done by the dentist or dental technician without reference to anatomical </w:t>
      </w:r>
      <w:r>
        <w:rPr>
          <w:rFonts w:asciiTheme="majorBidi" w:hAnsiTheme="majorBidi" w:cstheme="majorBidi"/>
          <w:sz w:val="28"/>
          <w:szCs w:val="28"/>
        </w:rPr>
        <w:t xml:space="preserve">landmarks of the mouth. Various </w:t>
      </w:r>
      <w:r w:rsidRPr="00BD24F8">
        <w:rPr>
          <w:rFonts w:asciiTheme="majorBidi" w:hAnsiTheme="majorBidi" w:cstheme="majorBidi"/>
          <w:sz w:val="28"/>
          <w:szCs w:val="28"/>
        </w:rPr>
        <w:t>methods of achieving posterior palatal seal and reproducing it in the maxillary den</w:t>
      </w:r>
      <w:r>
        <w:rPr>
          <w:rFonts w:asciiTheme="majorBidi" w:hAnsiTheme="majorBidi" w:cstheme="majorBidi"/>
          <w:sz w:val="28"/>
          <w:szCs w:val="28"/>
        </w:rPr>
        <w:t>ture have been described in the literature.</w:t>
      </w:r>
    </w:p>
    <w:p w:rsidR="00575FAA" w:rsidRDefault="00575FAA" w:rsidP="00575FAA">
      <w:pPr>
        <w:autoSpaceDE w:val="0"/>
        <w:autoSpaceDN w:val="0"/>
        <w:bidi w:val="0"/>
        <w:adjustRightInd w:val="0"/>
        <w:spacing w:after="0" w:line="240" w:lineRule="auto"/>
        <w:jc w:val="both"/>
        <w:rPr>
          <w:rFonts w:asciiTheme="majorBidi" w:hAnsiTheme="majorBidi" w:cstheme="majorBidi"/>
          <w:sz w:val="28"/>
          <w:szCs w:val="28"/>
        </w:rPr>
      </w:pPr>
    </w:p>
    <w:p w:rsidR="009D1AA5" w:rsidRDefault="004605AB" w:rsidP="009D1AA5">
      <w:pPr>
        <w:tabs>
          <w:tab w:val="left" w:pos="5045"/>
        </w:tabs>
        <w:bidi w:val="0"/>
        <w:jc w:val="both"/>
        <w:rPr>
          <w:rFonts w:asciiTheme="majorBidi" w:hAnsiTheme="majorBidi" w:cstheme="majorBidi"/>
          <w:color w:val="000000" w:themeColor="text1"/>
          <w:sz w:val="28"/>
          <w:szCs w:val="28"/>
          <w:lang w:bidi="ar-IQ"/>
        </w:rPr>
      </w:pPr>
      <w:r w:rsidRPr="00BD24F8">
        <w:rPr>
          <w:rFonts w:asciiTheme="majorBidi" w:hAnsiTheme="majorBidi" w:cstheme="majorBidi"/>
          <w:sz w:val="28"/>
          <w:szCs w:val="28"/>
          <w:rtl/>
          <w:lang w:bidi="ar-IQ"/>
        </w:rPr>
        <w:t xml:space="preserve"> </w:t>
      </w:r>
      <w:r w:rsidR="009D1AA5" w:rsidRPr="002F3D0C">
        <w:rPr>
          <w:rFonts w:asciiTheme="majorBidi" w:hAnsiTheme="majorBidi" w:cstheme="majorBidi"/>
          <w:b/>
          <w:bCs/>
          <w:color w:val="000000" w:themeColor="text1"/>
          <w:sz w:val="28"/>
          <w:szCs w:val="28"/>
          <w:u w:val="single"/>
          <w:lang w:bidi="ar-IQ"/>
        </w:rPr>
        <w:t>Posterior palatal seal area</w:t>
      </w:r>
      <w:r w:rsidR="009D1AA5" w:rsidRPr="002F3D0C">
        <w:rPr>
          <w:rFonts w:asciiTheme="majorBidi" w:hAnsiTheme="majorBidi" w:cstheme="majorBidi"/>
          <w:color w:val="000000" w:themeColor="text1"/>
          <w:sz w:val="28"/>
          <w:szCs w:val="28"/>
          <w:lang w:bidi="ar-IQ"/>
        </w:rPr>
        <w:t xml:space="preserve">: </w:t>
      </w:r>
      <w:r w:rsidR="009D1AA5">
        <w:rPr>
          <w:rFonts w:asciiTheme="majorBidi" w:hAnsiTheme="majorBidi" w:cstheme="majorBidi"/>
          <w:color w:val="000000" w:themeColor="text1"/>
          <w:sz w:val="28"/>
          <w:szCs w:val="28"/>
          <w:lang w:bidi="ar-IQ"/>
        </w:rPr>
        <w:t>T</w:t>
      </w:r>
      <w:r w:rsidR="009D1AA5" w:rsidRPr="002F3D0C">
        <w:rPr>
          <w:rFonts w:asciiTheme="majorBidi" w:hAnsiTheme="majorBidi" w:cstheme="majorBidi"/>
          <w:color w:val="000000" w:themeColor="text1"/>
          <w:sz w:val="28"/>
          <w:szCs w:val="28"/>
          <w:lang w:bidi="ar-IQ"/>
        </w:rPr>
        <w:t>he soft tissue area limited posteriorly</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by the distal demarcation of the movable and nonmovable tissues</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of the soft palate and anteriorly by the junction of the hard and soft</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palates on which pressure, within physiologic limits, can be placed;</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this seal can be applied by a removable complete denture to aid in</w:t>
      </w:r>
      <w:r w:rsidR="009D1AA5">
        <w:rPr>
          <w:rFonts w:asciiTheme="majorBidi" w:hAnsiTheme="majorBidi" w:cstheme="majorBidi"/>
          <w:color w:val="000000" w:themeColor="text1"/>
          <w:sz w:val="28"/>
          <w:szCs w:val="28"/>
          <w:lang w:bidi="ar-IQ"/>
        </w:rPr>
        <w:t xml:space="preserve"> </w:t>
      </w:r>
      <w:r w:rsidR="009D1AA5" w:rsidRPr="002F3D0C">
        <w:rPr>
          <w:rFonts w:asciiTheme="majorBidi" w:hAnsiTheme="majorBidi" w:cstheme="majorBidi"/>
          <w:color w:val="000000" w:themeColor="text1"/>
          <w:sz w:val="28"/>
          <w:szCs w:val="28"/>
          <w:lang w:bidi="ar-IQ"/>
        </w:rPr>
        <w:t>its retention</w:t>
      </w:r>
      <w:r w:rsidR="009D1AA5">
        <w:rPr>
          <w:rFonts w:asciiTheme="majorBidi" w:hAnsiTheme="majorBidi" w:cstheme="majorBidi"/>
          <w:color w:val="000000" w:themeColor="text1"/>
          <w:sz w:val="28"/>
          <w:szCs w:val="28"/>
          <w:lang w:bidi="ar-IQ"/>
        </w:rPr>
        <w:t>.</w:t>
      </w:r>
    </w:p>
    <w:p w:rsidR="009D1AA5" w:rsidRPr="00C8634F" w:rsidRDefault="00C8634F" w:rsidP="00C8634F">
      <w:pPr>
        <w:tabs>
          <w:tab w:val="left" w:pos="5045"/>
        </w:tabs>
        <w:bidi w:val="0"/>
        <w:jc w:val="both"/>
        <w:rPr>
          <w:rFonts w:asciiTheme="majorBidi" w:hAnsiTheme="majorBidi" w:cstheme="majorBidi"/>
          <w:b/>
          <w:bCs/>
          <w:color w:val="000000" w:themeColor="text1"/>
          <w:sz w:val="28"/>
          <w:szCs w:val="28"/>
          <w:u w:val="single"/>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8255</wp:posOffset>
            </wp:positionV>
            <wp:extent cx="2577465" cy="15728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7465" cy="1572895"/>
                    </a:xfrm>
                    <a:prstGeom prst="rect">
                      <a:avLst/>
                    </a:prstGeom>
                    <a:noFill/>
                  </pic:spPr>
                </pic:pic>
              </a:graphicData>
            </a:graphic>
            <wp14:sizeRelH relativeFrom="margin">
              <wp14:pctWidth>0</wp14:pctWidth>
            </wp14:sizeRelH>
          </wp:anchor>
        </w:drawing>
      </w:r>
    </w:p>
    <w:p w:rsidR="004C6E24" w:rsidRDefault="004C6E24" w:rsidP="00575FAA">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9D1AA5" w:rsidRDefault="009D1AA5" w:rsidP="009D1AA5">
      <w:pPr>
        <w:autoSpaceDE w:val="0"/>
        <w:autoSpaceDN w:val="0"/>
        <w:bidi w:val="0"/>
        <w:adjustRightInd w:val="0"/>
        <w:spacing w:after="0" w:line="240" w:lineRule="auto"/>
        <w:jc w:val="both"/>
        <w:rPr>
          <w:rFonts w:asciiTheme="majorBidi" w:hAnsiTheme="majorBidi" w:cstheme="majorBidi"/>
          <w:sz w:val="28"/>
          <w:szCs w:val="28"/>
        </w:rPr>
      </w:pPr>
    </w:p>
    <w:p w:rsidR="007759DF" w:rsidRPr="00A11CD6" w:rsidRDefault="007759DF" w:rsidP="00A11CD6">
      <w:pPr>
        <w:pStyle w:val="NormalWeb"/>
        <w:rPr>
          <w:rFonts w:asciiTheme="majorBidi" w:hAnsiTheme="majorBidi" w:cstheme="majorBidi"/>
          <w:b/>
          <w:bCs/>
          <w:color w:val="000000" w:themeColor="text1"/>
          <w:sz w:val="28"/>
          <w:szCs w:val="28"/>
          <w:u w:val="single"/>
        </w:rPr>
      </w:pPr>
      <w:r w:rsidRPr="007759DF">
        <w:rPr>
          <w:rFonts w:asciiTheme="majorBidi" w:hAnsiTheme="majorBidi" w:cstheme="majorBidi"/>
          <w:b/>
          <w:bCs/>
          <w:color w:val="000000" w:themeColor="text1"/>
          <w:sz w:val="28"/>
          <w:szCs w:val="28"/>
          <w:u w:val="single"/>
        </w:rPr>
        <w:t>Fun</w:t>
      </w:r>
      <w:r w:rsidR="00A11CD6">
        <w:rPr>
          <w:rFonts w:asciiTheme="majorBidi" w:hAnsiTheme="majorBidi" w:cstheme="majorBidi"/>
          <w:b/>
          <w:bCs/>
          <w:color w:val="000000" w:themeColor="text1"/>
          <w:sz w:val="28"/>
          <w:szCs w:val="28"/>
          <w:u w:val="single"/>
        </w:rPr>
        <w:t xml:space="preserve">ctions of the Posterior Palatal </w:t>
      </w:r>
      <w:r w:rsidRPr="007759DF">
        <w:rPr>
          <w:rFonts w:asciiTheme="majorBidi" w:hAnsiTheme="majorBidi" w:cstheme="majorBidi"/>
          <w:b/>
          <w:bCs/>
          <w:color w:val="000000" w:themeColor="text1"/>
          <w:sz w:val="28"/>
          <w:szCs w:val="28"/>
          <w:u w:val="single"/>
        </w:rPr>
        <w:t>Seal</w:t>
      </w:r>
    </w:p>
    <w:p w:rsidR="004C2FDD" w:rsidRDefault="007759DF" w:rsidP="00A04A9D">
      <w:pPr>
        <w:bidi w:val="0"/>
        <w:spacing w:after="0"/>
        <w:ind w:left="360"/>
        <w:jc w:val="both"/>
        <w:rPr>
          <w:rFonts w:ascii="Calibri" w:eastAsia="Calibri" w:hAnsi="Calibri" w:cs="Arial"/>
          <w:sz w:val="28"/>
          <w:szCs w:val="28"/>
        </w:rPr>
      </w:pPr>
      <w:r w:rsidRPr="004C2FDD">
        <w:rPr>
          <w:rFonts w:ascii="TimesNewRoman" w:eastAsia="Times New Roman" w:hAnsi="TimesNewRoman" w:cs="Times New Roman"/>
          <w:color w:val="231F20"/>
          <w:sz w:val="28"/>
          <w:szCs w:val="28"/>
        </w:rPr>
        <w:t>The primary function is that of completing the peripheral seal</w:t>
      </w:r>
      <w:r w:rsidRPr="004C2FDD">
        <w:rPr>
          <w:rFonts w:ascii="EditControl" w:eastAsia="Times New Roman" w:hAnsi="EditControl" w:cs="Times New Roman"/>
          <w:color w:val="231F20"/>
          <w:sz w:val="28"/>
          <w:szCs w:val="28"/>
        </w:rPr>
        <w:t xml:space="preserve"> </w:t>
      </w:r>
      <w:r w:rsidRPr="004C2FDD">
        <w:rPr>
          <w:rFonts w:ascii="TimesNewRoman" w:eastAsia="Times New Roman" w:hAnsi="TimesNewRoman" w:cs="Times New Roman"/>
          <w:color w:val="231F20"/>
          <w:sz w:val="28"/>
          <w:szCs w:val="28"/>
        </w:rPr>
        <w:t>and enhancing the retention of complete denture. The other</w:t>
      </w:r>
      <w:r w:rsidRPr="004C2FDD">
        <w:rPr>
          <w:rFonts w:ascii="EditControl" w:eastAsia="Times New Roman" w:hAnsi="EditControl" w:cs="Times New Roman"/>
          <w:color w:val="231F20"/>
          <w:sz w:val="28"/>
          <w:szCs w:val="28"/>
        </w:rPr>
        <w:t xml:space="preserve"> </w:t>
      </w:r>
      <w:r w:rsidRPr="004C2FDD">
        <w:rPr>
          <w:rFonts w:ascii="TimesNewRoman" w:eastAsia="Times New Roman" w:hAnsi="TimesNewRoman" w:cs="Times New Roman"/>
          <w:color w:val="231F20"/>
          <w:sz w:val="28"/>
          <w:szCs w:val="28"/>
        </w:rPr>
        <w:t>purposes se</w:t>
      </w:r>
      <w:r w:rsidR="004C2FDD">
        <w:rPr>
          <w:rFonts w:ascii="TimesNewRoman" w:eastAsia="Times New Roman" w:hAnsi="TimesNewRoman" w:cs="Times New Roman"/>
          <w:color w:val="231F20"/>
          <w:sz w:val="28"/>
          <w:szCs w:val="28"/>
        </w:rPr>
        <w:t>rved by the PPS are as follows:</w:t>
      </w:r>
      <w:r w:rsidRPr="004C2FDD">
        <w:rPr>
          <w:rFonts w:ascii="TimesNewRoman" w:eastAsia="Times New Roman" w:hAnsi="TimesNewRoman" w:cs="Times New Roman"/>
          <w:color w:val="231F20"/>
          <w:sz w:val="24"/>
          <w:szCs w:val="24"/>
        </w:rPr>
        <w:t xml:space="preserve"> </w:t>
      </w:r>
    </w:p>
    <w:p w:rsidR="007759DF" w:rsidRPr="00B76233" w:rsidRDefault="004C2FDD" w:rsidP="004C2FDD">
      <w:pPr>
        <w:pStyle w:val="ListParagraph"/>
        <w:numPr>
          <w:ilvl w:val="0"/>
          <w:numId w:val="3"/>
        </w:numPr>
        <w:bidi w:val="0"/>
        <w:spacing w:after="0"/>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Maintains</w:t>
      </w:r>
      <w:r w:rsidR="007759DF" w:rsidRPr="00B76233">
        <w:rPr>
          <w:rFonts w:ascii="Times New Roman" w:eastAsia="Calibri" w:hAnsi="Times New Roman" w:cs="Times New Roman"/>
          <w:sz w:val="28"/>
          <w:szCs w:val="28"/>
        </w:rPr>
        <w:t xml:space="preserve"> contact of denture with soft tissue during functional movements of</w:t>
      </w:r>
      <w:r w:rsidR="00A11CD6" w:rsidRPr="00B76233">
        <w:rPr>
          <w:rFonts w:ascii="Times New Roman" w:eastAsia="Calibri" w:hAnsi="Times New Roman" w:cs="Times New Roman"/>
          <w:sz w:val="28"/>
          <w:szCs w:val="28"/>
        </w:rPr>
        <w:t xml:space="preserve"> stomatognathic system, by which</w:t>
      </w:r>
      <w:r w:rsidR="007759DF" w:rsidRPr="00B76233">
        <w:rPr>
          <w:rFonts w:ascii="Times New Roman" w:eastAsia="Calibri" w:hAnsi="Times New Roman" w:cs="Times New Roman"/>
          <w:sz w:val="28"/>
          <w:szCs w:val="28"/>
        </w:rPr>
        <w:t xml:space="preserve"> decreases gag reflex.</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Decreases food accumulation with adequate tissue compressibility.</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lastRenderedPageBreak/>
        <w:t>Decrease patient discomfort of tongue with posterior part of denture.</w:t>
      </w:r>
    </w:p>
    <w:p w:rsidR="007759DF" w:rsidRPr="00B76233" w:rsidRDefault="004C2FDD"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Compensation</w:t>
      </w:r>
      <w:r w:rsidR="007759DF" w:rsidRPr="00B76233">
        <w:rPr>
          <w:rFonts w:ascii="Times New Roman" w:eastAsia="Calibri" w:hAnsi="Times New Roman" w:cs="Times New Roman"/>
          <w:sz w:val="28"/>
          <w:szCs w:val="28"/>
        </w:rPr>
        <w:t xml:space="preserve"> of volumetric shrinkage that occurs during the polymerization of PMMA</w:t>
      </w:r>
    </w:p>
    <w:p w:rsidR="007759DF" w:rsidRPr="00B76233" w:rsidRDefault="007759DF" w:rsidP="004C2FDD">
      <w:pPr>
        <w:pStyle w:val="ListParagraph"/>
        <w:numPr>
          <w:ilvl w:val="0"/>
          <w:numId w:val="3"/>
        </w:numPr>
        <w:bidi w:val="0"/>
        <w:spacing w:after="0" w:line="276" w:lineRule="auto"/>
        <w:jc w:val="both"/>
        <w:rPr>
          <w:rFonts w:ascii="Times New Roman" w:eastAsia="Calibri" w:hAnsi="Times New Roman" w:cs="Times New Roman"/>
          <w:sz w:val="28"/>
          <w:szCs w:val="28"/>
        </w:rPr>
      </w:pPr>
      <w:r w:rsidRPr="00B76233">
        <w:rPr>
          <w:rFonts w:ascii="Times New Roman" w:eastAsia="Calibri" w:hAnsi="Times New Roman" w:cs="Times New Roman"/>
          <w:sz w:val="28"/>
          <w:szCs w:val="28"/>
        </w:rPr>
        <w:t>Increases retention and stability by creating partial vacuum.</w:t>
      </w:r>
    </w:p>
    <w:p w:rsidR="007759DF" w:rsidRPr="00B76233" w:rsidRDefault="007759DF" w:rsidP="004C2FDD">
      <w:pPr>
        <w:pStyle w:val="ListParagraph"/>
        <w:keepNext/>
        <w:keepLines/>
        <w:numPr>
          <w:ilvl w:val="0"/>
          <w:numId w:val="3"/>
        </w:numPr>
        <w:bidi w:val="0"/>
        <w:spacing w:before="200" w:after="0" w:line="276" w:lineRule="auto"/>
        <w:jc w:val="both"/>
        <w:outlineLvl w:val="1"/>
        <w:rPr>
          <w:rFonts w:ascii="Times New Roman" w:eastAsia="Times New Roman" w:hAnsi="Times New Roman" w:cs="Times New Roman"/>
          <w:sz w:val="28"/>
          <w:szCs w:val="28"/>
        </w:rPr>
      </w:pPr>
      <w:r w:rsidRPr="00B76233">
        <w:rPr>
          <w:rFonts w:ascii="Times New Roman" w:eastAsia="Times New Roman" w:hAnsi="Times New Roman" w:cs="Times New Roman"/>
          <w:sz w:val="28"/>
          <w:szCs w:val="28"/>
        </w:rPr>
        <w:t>Increased strength of maxillary denture base.</w:t>
      </w:r>
    </w:p>
    <w:p w:rsidR="007759DF" w:rsidRPr="00B76233" w:rsidRDefault="001A396B" w:rsidP="00D96E83">
      <w:pPr>
        <w:pStyle w:val="ListParagraph"/>
        <w:keepNext/>
        <w:keepLines/>
        <w:numPr>
          <w:ilvl w:val="0"/>
          <w:numId w:val="3"/>
        </w:numPr>
        <w:bidi w:val="0"/>
        <w:spacing w:before="200" w:after="0" w:line="276" w:lineRule="auto"/>
        <w:jc w:val="both"/>
        <w:outlineLvl w:val="1"/>
        <w:rPr>
          <w:rFonts w:ascii="Times New Roman" w:eastAsia="Times New Roman" w:hAnsi="Times New Roman" w:cs="Times New Roman"/>
          <w:sz w:val="24"/>
          <w:szCs w:val="24"/>
        </w:rPr>
      </w:pPr>
      <w:r w:rsidRPr="00B76233">
        <w:rPr>
          <w:rFonts w:ascii="Times New Roman" w:hAnsi="Times New Roman" w:cs="Times New Roman"/>
          <w:sz w:val="24"/>
          <w:szCs w:val="24"/>
        </w:rPr>
        <w:t>Adds confidence and comfort to the patient by enhancing retention.</w:t>
      </w:r>
    </w:p>
    <w:p w:rsidR="00D96E83" w:rsidRPr="00D96E83" w:rsidRDefault="00D96E83" w:rsidP="00D96E83">
      <w:pPr>
        <w:pStyle w:val="ListParagraph"/>
        <w:keepNext/>
        <w:keepLines/>
        <w:bidi w:val="0"/>
        <w:spacing w:before="200" w:after="0" w:line="276" w:lineRule="auto"/>
        <w:jc w:val="both"/>
        <w:outlineLvl w:val="1"/>
        <w:rPr>
          <w:rFonts w:ascii="Cambria" w:eastAsia="Times New Roman" w:hAnsi="Cambria" w:cs="Times New Roman"/>
          <w:sz w:val="24"/>
          <w:szCs w:val="24"/>
        </w:rPr>
      </w:pPr>
    </w:p>
    <w:p w:rsidR="00D96E83" w:rsidRPr="00B76233" w:rsidRDefault="00D96E83" w:rsidP="00E27D39">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 xml:space="preserve">The peripheral seal of maxillary denture is an area of contact between the mucosa </w:t>
      </w:r>
      <w:r w:rsidR="00E27D39" w:rsidRPr="00B76233">
        <w:rPr>
          <w:rFonts w:ascii="Times New Roman" w:hAnsi="Times New Roman" w:cs="Times New Roman"/>
          <w:sz w:val="28"/>
          <w:szCs w:val="28"/>
        </w:rPr>
        <w:t>and</w:t>
      </w:r>
      <w:r w:rsidRPr="00B76233">
        <w:rPr>
          <w:rFonts w:ascii="Times New Roman" w:hAnsi="Times New Roman" w:cs="Times New Roman"/>
          <w:sz w:val="28"/>
          <w:szCs w:val="28"/>
        </w:rPr>
        <w:t xml:space="preserve"> peripheral polished surface of the denture base, the seal prevent passage of air between denture and tissue.</w:t>
      </w:r>
    </w:p>
    <w:p w:rsidR="00D96E83" w:rsidRPr="00B76233" w:rsidRDefault="00D96E83" w:rsidP="00D96E8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Retention of a denture is achieved from adhesion, cohesion &amp; interfacial surface tension that resist the dislodging forces that act perpendicular to the denture base.</w:t>
      </w:r>
    </w:p>
    <w:p w:rsidR="00D96E83" w:rsidRPr="00B76233" w:rsidRDefault="00D96E83" w:rsidP="00D96E8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The posterior palatal seal is placed in the maxillary complete denture because the acrylic will distort slightly and pull away from the posterior palatal area of the maxillary cast.   The acrylic will shrink toward the areas of greatest bulk, which are the areas over the ridge where the teeth are placed.  The posterior palatal seal provides a vacuum seal between the denture and the soft palate that holds the maxillary complete denture securely in place.</w:t>
      </w:r>
    </w:p>
    <w:p w:rsidR="007759DF" w:rsidRPr="00B76233" w:rsidRDefault="00D96E83" w:rsidP="00A530D3">
      <w:pPr>
        <w:bidi w:val="0"/>
        <w:spacing w:after="0"/>
        <w:jc w:val="both"/>
        <w:rPr>
          <w:rFonts w:ascii="Times New Roman" w:hAnsi="Times New Roman" w:cs="Times New Roman"/>
          <w:sz w:val="28"/>
          <w:szCs w:val="28"/>
        </w:rPr>
      </w:pPr>
      <w:r w:rsidRPr="00B76233">
        <w:rPr>
          <w:rFonts w:ascii="Times New Roman" w:hAnsi="Times New Roman" w:cs="Times New Roman"/>
          <w:sz w:val="28"/>
          <w:szCs w:val="28"/>
        </w:rPr>
        <w:t xml:space="preserve">The adequate PPS resist the horizontal and lateral forces acting on maxillary denture base as the denture border terminate on soft resilient tissue </w:t>
      </w:r>
      <w:r w:rsidR="00A530D3" w:rsidRPr="00B76233">
        <w:rPr>
          <w:rFonts w:ascii="Times New Roman" w:hAnsi="Times New Roman" w:cs="Times New Roman"/>
          <w:sz w:val="28"/>
          <w:szCs w:val="28"/>
        </w:rPr>
        <w:t>and</w:t>
      </w:r>
      <w:r w:rsidRPr="00B76233">
        <w:rPr>
          <w:rFonts w:ascii="Times New Roman" w:hAnsi="Times New Roman" w:cs="Times New Roman"/>
          <w:sz w:val="28"/>
          <w:szCs w:val="28"/>
        </w:rPr>
        <w:t xml:space="preserve"> there by maintain a proper denture seal.</w:t>
      </w:r>
    </w:p>
    <w:p w:rsidR="00D96E83" w:rsidRPr="00D96E83" w:rsidRDefault="00D96E83" w:rsidP="00D96E83">
      <w:pPr>
        <w:autoSpaceDE w:val="0"/>
        <w:autoSpaceDN w:val="0"/>
        <w:bidi w:val="0"/>
        <w:adjustRightInd w:val="0"/>
        <w:spacing w:after="0" w:line="240" w:lineRule="auto"/>
        <w:jc w:val="both"/>
        <w:rPr>
          <w:rFonts w:asciiTheme="majorBidi" w:hAnsiTheme="majorBidi" w:cstheme="majorBidi"/>
          <w:sz w:val="28"/>
          <w:szCs w:val="28"/>
        </w:rPr>
      </w:pPr>
      <w:r w:rsidRPr="00D96E83">
        <w:rPr>
          <w:rFonts w:asciiTheme="majorBidi" w:hAnsiTheme="majorBidi" w:cstheme="majorBidi"/>
          <w:sz w:val="28"/>
          <w:szCs w:val="28"/>
        </w:rPr>
        <w:t>A well-fitting and retentive complete denture requires a well-fitting tissue surface, a peripheral border compatible with the muscles and tissues which</w:t>
      </w:r>
    </w:p>
    <w:p w:rsidR="008F6519" w:rsidRDefault="00D96E83" w:rsidP="008F6519">
      <w:pPr>
        <w:autoSpaceDE w:val="0"/>
        <w:autoSpaceDN w:val="0"/>
        <w:bidi w:val="0"/>
        <w:adjustRightInd w:val="0"/>
        <w:spacing w:after="0" w:line="240" w:lineRule="auto"/>
        <w:jc w:val="both"/>
        <w:rPr>
          <w:rFonts w:asciiTheme="majorBidi" w:hAnsiTheme="majorBidi" w:cstheme="majorBidi"/>
          <w:sz w:val="28"/>
          <w:szCs w:val="28"/>
        </w:rPr>
      </w:pPr>
      <w:r w:rsidRPr="00D96E83">
        <w:rPr>
          <w:rFonts w:asciiTheme="majorBidi" w:hAnsiTheme="majorBidi" w:cstheme="majorBidi"/>
          <w:sz w:val="28"/>
          <w:szCs w:val="28"/>
        </w:rPr>
        <w:t>make up the mucobuccal and mucolabial spaces so that a peripheral seal is created by the soft tissue draping over them. It is usually obtained by labial and buccal seal. In the posterior region, it is mainly by the posterior palatal seal. At the posterior extension of the maxillary denture, where</w:t>
      </w:r>
      <w:r w:rsidR="008F6519">
        <w:rPr>
          <w:rFonts w:asciiTheme="majorBidi" w:hAnsiTheme="majorBidi" w:cstheme="majorBidi"/>
          <w:sz w:val="28"/>
          <w:szCs w:val="28"/>
        </w:rPr>
        <w:t xml:space="preserve"> </w:t>
      </w:r>
      <w:r w:rsidR="008F6519" w:rsidRPr="008F6519">
        <w:rPr>
          <w:rFonts w:asciiTheme="majorBidi" w:hAnsiTheme="majorBidi" w:cstheme="majorBidi"/>
          <w:sz w:val="28"/>
          <w:szCs w:val="28"/>
        </w:rPr>
        <w:t>the tissues are less compliant</w:t>
      </w:r>
      <w:r w:rsidR="008F6519">
        <w:rPr>
          <w:rFonts w:asciiTheme="majorBidi" w:hAnsiTheme="majorBidi" w:cstheme="majorBidi"/>
          <w:sz w:val="28"/>
          <w:szCs w:val="28"/>
        </w:rPr>
        <w:t xml:space="preserve">, special attention is required </w:t>
      </w:r>
      <w:r w:rsidR="008F6519" w:rsidRPr="008F6519">
        <w:rPr>
          <w:rFonts w:asciiTheme="majorBidi" w:hAnsiTheme="majorBidi" w:cstheme="majorBidi"/>
          <w:sz w:val="28"/>
          <w:szCs w:val="28"/>
        </w:rPr>
        <w:t>to make the seal effective.</w:t>
      </w:r>
    </w:p>
    <w:p w:rsidR="008F6519" w:rsidRDefault="008F6519" w:rsidP="008F6519">
      <w:pPr>
        <w:autoSpaceDE w:val="0"/>
        <w:autoSpaceDN w:val="0"/>
        <w:bidi w:val="0"/>
        <w:adjustRightInd w:val="0"/>
        <w:spacing w:after="0" w:line="240" w:lineRule="auto"/>
        <w:jc w:val="both"/>
        <w:rPr>
          <w:rFonts w:asciiTheme="majorBidi" w:hAnsiTheme="majorBidi" w:cstheme="majorBidi"/>
          <w:sz w:val="28"/>
          <w:szCs w:val="28"/>
        </w:rPr>
      </w:pPr>
    </w:p>
    <w:p w:rsidR="008F6519" w:rsidRDefault="008F6519" w:rsidP="008F6519">
      <w:pPr>
        <w:autoSpaceDE w:val="0"/>
        <w:autoSpaceDN w:val="0"/>
        <w:bidi w:val="0"/>
        <w:adjustRightInd w:val="0"/>
        <w:spacing w:after="0" w:line="240" w:lineRule="auto"/>
        <w:rPr>
          <w:rFonts w:asciiTheme="majorBidi" w:hAnsiTheme="majorBidi" w:cstheme="majorBidi"/>
          <w:b/>
          <w:bCs/>
          <w:color w:val="000000" w:themeColor="text1"/>
          <w:sz w:val="28"/>
          <w:szCs w:val="28"/>
          <w:u w:val="single"/>
        </w:rPr>
      </w:pPr>
      <w:r w:rsidRPr="008F6519">
        <w:rPr>
          <w:rFonts w:asciiTheme="majorBidi" w:hAnsiTheme="majorBidi" w:cstheme="majorBidi"/>
          <w:b/>
          <w:bCs/>
          <w:color w:val="000000" w:themeColor="text1"/>
          <w:sz w:val="28"/>
          <w:szCs w:val="28"/>
          <w:u w:val="single"/>
        </w:rPr>
        <w:t>Anatomical Considerations for Posterior Palatal Seal</w:t>
      </w:r>
    </w:p>
    <w:p w:rsidR="000E019F" w:rsidRPr="002A4179" w:rsidRDefault="000E019F" w:rsidP="000E019F">
      <w:pPr>
        <w:spacing w:after="0"/>
        <w:jc w:val="right"/>
        <w:rPr>
          <w:rFonts w:ascii="Times New Roman" w:hAnsi="Times New Roman" w:cs="Times New Roman"/>
          <w:sz w:val="28"/>
          <w:szCs w:val="28"/>
        </w:rPr>
      </w:pPr>
      <w:r w:rsidRPr="002A4179">
        <w:rPr>
          <w:rFonts w:ascii="Times New Roman" w:hAnsi="Times New Roman" w:cs="Times New Roman"/>
          <w:sz w:val="28"/>
          <w:szCs w:val="28"/>
        </w:rPr>
        <w:t>The PPS is divided in two anatomic separate boundaries</w:t>
      </w:r>
    </w:p>
    <w:p w:rsidR="000E019F" w:rsidRPr="002A4179" w:rsidRDefault="000E019F" w:rsidP="000E019F">
      <w:pPr>
        <w:spacing w:after="0"/>
        <w:jc w:val="right"/>
        <w:rPr>
          <w:rFonts w:ascii="Times New Roman" w:hAnsi="Times New Roman" w:cs="Times New Roman"/>
          <w:sz w:val="28"/>
          <w:szCs w:val="28"/>
        </w:rPr>
      </w:pPr>
      <w:r w:rsidRPr="002A4179">
        <w:rPr>
          <w:rFonts w:ascii="Times New Roman" w:hAnsi="Times New Roman" w:cs="Times New Roman"/>
          <w:sz w:val="28"/>
          <w:szCs w:val="28"/>
        </w:rPr>
        <w:t>1. Post palatal seal.</w:t>
      </w:r>
    </w:p>
    <w:p w:rsidR="000E019F" w:rsidRPr="002A4179" w:rsidRDefault="000E019F" w:rsidP="000E019F">
      <w:pPr>
        <w:spacing w:after="0"/>
        <w:jc w:val="right"/>
        <w:rPr>
          <w:rFonts w:ascii="Times New Roman" w:hAnsi="Times New Roman" w:cs="Times New Roman"/>
          <w:sz w:val="28"/>
          <w:szCs w:val="28"/>
          <w:rtl/>
        </w:rPr>
      </w:pPr>
      <w:r w:rsidRPr="002A4179">
        <w:rPr>
          <w:rFonts w:ascii="Times New Roman" w:hAnsi="Times New Roman" w:cs="Times New Roman"/>
          <w:sz w:val="28"/>
          <w:szCs w:val="28"/>
        </w:rPr>
        <w:t>2. Pterygomaxillary seal.</w:t>
      </w:r>
    </w:p>
    <w:p w:rsidR="000E019F" w:rsidRPr="00F72833" w:rsidRDefault="000E019F" w:rsidP="000E019F">
      <w:pPr>
        <w:spacing w:after="0"/>
        <w:jc w:val="right"/>
        <w:rPr>
          <w:sz w:val="28"/>
          <w:szCs w:val="28"/>
          <w:rtl/>
          <w:lang w:bidi="ar-IQ"/>
        </w:rPr>
      </w:pPr>
    </w:p>
    <w:p w:rsidR="00E379CC" w:rsidRPr="000E019F" w:rsidRDefault="000E019F" w:rsidP="00E379CC">
      <w:pPr>
        <w:bidi w:val="0"/>
        <w:spacing w:after="0"/>
        <w:jc w:val="both"/>
        <w:rPr>
          <w:rFonts w:asciiTheme="majorBidi" w:hAnsiTheme="majorBidi" w:cstheme="majorBidi"/>
          <w:sz w:val="28"/>
          <w:szCs w:val="28"/>
        </w:rPr>
      </w:pPr>
      <w:r w:rsidRPr="000E019F">
        <w:rPr>
          <w:rFonts w:asciiTheme="majorBidi" w:hAnsiTheme="majorBidi" w:cstheme="majorBidi"/>
          <w:sz w:val="28"/>
          <w:szCs w:val="28"/>
        </w:rPr>
        <w:t>The post palatal seal is extend</w:t>
      </w:r>
      <w:r>
        <w:rPr>
          <w:rFonts w:asciiTheme="majorBidi" w:hAnsiTheme="majorBidi" w:cstheme="majorBidi"/>
          <w:sz w:val="28"/>
          <w:szCs w:val="28"/>
        </w:rPr>
        <w:t xml:space="preserve"> from</w:t>
      </w:r>
      <w:r w:rsidRPr="000E019F">
        <w:rPr>
          <w:rFonts w:asciiTheme="majorBidi" w:hAnsiTheme="majorBidi" w:cstheme="majorBidi"/>
          <w:sz w:val="28"/>
          <w:szCs w:val="28"/>
        </w:rPr>
        <w:t xml:space="preserve"> one tuberosity to</w:t>
      </w:r>
      <w:r>
        <w:rPr>
          <w:rFonts w:asciiTheme="majorBidi" w:hAnsiTheme="majorBidi" w:cstheme="majorBidi"/>
          <w:sz w:val="28"/>
          <w:szCs w:val="28"/>
        </w:rPr>
        <w:t xml:space="preserve"> the</w:t>
      </w:r>
      <w:r w:rsidRPr="000E019F">
        <w:rPr>
          <w:rFonts w:asciiTheme="majorBidi" w:hAnsiTheme="majorBidi" w:cstheme="majorBidi"/>
          <w:sz w:val="28"/>
          <w:szCs w:val="28"/>
        </w:rPr>
        <w:t xml:space="preserve"> other. Pterygomaxillary seal extend through pterygo maxillary notch continuing for 3-4 mm anterolaterally approximation the mucogingival junction. It also occupies the entire width of </w:t>
      </w:r>
      <w:r w:rsidR="00E379CC">
        <w:rPr>
          <w:rFonts w:asciiTheme="majorBidi" w:hAnsiTheme="majorBidi" w:cstheme="majorBidi"/>
          <w:sz w:val="28"/>
          <w:szCs w:val="28"/>
        </w:rPr>
        <w:t>pterygomaxillary notch.</w:t>
      </w:r>
    </w:p>
    <w:p w:rsidR="008F6519" w:rsidRDefault="00E379CC" w:rsidP="00E379CC">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The notch is covered </w:t>
      </w:r>
      <w:r w:rsidRPr="00E379CC">
        <w:rPr>
          <w:rFonts w:asciiTheme="majorBidi" w:hAnsiTheme="majorBidi" w:cstheme="majorBidi"/>
          <w:sz w:val="28"/>
          <w:szCs w:val="28"/>
        </w:rPr>
        <w:t>by pterygomaxillary fol</w:t>
      </w:r>
      <w:r>
        <w:rPr>
          <w:rFonts w:asciiTheme="majorBidi" w:hAnsiTheme="majorBidi" w:cstheme="majorBidi"/>
          <w:sz w:val="28"/>
          <w:szCs w:val="28"/>
        </w:rPr>
        <w:t xml:space="preserve">d (extend from posterior aspect </w:t>
      </w:r>
      <w:r w:rsidRPr="00E379CC">
        <w:rPr>
          <w:rFonts w:asciiTheme="majorBidi" w:hAnsiTheme="majorBidi" w:cstheme="majorBidi"/>
          <w:sz w:val="28"/>
          <w:szCs w:val="28"/>
        </w:rPr>
        <w:t>of tuberosity to retromol</w:t>
      </w:r>
      <w:r>
        <w:rPr>
          <w:rFonts w:asciiTheme="majorBidi" w:hAnsiTheme="majorBidi" w:cstheme="majorBidi"/>
          <w:sz w:val="28"/>
          <w:szCs w:val="28"/>
        </w:rPr>
        <w:t xml:space="preserve">ar pad). This fold influences the </w:t>
      </w:r>
      <w:r w:rsidRPr="00E379CC">
        <w:rPr>
          <w:rFonts w:asciiTheme="majorBidi" w:hAnsiTheme="majorBidi" w:cstheme="majorBidi"/>
          <w:sz w:val="28"/>
          <w:szCs w:val="28"/>
        </w:rPr>
        <w:t>posterior border se</w:t>
      </w:r>
      <w:r>
        <w:rPr>
          <w:rFonts w:asciiTheme="majorBidi" w:hAnsiTheme="majorBidi" w:cstheme="majorBidi"/>
          <w:sz w:val="28"/>
          <w:szCs w:val="28"/>
        </w:rPr>
        <w:t>al if mouth is wide open during fi</w:t>
      </w:r>
      <w:r w:rsidRPr="00E379CC">
        <w:rPr>
          <w:rFonts w:asciiTheme="majorBidi" w:hAnsiTheme="majorBidi" w:cstheme="majorBidi"/>
          <w:sz w:val="28"/>
          <w:szCs w:val="28"/>
        </w:rPr>
        <w:t>nal impression procedure</w:t>
      </w:r>
      <w:r>
        <w:rPr>
          <w:rFonts w:asciiTheme="majorBidi" w:hAnsiTheme="majorBidi" w:cstheme="majorBidi"/>
          <w:sz w:val="28"/>
          <w:szCs w:val="28"/>
        </w:rPr>
        <w:t>.</w:t>
      </w:r>
    </w:p>
    <w:p w:rsidR="00624824" w:rsidRPr="00624824" w:rsidRDefault="00624824" w:rsidP="00624824">
      <w:pPr>
        <w:bidi w:val="0"/>
        <w:spacing w:after="0"/>
        <w:ind w:left="720"/>
        <w:jc w:val="both"/>
        <w:rPr>
          <w:rFonts w:asciiTheme="majorBidi" w:hAnsiTheme="majorBidi" w:cstheme="majorBidi"/>
          <w:sz w:val="28"/>
          <w:szCs w:val="28"/>
        </w:rPr>
      </w:pPr>
      <w:r w:rsidRPr="00624824">
        <w:rPr>
          <w:rFonts w:asciiTheme="majorBidi" w:hAnsiTheme="majorBidi" w:cstheme="majorBidi"/>
          <w:sz w:val="28"/>
          <w:szCs w:val="28"/>
        </w:rPr>
        <w:t>Fovea palatina are two glandular opening within the tissue posterior of hard palate lying on the either side of midline.</w:t>
      </w:r>
    </w:p>
    <w:p w:rsidR="00624824" w:rsidRPr="00624824" w:rsidRDefault="00624824" w:rsidP="00624824">
      <w:pPr>
        <w:numPr>
          <w:ilvl w:val="0"/>
          <w:numId w:val="4"/>
        </w:numPr>
        <w:bidi w:val="0"/>
        <w:spacing w:after="0" w:line="276" w:lineRule="auto"/>
        <w:jc w:val="both"/>
        <w:rPr>
          <w:rFonts w:asciiTheme="majorBidi" w:hAnsiTheme="majorBidi" w:cstheme="majorBidi"/>
          <w:sz w:val="28"/>
          <w:szCs w:val="28"/>
        </w:rPr>
      </w:pPr>
      <w:r w:rsidRPr="00624824">
        <w:rPr>
          <w:rFonts w:asciiTheme="majorBidi" w:hAnsiTheme="majorBidi" w:cstheme="majorBidi"/>
          <w:sz w:val="28"/>
          <w:szCs w:val="28"/>
        </w:rPr>
        <w:t>Fovea palatina should be used only as a guideline for the placement of posterior palatal seal.</w:t>
      </w:r>
    </w:p>
    <w:p w:rsidR="007F31B3" w:rsidRPr="007F31B3" w:rsidRDefault="00F66724" w:rsidP="007F31B3">
      <w:pPr>
        <w:pStyle w:val="NormalWeb"/>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margin">
              <wp:align>right</wp:align>
            </wp:positionH>
            <wp:positionV relativeFrom="paragraph">
              <wp:posOffset>1970405</wp:posOffset>
            </wp:positionV>
            <wp:extent cx="2926080" cy="24003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400300"/>
                    </a:xfrm>
                    <a:prstGeom prst="rect">
                      <a:avLst/>
                    </a:prstGeom>
                    <a:noFill/>
                  </pic:spPr>
                </pic:pic>
              </a:graphicData>
            </a:graphic>
            <wp14:sizeRelH relativeFrom="margin">
              <wp14:pctWidth>0</wp14:pctWidth>
            </wp14:sizeRelH>
            <wp14:sizeRelV relativeFrom="margin">
              <wp14:pctHeight>0</wp14:pctHeight>
            </wp14:sizeRelV>
          </wp:anchor>
        </w:drawing>
      </w:r>
      <w:r w:rsidR="00624824" w:rsidRPr="00624824">
        <w:rPr>
          <w:rFonts w:asciiTheme="majorBidi" w:hAnsiTheme="majorBidi" w:cstheme="majorBidi"/>
          <w:sz w:val="28"/>
          <w:szCs w:val="28"/>
        </w:rPr>
        <w:t xml:space="preserve">Medial palatal raphe which overlies medial palatal suture contain little or </w:t>
      </w:r>
      <w:r w:rsidR="00624824">
        <w:rPr>
          <w:rFonts w:asciiTheme="majorBidi" w:hAnsiTheme="majorBidi" w:cstheme="majorBidi"/>
          <w:sz w:val="28"/>
          <w:szCs w:val="28"/>
        </w:rPr>
        <w:t xml:space="preserve">no </w:t>
      </w:r>
      <w:r w:rsidR="00624824" w:rsidRPr="00624824">
        <w:rPr>
          <w:rFonts w:asciiTheme="majorBidi" w:hAnsiTheme="majorBidi" w:cstheme="majorBidi"/>
          <w:sz w:val="28"/>
          <w:szCs w:val="28"/>
        </w:rPr>
        <w:t xml:space="preserve">submucosa </w:t>
      </w:r>
      <w:r w:rsidR="007F31B3">
        <w:rPr>
          <w:rFonts w:asciiTheme="majorBidi" w:hAnsiTheme="majorBidi" w:cstheme="majorBidi"/>
          <w:sz w:val="28"/>
          <w:szCs w:val="28"/>
        </w:rPr>
        <w:t>and</w:t>
      </w:r>
      <w:r w:rsidR="00624824" w:rsidRPr="00624824">
        <w:rPr>
          <w:rFonts w:asciiTheme="majorBidi" w:hAnsiTheme="majorBidi" w:cstheme="majorBidi"/>
          <w:sz w:val="28"/>
          <w:szCs w:val="28"/>
        </w:rPr>
        <w:t xml:space="preserve"> will tolerate little or no compression. </w:t>
      </w:r>
      <w:r w:rsidR="00941DA0" w:rsidRPr="00941DA0">
        <w:rPr>
          <w:rFonts w:asciiTheme="majorBidi" w:hAnsiTheme="majorBidi" w:cstheme="majorBidi"/>
          <w:color w:val="231F20"/>
          <w:sz w:val="28"/>
          <w:szCs w:val="28"/>
        </w:rPr>
        <w:t>The seal area narrows down in the midpalatine area due to the scarcity of connective tissue and the prominence of posterior nasal spine.</w:t>
      </w:r>
      <w:r w:rsidR="007F31B3">
        <w:rPr>
          <w:rFonts w:asciiTheme="majorBidi" w:hAnsiTheme="majorBidi" w:cstheme="majorBidi"/>
          <w:sz w:val="28"/>
          <w:szCs w:val="28"/>
        </w:rPr>
        <w:t xml:space="preserve"> Frequently formed at the junction of the aponeurosis and the posterior nasal spine is a narrow bundle similar to a ligament. The posterior palatal seal is not placed over this narrow area. </w:t>
      </w:r>
      <w:r w:rsidR="007F31B3" w:rsidRPr="007F31B3">
        <w:rPr>
          <w:sz w:val="28"/>
          <w:szCs w:val="28"/>
        </w:rPr>
        <w:t xml:space="preserve">If the tours palatini extend to the bony limit of the palate leaving little or no room to place the PPS then its removable is indicated. </w:t>
      </w:r>
    </w:p>
    <w:p w:rsidR="00624824" w:rsidRDefault="00624824" w:rsidP="00624824">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p>
    <w:p w:rsidR="00C8634F" w:rsidRDefault="00C8634F" w:rsidP="00C8634F">
      <w:pPr>
        <w:autoSpaceDE w:val="0"/>
        <w:autoSpaceDN w:val="0"/>
        <w:bidi w:val="0"/>
        <w:adjustRightInd w:val="0"/>
        <w:spacing w:after="0" w:line="240" w:lineRule="auto"/>
        <w:jc w:val="both"/>
        <w:rPr>
          <w:rFonts w:asciiTheme="majorBidi" w:hAnsiTheme="majorBidi" w:cstheme="majorBidi"/>
          <w:sz w:val="28"/>
          <w:szCs w:val="28"/>
        </w:rPr>
      </w:pPr>
      <w:r w:rsidRPr="00FC33C9">
        <w:rPr>
          <w:rFonts w:asciiTheme="majorBidi" w:hAnsiTheme="majorBidi" w:cstheme="majorBidi"/>
          <w:b/>
          <w:bCs/>
          <w:sz w:val="28"/>
          <w:szCs w:val="28"/>
          <w:u w:val="single"/>
        </w:rPr>
        <w:t>Physiological consideration</w:t>
      </w:r>
      <w:r>
        <w:rPr>
          <w:rFonts w:asciiTheme="majorBidi" w:hAnsiTheme="majorBidi" w:cstheme="majorBidi"/>
          <w:sz w:val="28"/>
          <w:szCs w:val="28"/>
        </w:rPr>
        <w:t>:</w:t>
      </w:r>
    </w:p>
    <w:p w:rsidR="00C8634F" w:rsidRPr="00724AF7" w:rsidRDefault="00C8634F" w:rsidP="00C8634F">
      <w:pPr>
        <w:bidi w:val="0"/>
        <w:spacing w:after="0"/>
        <w:jc w:val="both"/>
        <w:rPr>
          <w:rFonts w:ascii="Times New Roman" w:hAnsi="Times New Roman" w:cs="Times New Roman"/>
          <w:sz w:val="28"/>
          <w:szCs w:val="28"/>
        </w:rPr>
      </w:pPr>
      <w:r w:rsidRPr="00724AF7">
        <w:rPr>
          <w:rFonts w:ascii="Times New Roman" w:hAnsi="Times New Roman" w:cs="Times New Roman"/>
          <w:sz w:val="28"/>
          <w:szCs w:val="28"/>
        </w:rPr>
        <w:t>Saliva:</w:t>
      </w:r>
    </w:p>
    <w:p w:rsidR="00C8634F" w:rsidRPr="00724AF7" w:rsidRDefault="00C8634F" w:rsidP="00C8634F">
      <w:pPr>
        <w:bidi w:val="0"/>
        <w:spacing w:after="0"/>
        <w:jc w:val="both"/>
        <w:rPr>
          <w:rFonts w:ascii="Times New Roman" w:hAnsi="Times New Roman" w:cs="Times New Roman"/>
          <w:sz w:val="28"/>
          <w:szCs w:val="28"/>
        </w:rPr>
      </w:pPr>
      <w:r w:rsidRPr="00724AF7">
        <w:rPr>
          <w:rFonts w:ascii="Times New Roman" w:hAnsi="Times New Roman" w:cs="Times New Roman"/>
          <w:sz w:val="28"/>
          <w:szCs w:val="28"/>
        </w:rPr>
        <w:t>Presence of thick ropy saliva can create hydrostatic pressure in the area anterior to the posterior palatal seal, resulting in a downward dislodging forces.</w:t>
      </w:r>
    </w:p>
    <w:p w:rsidR="00C8634F" w:rsidRPr="00724AF7" w:rsidRDefault="00C8634F" w:rsidP="00C8634F">
      <w:pPr>
        <w:bidi w:val="0"/>
        <w:spacing w:after="0"/>
        <w:jc w:val="both"/>
        <w:rPr>
          <w:rFonts w:ascii="Times New Roman" w:hAnsi="Times New Roman" w:cs="Times New Roman"/>
          <w:sz w:val="28"/>
          <w:szCs w:val="28"/>
        </w:rPr>
      </w:pPr>
    </w:p>
    <w:p w:rsidR="00C8634F" w:rsidRPr="0096189C" w:rsidRDefault="00C8634F" w:rsidP="00C8634F">
      <w:pPr>
        <w:tabs>
          <w:tab w:val="left" w:pos="5045"/>
        </w:tabs>
        <w:bidi w:val="0"/>
        <w:jc w:val="both"/>
        <w:rPr>
          <w:rFonts w:asciiTheme="majorBidi" w:hAnsiTheme="majorBidi" w:cstheme="majorBidi"/>
          <w:b/>
          <w:bCs/>
          <w:color w:val="000000" w:themeColor="text1"/>
          <w:sz w:val="28"/>
          <w:szCs w:val="28"/>
          <w:u w:val="single"/>
          <w:lang w:bidi="ar-IQ"/>
        </w:rPr>
      </w:pPr>
      <w:r w:rsidRPr="0096189C">
        <w:rPr>
          <w:rFonts w:asciiTheme="majorBidi" w:hAnsiTheme="majorBidi" w:cstheme="majorBidi"/>
          <w:b/>
          <w:bCs/>
          <w:color w:val="000000" w:themeColor="text1"/>
          <w:sz w:val="28"/>
          <w:szCs w:val="28"/>
          <w:u w:val="single"/>
          <w:lang w:bidi="ar-IQ"/>
        </w:rPr>
        <w:t>Vibrating line</w:t>
      </w:r>
      <w:r>
        <w:rPr>
          <w:rFonts w:asciiTheme="majorBidi" w:hAnsiTheme="majorBidi" w:cstheme="majorBidi"/>
          <w:b/>
          <w:bCs/>
          <w:color w:val="000000" w:themeColor="text1"/>
          <w:sz w:val="28"/>
          <w:szCs w:val="28"/>
          <w:u w:val="single"/>
          <w:lang w:bidi="ar-IQ"/>
        </w:rPr>
        <w:t xml:space="preserve">: </w:t>
      </w:r>
    </w:p>
    <w:p w:rsidR="00C8634F" w:rsidRPr="00C8634F" w:rsidRDefault="00C8634F" w:rsidP="00C8634F">
      <w:pPr>
        <w:bidi w:val="0"/>
        <w:spacing w:after="0"/>
        <w:jc w:val="both"/>
        <w:rPr>
          <w:b/>
          <w:bCs/>
          <w:sz w:val="28"/>
          <w:szCs w:val="28"/>
          <w:u w:val="single"/>
        </w:rPr>
      </w:pPr>
      <w:r>
        <w:rPr>
          <w:rFonts w:asciiTheme="majorBidi" w:hAnsiTheme="majorBidi" w:cstheme="majorBidi"/>
          <w:color w:val="000000" w:themeColor="text1"/>
          <w:sz w:val="28"/>
          <w:szCs w:val="28"/>
          <w:lang w:bidi="ar-IQ"/>
        </w:rPr>
        <w:t>A</w:t>
      </w:r>
      <w:r w:rsidRPr="0096189C">
        <w:rPr>
          <w:rFonts w:asciiTheme="majorBidi" w:hAnsiTheme="majorBidi" w:cstheme="majorBidi"/>
          <w:color w:val="000000" w:themeColor="text1"/>
          <w:sz w:val="28"/>
          <w:szCs w:val="28"/>
          <w:lang w:bidi="ar-IQ"/>
        </w:rPr>
        <w:t>n imaginary line across the posterior</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part of the soft palate marking the division between the movable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and imm</w:t>
      </w:r>
      <w:r>
        <w:rPr>
          <w:rFonts w:asciiTheme="majorBidi" w:hAnsiTheme="majorBidi" w:cstheme="majorBidi"/>
          <w:color w:val="000000" w:themeColor="text1"/>
          <w:sz w:val="28"/>
          <w:szCs w:val="28"/>
          <w:lang w:bidi="ar-IQ"/>
        </w:rPr>
        <w:t>ovable tissues; this line can be</w:t>
      </w:r>
      <w:r>
        <w:rPr>
          <w:b/>
          <w:bCs/>
          <w:sz w:val="28"/>
          <w:szCs w:val="28"/>
          <w:u w:val="single"/>
        </w:rPr>
        <w:t xml:space="preserve"> </w:t>
      </w:r>
      <w:r w:rsidRPr="0096189C">
        <w:rPr>
          <w:rFonts w:asciiTheme="majorBidi" w:hAnsiTheme="majorBidi" w:cstheme="majorBidi"/>
          <w:color w:val="000000" w:themeColor="text1"/>
          <w:sz w:val="28"/>
          <w:szCs w:val="28"/>
          <w:lang w:bidi="ar-IQ"/>
        </w:rPr>
        <w:t>identified when the</w:t>
      </w:r>
      <w:r>
        <w:rPr>
          <w:rFonts w:asciiTheme="majorBidi" w:hAnsiTheme="majorBidi" w:cstheme="majorBidi"/>
          <w:color w:val="000000" w:themeColor="text1"/>
          <w:sz w:val="28"/>
          <w:szCs w:val="28"/>
          <w:lang w:bidi="ar-IQ"/>
        </w:rPr>
        <w:t xml:space="preserve"> </w:t>
      </w:r>
      <w:r w:rsidRPr="0096189C">
        <w:rPr>
          <w:rFonts w:asciiTheme="majorBidi" w:hAnsiTheme="majorBidi" w:cstheme="majorBidi"/>
          <w:color w:val="000000" w:themeColor="text1"/>
          <w:sz w:val="28"/>
          <w:szCs w:val="28"/>
          <w:lang w:bidi="ar-IQ"/>
        </w:rPr>
        <w:t>movable tissues are</w:t>
      </w:r>
      <w:r>
        <w:rPr>
          <w:rFonts w:asciiTheme="majorBidi" w:hAnsiTheme="majorBidi" w:cstheme="majorBidi"/>
          <w:sz w:val="28"/>
          <w:szCs w:val="28"/>
        </w:rPr>
        <w:t xml:space="preserve"> functioning.</w:t>
      </w:r>
    </w:p>
    <w:p w:rsidR="00C8634F" w:rsidRDefault="00BE1614" w:rsidP="00C8634F">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1. Anterior vibrating line.</w:t>
      </w: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2. Posterior vibrating line.</w:t>
      </w: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p>
    <w:p w:rsidR="00BE1614" w:rsidRPr="00BE1614" w:rsidRDefault="00BE1614" w:rsidP="00BE1614">
      <w:pPr>
        <w:autoSpaceDE w:val="0"/>
        <w:autoSpaceDN w:val="0"/>
        <w:bidi w:val="0"/>
        <w:adjustRightInd w:val="0"/>
        <w:spacing w:after="0" w:line="240" w:lineRule="auto"/>
        <w:jc w:val="both"/>
        <w:rPr>
          <w:rFonts w:asciiTheme="majorBidi" w:hAnsiTheme="majorBidi" w:cstheme="majorBidi"/>
          <w:b/>
          <w:bCs/>
          <w:sz w:val="28"/>
          <w:szCs w:val="28"/>
          <w:u w:val="single"/>
        </w:rPr>
      </w:pPr>
      <w:r w:rsidRPr="00BE1614">
        <w:rPr>
          <w:rFonts w:asciiTheme="majorBidi" w:hAnsiTheme="majorBidi" w:cstheme="majorBidi"/>
          <w:b/>
          <w:bCs/>
          <w:sz w:val="28"/>
          <w:szCs w:val="28"/>
          <w:u w:val="single"/>
        </w:rPr>
        <w:t xml:space="preserve">Anterior vibrating line: </w:t>
      </w:r>
    </w:p>
    <w:p w:rsidR="00C8634F" w:rsidRPr="00F52A8C" w:rsidRDefault="00BE1614" w:rsidP="00684581">
      <w:pPr>
        <w:autoSpaceDE w:val="0"/>
        <w:autoSpaceDN w:val="0"/>
        <w:bidi w:val="0"/>
        <w:adjustRightInd w:val="0"/>
        <w:spacing w:after="0" w:line="240" w:lineRule="auto"/>
        <w:jc w:val="both"/>
        <w:rPr>
          <w:rFonts w:ascii="Times New Roman" w:hAnsi="Times New Roman" w:cs="Times New Roman"/>
          <w:sz w:val="28"/>
          <w:szCs w:val="28"/>
        </w:rPr>
      </w:pPr>
      <w:r w:rsidRPr="00F52A8C">
        <w:rPr>
          <w:rFonts w:ascii="Times New Roman" w:hAnsi="Times New Roman" w:cs="Times New Roman"/>
          <w:sz w:val="28"/>
          <w:szCs w:val="28"/>
        </w:rPr>
        <w:lastRenderedPageBreak/>
        <w:t xml:space="preserve">It is an imaginary line lying at the junction between the immovable tissues over the hard palate </w:t>
      </w:r>
      <w:r w:rsidR="00684581" w:rsidRPr="00F52A8C">
        <w:rPr>
          <w:rFonts w:ascii="Times New Roman" w:hAnsi="Times New Roman" w:cs="Times New Roman"/>
          <w:sz w:val="28"/>
          <w:szCs w:val="28"/>
        </w:rPr>
        <w:t>and</w:t>
      </w:r>
      <w:r w:rsidRPr="00F52A8C">
        <w:rPr>
          <w:rFonts w:ascii="Times New Roman" w:hAnsi="Times New Roman" w:cs="Times New Roman"/>
          <w:sz w:val="28"/>
          <w:szCs w:val="28"/>
        </w:rPr>
        <w:t xml:space="preserve"> the slightly movable tissue of the soft palate.</w:t>
      </w:r>
    </w:p>
    <w:p w:rsidR="00BE1614" w:rsidRDefault="00BE1614" w:rsidP="00BE1614">
      <w:pPr>
        <w:autoSpaceDE w:val="0"/>
        <w:autoSpaceDN w:val="0"/>
        <w:bidi w:val="0"/>
        <w:adjustRightInd w:val="0"/>
        <w:spacing w:after="0" w:line="240" w:lineRule="auto"/>
        <w:jc w:val="both"/>
        <w:rPr>
          <w:sz w:val="28"/>
          <w:szCs w:val="28"/>
        </w:rPr>
      </w:pPr>
    </w:p>
    <w:p w:rsidR="00BE1614" w:rsidRDefault="00BE1614" w:rsidP="00BE1614">
      <w:pPr>
        <w:autoSpaceDE w:val="0"/>
        <w:autoSpaceDN w:val="0"/>
        <w:bidi w:val="0"/>
        <w:adjustRightInd w:val="0"/>
        <w:spacing w:after="0" w:line="240" w:lineRule="auto"/>
        <w:jc w:val="both"/>
        <w:rPr>
          <w:b/>
          <w:bCs/>
          <w:sz w:val="28"/>
          <w:szCs w:val="28"/>
          <w:u w:val="single"/>
        </w:rPr>
      </w:pPr>
      <w:r w:rsidRPr="00BE1614">
        <w:rPr>
          <w:b/>
          <w:bCs/>
          <w:sz w:val="28"/>
          <w:szCs w:val="28"/>
          <w:u w:val="single"/>
        </w:rPr>
        <w:t>Methods of location of anterior vibrating line (AVL):</w:t>
      </w:r>
    </w:p>
    <w:p w:rsidR="00BE1614" w:rsidRPr="00BE1614" w:rsidRDefault="00BE1614" w:rsidP="00BE1614">
      <w:pPr>
        <w:autoSpaceDE w:val="0"/>
        <w:autoSpaceDN w:val="0"/>
        <w:bidi w:val="0"/>
        <w:adjustRightInd w:val="0"/>
        <w:spacing w:after="0" w:line="240" w:lineRule="auto"/>
        <w:jc w:val="both"/>
        <w:rPr>
          <w:b/>
          <w:bCs/>
          <w:sz w:val="28"/>
          <w:szCs w:val="28"/>
          <w:u w:val="single"/>
        </w:rPr>
      </w:pPr>
    </w:p>
    <w:p w:rsidR="00E351E5" w:rsidRPr="00F72833" w:rsidRDefault="00E351E5" w:rsidP="00E351E5">
      <w:pPr>
        <w:bidi w:val="0"/>
        <w:spacing w:after="0"/>
        <w:jc w:val="both"/>
        <w:rPr>
          <w:sz w:val="28"/>
          <w:szCs w:val="28"/>
        </w:rPr>
      </w:pPr>
      <w:r w:rsidRPr="00613FB8">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margin">
              <wp:align>right</wp:align>
            </wp:positionH>
            <wp:positionV relativeFrom="paragraph">
              <wp:posOffset>906145</wp:posOffset>
            </wp:positionV>
            <wp:extent cx="2800350" cy="1704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704975"/>
                    </a:xfrm>
                    <a:prstGeom prst="rect">
                      <a:avLst/>
                    </a:prstGeom>
                    <a:noFill/>
                    <a:ln>
                      <a:noFill/>
                    </a:ln>
                  </pic:spPr>
                </pic:pic>
              </a:graphicData>
            </a:graphic>
            <wp14:sizeRelV relativeFrom="margin">
              <wp14:pctHeight>0</wp14:pctHeight>
            </wp14:sizeRelV>
          </wp:anchor>
        </w:drawing>
      </w:r>
      <w:r w:rsidRPr="00613FB8">
        <w:rPr>
          <w:rFonts w:ascii="Times New Roman" w:hAnsi="Times New Roman" w:cs="Times New Roman"/>
          <w:sz w:val="28"/>
          <w:szCs w:val="28"/>
        </w:rPr>
        <w:t>Instructing the patient to say “AH” with short vigorous bursts due to projection of the posterior nasal spine. The anterior vibrating line is not a straight line between both hamular processes. The AVL is cupids bow shaped</w:t>
      </w:r>
      <w:r>
        <w:rPr>
          <w:sz w:val="28"/>
          <w:szCs w:val="28"/>
        </w:rPr>
        <w:t>.</w:t>
      </w:r>
    </w:p>
    <w:p w:rsidR="00E351E5" w:rsidRPr="00E351E5" w:rsidRDefault="00E351E5" w:rsidP="00E351E5">
      <w:pPr>
        <w:kinsoku w:val="0"/>
        <w:overflowPunct w:val="0"/>
        <w:autoSpaceDE w:val="0"/>
        <w:autoSpaceDN w:val="0"/>
        <w:bidi w:val="0"/>
        <w:adjustRightInd w:val="0"/>
        <w:spacing w:after="0" w:line="200" w:lineRule="atLeast"/>
        <w:ind w:left="101"/>
        <w:rPr>
          <w:rFonts w:ascii="Times New Roman" w:hAnsi="Times New Roman" w:cs="Times New Roman"/>
          <w:sz w:val="20"/>
          <w:szCs w:val="20"/>
        </w:rPr>
      </w:pPr>
    </w:p>
    <w:p w:rsidR="00BE1614" w:rsidRDefault="00BE1614" w:rsidP="00BE1614">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Anterior vibrating line</w:t>
      </w:r>
    </w:p>
    <w:p w:rsidR="00E351E5" w:rsidRDefault="00E351E5" w:rsidP="00E351E5">
      <w:pPr>
        <w:autoSpaceDE w:val="0"/>
        <w:autoSpaceDN w:val="0"/>
        <w:bidi w:val="0"/>
        <w:adjustRightInd w:val="0"/>
        <w:spacing w:after="0" w:line="240" w:lineRule="auto"/>
        <w:jc w:val="both"/>
        <w:rPr>
          <w:rFonts w:asciiTheme="majorBidi" w:hAnsiTheme="majorBidi" w:cstheme="majorBidi"/>
          <w:sz w:val="28"/>
          <w:szCs w:val="28"/>
        </w:rPr>
      </w:pPr>
    </w:p>
    <w:p w:rsidR="005326E2" w:rsidRDefault="00E351E5" w:rsidP="005326E2">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Posterior vibrating line (PVL):</w:t>
      </w:r>
    </w:p>
    <w:p w:rsidR="005326E2" w:rsidRDefault="005A0997" w:rsidP="005326E2">
      <w:pPr>
        <w:pStyle w:val="NormalWeb"/>
        <w:jc w:val="both"/>
        <w:rPr>
          <w:sz w:val="28"/>
          <w:szCs w:val="28"/>
        </w:rPr>
      </w:pPr>
      <w:r w:rsidRPr="005A0997">
        <w:rPr>
          <w:noProof/>
          <w:sz w:val="20"/>
          <w:szCs w:val="20"/>
        </w:rPr>
        <w:drawing>
          <wp:anchor distT="0" distB="0" distL="114300" distR="114300" simplePos="0" relativeHeight="251661312" behindDoc="0" locked="0" layoutInCell="1" allowOverlap="1">
            <wp:simplePos x="0" y="0"/>
            <wp:positionH relativeFrom="margin">
              <wp:align>right</wp:align>
            </wp:positionH>
            <wp:positionV relativeFrom="paragraph">
              <wp:posOffset>1642110</wp:posOffset>
            </wp:positionV>
            <wp:extent cx="2457450" cy="1333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333500"/>
                    </a:xfrm>
                    <a:prstGeom prst="rect">
                      <a:avLst/>
                    </a:prstGeom>
                    <a:noFill/>
                    <a:ln>
                      <a:noFill/>
                    </a:ln>
                  </pic:spPr>
                </pic:pic>
              </a:graphicData>
            </a:graphic>
          </wp:anchor>
        </w:drawing>
      </w:r>
      <w:r w:rsidR="005326E2">
        <w:rPr>
          <w:rFonts w:asciiTheme="majorBidi" w:hAnsiTheme="majorBidi" w:cstheme="majorBidi"/>
          <w:sz w:val="28"/>
          <w:szCs w:val="28"/>
        </w:rPr>
        <w:t>I</w:t>
      </w:r>
      <w:r w:rsidR="005326E2" w:rsidRPr="005326E2">
        <w:rPr>
          <w:rFonts w:asciiTheme="majorBidi" w:hAnsiTheme="majorBidi" w:cstheme="majorBidi"/>
          <w:color w:val="231F20"/>
          <w:sz w:val="28"/>
          <w:szCs w:val="28"/>
        </w:rPr>
        <w:t>t is an imaginary line at the junction of the aponeurosis of the tensor veli palatine muscle and the muscular portion of the soft palate visualized,</w:t>
      </w:r>
      <w:r w:rsidR="005326E2">
        <w:rPr>
          <w:rFonts w:ascii="TimesNewRoman" w:hAnsi="TimesNewRoman"/>
          <w:color w:val="231F20"/>
          <w:sz w:val="15"/>
          <w:szCs w:val="15"/>
        </w:rPr>
        <w:t xml:space="preserve"> </w:t>
      </w:r>
      <w:r w:rsidR="005326E2" w:rsidRPr="005326E2">
        <w:rPr>
          <w:rFonts w:ascii="TimesNewRoman" w:hAnsi="TimesNewRoman"/>
          <w:color w:val="231F20"/>
          <w:sz w:val="28"/>
          <w:szCs w:val="28"/>
        </w:rPr>
        <w:t>while the patient is instructed to say ‘ah’</w:t>
      </w:r>
      <w:r w:rsidR="005326E2" w:rsidRPr="005326E2">
        <w:rPr>
          <w:rFonts w:ascii="EditControl" w:hAnsi="EditControl"/>
          <w:color w:val="231F20"/>
          <w:sz w:val="28"/>
          <w:szCs w:val="28"/>
        </w:rPr>
        <w:t xml:space="preserve"> </w:t>
      </w:r>
      <w:r w:rsidR="005326E2" w:rsidRPr="005326E2">
        <w:rPr>
          <w:rFonts w:ascii="TimesNewRoman" w:hAnsi="TimesNewRoman"/>
          <w:color w:val="231F20"/>
          <w:sz w:val="28"/>
          <w:szCs w:val="28"/>
        </w:rPr>
        <w:t xml:space="preserve">in short bursts </w:t>
      </w:r>
      <w:r w:rsidR="005326E2">
        <w:rPr>
          <w:sz w:val="28"/>
          <w:szCs w:val="28"/>
        </w:rPr>
        <w:t xml:space="preserve">in a normal </w:t>
      </w:r>
      <w:r w:rsidR="005326E2" w:rsidRPr="005326E2">
        <w:rPr>
          <w:rFonts w:asciiTheme="majorBidi" w:hAnsiTheme="majorBidi" w:cstheme="majorBidi"/>
          <w:color w:val="231F20"/>
          <w:sz w:val="28"/>
          <w:szCs w:val="28"/>
        </w:rPr>
        <w:t>unexaggerated fashion</w:t>
      </w:r>
      <w:r w:rsidR="005326E2">
        <w:rPr>
          <w:rFonts w:asciiTheme="majorBidi" w:hAnsiTheme="majorBidi" w:cstheme="majorBidi"/>
          <w:color w:val="231F20"/>
          <w:sz w:val="28"/>
          <w:szCs w:val="28"/>
        </w:rPr>
        <w:t xml:space="preserve">. </w:t>
      </w:r>
      <w:r w:rsidR="005326E2" w:rsidRPr="00F72833">
        <w:rPr>
          <w:sz w:val="28"/>
          <w:szCs w:val="28"/>
        </w:rPr>
        <w:t xml:space="preserve">It represent demarcation between the part of soft palate that has limited or shallow movement during function </w:t>
      </w:r>
      <w:r w:rsidR="005326E2">
        <w:rPr>
          <w:sz w:val="28"/>
          <w:szCs w:val="28"/>
        </w:rPr>
        <w:t>and</w:t>
      </w:r>
      <w:r w:rsidR="005326E2" w:rsidRPr="00F72833">
        <w:rPr>
          <w:sz w:val="28"/>
          <w:szCs w:val="28"/>
        </w:rPr>
        <w:t xml:space="preserve"> the remainder of the soft palate that is markedly displaced during functional movement.</w:t>
      </w:r>
      <w:r w:rsidR="005326E2">
        <w:rPr>
          <w:sz w:val="28"/>
          <w:szCs w:val="28"/>
        </w:rPr>
        <w:t xml:space="preserve"> </w:t>
      </w:r>
      <w:r w:rsidR="005326E2" w:rsidRPr="00F72833">
        <w:rPr>
          <w:sz w:val="28"/>
          <w:szCs w:val="28"/>
        </w:rPr>
        <w:t>The posterior vibrating line marks the most distal extension of the denture base.</w:t>
      </w:r>
    </w:p>
    <w:p w:rsidR="005A0997" w:rsidRDefault="005A0997" w:rsidP="005326E2">
      <w:pPr>
        <w:pStyle w:val="NormalWeb"/>
        <w:jc w:val="both"/>
        <w:rPr>
          <w:sz w:val="28"/>
          <w:szCs w:val="28"/>
        </w:rPr>
      </w:pPr>
    </w:p>
    <w:p w:rsidR="005A0997" w:rsidRDefault="005A0997" w:rsidP="005326E2">
      <w:pPr>
        <w:pStyle w:val="NormalWeb"/>
        <w:jc w:val="both"/>
        <w:rPr>
          <w:sz w:val="28"/>
          <w:szCs w:val="28"/>
        </w:rPr>
      </w:pPr>
    </w:p>
    <w:p w:rsidR="005A0997" w:rsidRDefault="005A0997" w:rsidP="005326E2">
      <w:pPr>
        <w:pStyle w:val="NormalWeb"/>
        <w:jc w:val="both"/>
        <w:rPr>
          <w:sz w:val="28"/>
          <w:szCs w:val="28"/>
        </w:rPr>
      </w:pPr>
    </w:p>
    <w:p w:rsidR="005A0997" w:rsidRDefault="00636819" w:rsidP="00636819">
      <w:pPr>
        <w:pStyle w:val="NormalWeb"/>
        <w:jc w:val="both"/>
        <w:rPr>
          <w:sz w:val="28"/>
          <w:szCs w:val="28"/>
        </w:rPr>
      </w:pPr>
      <w:r>
        <w:rPr>
          <w:sz w:val="28"/>
          <w:szCs w:val="28"/>
        </w:rPr>
        <w:t xml:space="preserve">                              </w:t>
      </w:r>
      <w:r w:rsidR="005A0997">
        <w:rPr>
          <w:sz w:val="28"/>
          <w:szCs w:val="28"/>
        </w:rPr>
        <w:t xml:space="preserve">                                  Posterior vibrating line</w:t>
      </w:r>
      <w:r>
        <w:rPr>
          <w:sz w:val="28"/>
          <w:szCs w:val="28"/>
        </w:rPr>
        <w:t xml:space="preserve">                                                                                 </w:t>
      </w:r>
    </w:p>
    <w:p w:rsidR="00636819" w:rsidRDefault="00636819" w:rsidP="00636819">
      <w:pPr>
        <w:pStyle w:val="NormalWeb"/>
        <w:spacing w:before="0" w:beforeAutospacing="0" w:after="0" w:afterAutospacing="0"/>
        <w:jc w:val="both"/>
        <w:rPr>
          <w:b/>
          <w:bCs/>
          <w:sz w:val="28"/>
          <w:szCs w:val="28"/>
          <w:u w:val="single"/>
        </w:rPr>
      </w:pPr>
      <w:r w:rsidRPr="00636819">
        <w:rPr>
          <w:b/>
          <w:bCs/>
          <w:sz w:val="28"/>
          <w:szCs w:val="28"/>
          <w:u w:val="single"/>
        </w:rPr>
        <w:t>Classification of soft palate</w:t>
      </w:r>
      <w:r>
        <w:rPr>
          <w:b/>
          <w:bCs/>
          <w:sz w:val="28"/>
          <w:szCs w:val="28"/>
          <w:u w:val="single"/>
        </w:rPr>
        <w:t xml:space="preserve">: </w:t>
      </w:r>
    </w:p>
    <w:p w:rsidR="00636819" w:rsidRDefault="00636819" w:rsidP="00636819">
      <w:pPr>
        <w:pStyle w:val="NormalWeb"/>
        <w:spacing w:before="0" w:beforeAutospacing="0" w:after="0" w:afterAutospacing="0"/>
        <w:jc w:val="both"/>
        <w:rPr>
          <w:sz w:val="28"/>
          <w:szCs w:val="28"/>
        </w:rPr>
      </w:pPr>
      <w:r w:rsidRPr="00636819">
        <w:rPr>
          <w:sz w:val="28"/>
          <w:szCs w:val="28"/>
        </w:rPr>
        <w:t>According to House classification</w:t>
      </w:r>
      <w:r>
        <w:rPr>
          <w:sz w:val="28"/>
          <w:szCs w:val="28"/>
        </w:rPr>
        <w:t>:</w:t>
      </w:r>
    </w:p>
    <w:p w:rsidR="00636819" w:rsidRDefault="00636819" w:rsidP="009D0615">
      <w:pPr>
        <w:pStyle w:val="NormalWeb"/>
        <w:spacing w:before="0" w:beforeAutospacing="0" w:after="0" w:afterAutospacing="0"/>
        <w:jc w:val="both"/>
        <w:rPr>
          <w:sz w:val="28"/>
          <w:szCs w:val="28"/>
        </w:rPr>
      </w:pPr>
      <w:r>
        <w:rPr>
          <w:sz w:val="28"/>
          <w:szCs w:val="28"/>
        </w:rPr>
        <w:t>Class I</w:t>
      </w:r>
      <w:r w:rsidR="007904A5">
        <w:rPr>
          <w:sz w:val="28"/>
          <w:szCs w:val="28"/>
        </w:rPr>
        <w:t>:</w:t>
      </w:r>
      <w:r>
        <w:rPr>
          <w:sz w:val="28"/>
          <w:szCs w:val="28"/>
        </w:rPr>
        <w:t xml:space="preserve"> </w:t>
      </w:r>
      <w:r w:rsidR="005A0997">
        <w:rPr>
          <w:sz w:val="28"/>
          <w:szCs w:val="28"/>
        </w:rPr>
        <w:t xml:space="preserve"> </w:t>
      </w:r>
      <w:r w:rsidRPr="00F72833">
        <w:rPr>
          <w:sz w:val="28"/>
          <w:szCs w:val="28"/>
        </w:rPr>
        <w:t xml:space="preserve">It indicate soft palate that is rather </w:t>
      </w:r>
      <w:r w:rsidR="009D0615">
        <w:rPr>
          <w:sz w:val="28"/>
          <w:szCs w:val="28"/>
        </w:rPr>
        <w:t>h</w:t>
      </w:r>
      <w:r w:rsidRPr="00F72833">
        <w:rPr>
          <w:sz w:val="28"/>
          <w:szCs w:val="28"/>
        </w:rPr>
        <w:t xml:space="preserve">orizontal as extend posteriorly with minimum muscular activity. There is considerable separation between </w:t>
      </w:r>
      <w:r w:rsidRPr="00F72833">
        <w:rPr>
          <w:sz w:val="28"/>
          <w:szCs w:val="28"/>
        </w:rPr>
        <w:lastRenderedPageBreak/>
        <w:t xml:space="preserve">anterior </w:t>
      </w:r>
      <w:r>
        <w:rPr>
          <w:sz w:val="28"/>
          <w:szCs w:val="28"/>
        </w:rPr>
        <w:t>and</w:t>
      </w:r>
      <w:r w:rsidRPr="00F72833">
        <w:rPr>
          <w:sz w:val="28"/>
          <w:szCs w:val="28"/>
        </w:rPr>
        <w:t xml:space="preserve"> posterior vibrating line</w:t>
      </w:r>
      <w:r w:rsidR="009D0615">
        <w:rPr>
          <w:sz w:val="28"/>
          <w:szCs w:val="28"/>
        </w:rPr>
        <w:t>,</w:t>
      </w:r>
      <w:r w:rsidRPr="00F72833">
        <w:rPr>
          <w:sz w:val="28"/>
          <w:szCs w:val="28"/>
        </w:rPr>
        <w:t xml:space="preserve"> does having wide PPS area yielding more retentive denture base.</w:t>
      </w:r>
    </w:p>
    <w:p w:rsidR="007904A5" w:rsidRDefault="007904A5" w:rsidP="00636819">
      <w:pPr>
        <w:pStyle w:val="NormalWeb"/>
        <w:spacing w:before="0" w:beforeAutospacing="0" w:after="0" w:afterAutospacing="0"/>
        <w:jc w:val="both"/>
        <w:rPr>
          <w:sz w:val="28"/>
          <w:szCs w:val="28"/>
        </w:rPr>
      </w:pPr>
    </w:p>
    <w:p w:rsidR="005A0997" w:rsidRDefault="00636819" w:rsidP="007904A5">
      <w:pPr>
        <w:pStyle w:val="NormalWeb"/>
        <w:spacing w:before="0" w:beforeAutospacing="0" w:after="0" w:afterAutospacing="0"/>
        <w:jc w:val="both"/>
        <w:rPr>
          <w:sz w:val="28"/>
          <w:szCs w:val="28"/>
        </w:rPr>
      </w:pPr>
      <w:r>
        <w:rPr>
          <w:sz w:val="28"/>
          <w:szCs w:val="28"/>
        </w:rPr>
        <w:t xml:space="preserve">Class </w:t>
      </w:r>
      <w:r w:rsidR="007904A5">
        <w:rPr>
          <w:sz w:val="28"/>
          <w:szCs w:val="28"/>
        </w:rPr>
        <w:t>II:</w:t>
      </w:r>
      <w:r>
        <w:rPr>
          <w:sz w:val="28"/>
          <w:szCs w:val="28"/>
        </w:rPr>
        <w:t xml:space="preserve"> </w:t>
      </w:r>
      <w:r w:rsidR="007904A5" w:rsidRPr="007904A5">
        <w:rPr>
          <w:rFonts w:asciiTheme="majorBidi" w:hAnsiTheme="majorBidi" w:cstheme="majorBidi"/>
          <w:color w:val="231F20"/>
          <w:sz w:val="28"/>
          <w:szCs w:val="28"/>
        </w:rPr>
        <w:t>The soft palate gradually slopes from the</w:t>
      </w:r>
      <w:r w:rsidR="007904A5">
        <w:rPr>
          <w:rFonts w:asciiTheme="majorBidi" w:hAnsiTheme="majorBidi" w:cstheme="majorBidi"/>
          <w:color w:val="231F20"/>
          <w:sz w:val="28"/>
          <w:szCs w:val="28"/>
        </w:rPr>
        <w:t xml:space="preserve"> </w:t>
      </w:r>
      <w:r w:rsidR="007904A5" w:rsidRPr="007904A5">
        <w:rPr>
          <w:rFonts w:asciiTheme="majorBidi" w:hAnsiTheme="majorBidi" w:cstheme="majorBidi"/>
          <w:color w:val="231F20"/>
          <w:sz w:val="28"/>
          <w:szCs w:val="28"/>
        </w:rPr>
        <w:t>hard palate. Overe</w:t>
      </w:r>
      <w:r w:rsidR="007904A5">
        <w:rPr>
          <w:rFonts w:asciiTheme="majorBidi" w:hAnsiTheme="majorBidi" w:cstheme="majorBidi"/>
          <w:color w:val="231F20"/>
          <w:sz w:val="28"/>
          <w:szCs w:val="28"/>
        </w:rPr>
        <w:t xml:space="preserve">xtension of the posterior limit </w:t>
      </w:r>
      <w:r w:rsidR="007904A5" w:rsidRPr="007904A5">
        <w:rPr>
          <w:rFonts w:asciiTheme="majorBidi" w:hAnsiTheme="majorBidi" w:cstheme="majorBidi"/>
          <w:color w:val="231F20"/>
          <w:sz w:val="28"/>
          <w:szCs w:val="28"/>
        </w:rPr>
        <w:t>of the denture can be tolerated to some extent</w:t>
      </w:r>
      <w:r w:rsidR="007904A5">
        <w:rPr>
          <w:sz w:val="28"/>
          <w:szCs w:val="28"/>
        </w:rPr>
        <w:t>. Palatal contour lies between class I and class III.</w:t>
      </w:r>
    </w:p>
    <w:p w:rsidR="007904A5" w:rsidRDefault="007904A5" w:rsidP="007904A5">
      <w:pPr>
        <w:pStyle w:val="NormalWeb"/>
        <w:spacing w:before="0" w:beforeAutospacing="0" w:after="0" w:afterAutospacing="0"/>
        <w:jc w:val="both"/>
        <w:rPr>
          <w:sz w:val="28"/>
          <w:szCs w:val="28"/>
        </w:rPr>
      </w:pPr>
    </w:p>
    <w:p w:rsidR="005A0997" w:rsidRDefault="007904A5" w:rsidP="007904A5">
      <w:pPr>
        <w:pStyle w:val="NormalWeb"/>
        <w:spacing w:before="0" w:beforeAutospacing="0" w:after="0" w:afterAutospacing="0"/>
        <w:jc w:val="both"/>
        <w:rPr>
          <w:sz w:val="28"/>
          <w:szCs w:val="28"/>
        </w:rPr>
      </w:pPr>
      <w:r>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margin">
              <wp:align>right</wp:align>
            </wp:positionH>
            <wp:positionV relativeFrom="paragraph">
              <wp:posOffset>941705</wp:posOffset>
            </wp:positionV>
            <wp:extent cx="3078480" cy="1481455"/>
            <wp:effectExtent l="0" t="0" r="762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8480" cy="1481455"/>
                    </a:xfrm>
                    <a:prstGeom prst="rect">
                      <a:avLst/>
                    </a:prstGeom>
                    <a:noFill/>
                  </pic:spPr>
                </pic:pic>
              </a:graphicData>
            </a:graphic>
          </wp:anchor>
        </w:drawing>
      </w:r>
      <w:r>
        <w:rPr>
          <w:sz w:val="28"/>
          <w:szCs w:val="28"/>
        </w:rPr>
        <w:t xml:space="preserve">Class III:  </w:t>
      </w:r>
      <w:r w:rsidRPr="00F72833">
        <w:rPr>
          <w:sz w:val="28"/>
          <w:szCs w:val="28"/>
        </w:rPr>
        <w:t xml:space="preserve">it is seen in conjugation with high V shape palatal vault. There is few mm separation of anterior </w:t>
      </w:r>
      <w:r>
        <w:rPr>
          <w:sz w:val="28"/>
          <w:szCs w:val="28"/>
        </w:rPr>
        <w:t>and</w:t>
      </w:r>
      <w:r w:rsidRPr="00F72833">
        <w:rPr>
          <w:sz w:val="28"/>
          <w:szCs w:val="28"/>
        </w:rPr>
        <w:t xml:space="preserve"> posterior vibrating line thus there is small PPS area </w:t>
      </w:r>
      <w:r>
        <w:rPr>
          <w:sz w:val="28"/>
          <w:szCs w:val="28"/>
        </w:rPr>
        <w:t>and</w:t>
      </w:r>
      <w:r w:rsidRPr="00F72833">
        <w:rPr>
          <w:sz w:val="28"/>
          <w:szCs w:val="28"/>
        </w:rPr>
        <w:t xml:space="preserve"> less retention.</w:t>
      </w:r>
      <w:r w:rsidRPr="007904A5">
        <w:rPr>
          <w:rFonts w:asciiTheme="majorBidi" w:hAnsiTheme="majorBidi" w:cstheme="majorBidi"/>
          <w:color w:val="231F20"/>
          <w:sz w:val="28"/>
          <w:szCs w:val="28"/>
        </w:rPr>
        <w:t xml:space="preserve"> The soft palate abruptly slopes from</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the hard palate.</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Hence, the posterior limit of</w:t>
      </w:r>
      <w:r>
        <w:rPr>
          <w:rFonts w:asciiTheme="majorBidi" w:hAnsiTheme="majorBidi" w:cstheme="majorBidi"/>
          <w:color w:val="231F20"/>
          <w:sz w:val="28"/>
          <w:szCs w:val="28"/>
        </w:rPr>
        <w:t xml:space="preserve"> </w:t>
      </w:r>
      <w:r w:rsidRPr="007904A5">
        <w:rPr>
          <w:rFonts w:asciiTheme="majorBidi" w:hAnsiTheme="majorBidi" w:cstheme="majorBidi"/>
          <w:color w:val="231F20"/>
          <w:sz w:val="28"/>
          <w:szCs w:val="28"/>
        </w:rPr>
        <w:t>maxillary denture remains very critical</w:t>
      </w:r>
      <w:r>
        <w:rPr>
          <w:rFonts w:ascii="SouvenirITCbyBT-Light" w:hAnsi="SouvenirITCbyBT-Light" w:cs="SouvenirITCbyBT-Light"/>
          <w:color w:val="231F20"/>
          <w:sz w:val="21"/>
          <w:szCs w:val="21"/>
        </w:rPr>
        <w:t>.</w:t>
      </w: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Default="007904A5" w:rsidP="007904A5">
      <w:pPr>
        <w:pStyle w:val="NormalWeb"/>
        <w:spacing w:before="0" w:beforeAutospacing="0" w:after="0" w:afterAutospacing="0"/>
        <w:jc w:val="both"/>
        <w:rPr>
          <w:sz w:val="28"/>
          <w:szCs w:val="28"/>
        </w:rPr>
      </w:pPr>
    </w:p>
    <w:p w:rsidR="007904A5" w:rsidRPr="007904A5" w:rsidRDefault="007904A5" w:rsidP="007904A5">
      <w:pPr>
        <w:pStyle w:val="NormalWeb"/>
        <w:spacing w:before="0" w:beforeAutospacing="0" w:after="0" w:afterAutospacing="0"/>
        <w:jc w:val="both"/>
        <w:rPr>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876666" w:rsidRDefault="00876666" w:rsidP="00876666">
      <w:pPr>
        <w:autoSpaceDE w:val="0"/>
        <w:autoSpaceDN w:val="0"/>
        <w:bidi w:val="0"/>
        <w:adjustRightInd w:val="0"/>
        <w:spacing w:after="0" w:line="240" w:lineRule="auto"/>
        <w:jc w:val="both"/>
        <w:rPr>
          <w:rFonts w:asciiTheme="majorBidi" w:hAnsiTheme="majorBidi" w:cstheme="majorBidi"/>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5A0997" w:rsidRDefault="005A0997" w:rsidP="005A0997">
      <w:pPr>
        <w:autoSpaceDE w:val="0"/>
        <w:autoSpaceDN w:val="0"/>
        <w:bidi w:val="0"/>
        <w:adjustRightInd w:val="0"/>
        <w:spacing w:after="0" w:line="240" w:lineRule="auto"/>
        <w:jc w:val="both"/>
        <w:rPr>
          <w:rFonts w:asciiTheme="majorBidi" w:hAnsiTheme="majorBidi" w:cstheme="majorBidi"/>
          <w:sz w:val="28"/>
          <w:szCs w:val="28"/>
        </w:rPr>
      </w:pPr>
    </w:p>
    <w:p w:rsidR="00876666" w:rsidRPr="00E1694E" w:rsidRDefault="00876666" w:rsidP="00876666">
      <w:pPr>
        <w:bidi w:val="0"/>
        <w:spacing w:after="0"/>
        <w:jc w:val="both"/>
        <w:rPr>
          <w:rFonts w:ascii="Times New Roman" w:hAnsi="Times New Roman" w:cs="Times New Roman"/>
          <w:b/>
          <w:bCs/>
          <w:sz w:val="28"/>
          <w:szCs w:val="28"/>
          <w:u w:val="single"/>
          <w:lang w:bidi="ar-IQ"/>
        </w:rPr>
      </w:pPr>
      <w:r w:rsidRPr="00E1694E">
        <w:rPr>
          <w:rFonts w:ascii="Times New Roman" w:hAnsi="Times New Roman" w:cs="Times New Roman"/>
          <w:b/>
          <w:bCs/>
          <w:sz w:val="28"/>
          <w:szCs w:val="28"/>
          <w:u w:val="single"/>
        </w:rPr>
        <w:t xml:space="preserve">Class </w:t>
      </w:r>
      <w:proofErr w:type="gramStart"/>
      <w:r w:rsidRPr="00E1694E">
        <w:rPr>
          <w:rFonts w:ascii="Times New Roman" w:hAnsi="Times New Roman" w:cs="Times New Roman"/>
          <w:b/>
          <w:bCs/>
          <w:sz w:val="28"/>
          <w:szCs w:val="28"/>
          <w:u w:val="single"/>
        </w:rPr>
        <w:t>I</w:t>
      </w:r>
      <w:proofErr w:type="gramEnd"/>
      <w:r w:rsidRPr="00E1694E">
        <w:rPr>
          <w:rFonts w:ascii="Times New Roman" w:hAnsi="Times New Roman" w:cs="Times New Roman"/>
          <w:b/>
          <w:bCs/>
          <w:sz w:val="28"/>
          <w:szCs w:val="28"/>
          <w:u w:val="single"/>
        </w:rPr>
        <w:t xml:space="preserve"> – easiest to tolerate, broadest range, hardest to locate.</w:t>
      </w:r>
    </w:p>
    <w:p w:rsidR="00876666" w:rsidRPr="00E1694E" w:rsidRDefault="00876666" w:rsidP="003E3B04">
      <w:pPr>
        <w:bidi w:val="0"/>
        <w:spacing w:after="0"/>
        <w:jc w:val="both"/>
        <w:rPr>
          <w:rFonts w:ascii="Times New Roman" w:hAnsi="Times New Roman" w:cs="Times New Roman"/>
          <w:b/>
          <w:bCs/>
          <w:sz w:val="28"/>
          <w:szCs w:val="28"/>
          <w:u w:val="single"/>
        </w:rPr>
      </w:pPr>
      <w:r w:rsidRPr="00E1694E">
        <w:rPr>
          <w:rFonts w:ascii="Times New Roman" w:hAnsi="Times New Roman" w:cs="Times New Roman"/>
          <w:b/>
          <w:bCs/>
          <w:sz w:val="28"/>
          <w:szCs w:val="28"/>
          <w:u w:val="single"/>
        </w:rPr>
        <w:t>Class II – most common   Class III – easiest</w:t>
      </w:r>
      <w:r w:rsidR="003E3B04" w:rsidRPr="00E1694E">
        <w:rPr>
          <w:rFonts w:ascii="Times New Roman" w:hAnsi="Times New Roman" w:cs="Times New Roman"/>
          <w:b/>
          <w:bCs/>
          <w:sz w:val="28"/>
          <w:szCs w:val="28"/>
          <w:u w:val="single"/>
        </w:rPr>
        <w:t xml:space="preserve"> to locate, hardest to tolerate</w:t>
      </w:r>
    </w:p>
    <w:p w:rsidR="005A0997" w:rsidRDefault="005A0997" w:rsidP="003E3B04">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5A0997" w:rsidRPr="00E1694E" w:rsidRDefault="003E3B04" w:rsidP="003E3B04">
      <w:pPr>
        <w:spacing w:after="0"/>
        <w:jc w:val="right"/>
        <w:rPr>
          <w:rFonts w:ascii="Times New Roman" w:hAnsi="Times New Roman" w:cs="Times New Roman"/>
          <w:b/>
          <w:bCs/>
          <w:sz w:val="28"/>
          <w:szCs w:val="28"/>
          <w:u w:val="single"/>
        </w:rPr>
      </w:pPr>
      <w:r w:rsidRPr="00E1694E">
        <w:rPr>
          <w:rFonts w:ascii="Times New Roman" w:hAnsi="Times New Roman" w:cs="Times New Roman"/>
          <w:b/>
          <w:bCs/>
          <w:sz w:val="28"/>
          <w:szCs w:val="28"/>
          <w:u w:val="single"/>
        </w:rPr>
        <w:t>Designs of the posterior palatal seal:</w:t>
      </w:r>
    </w:p>
    <w:p w:rsidR="003E3B04" w:rsidRPr="003E3B04" w:rsidRDefault="003E3B04" w:rsidP="00F50B57">
      <w:pPr>
        <w:pStyle w:val="NormalWeb"/>
        <w:spacing w:after="0" w:afterAutospacing="0"/>
        <w:jc w:val="both"/>
        <w:rPr>
          <w:sz w:val="28"/>
          <w:szCs w:val="28"/>
        </w:rPr>
      </w:pPr>
      <w:r w:rsidRPr="003E3B04">
        <w:rPr>
          <w:rFonts w:ascii="TimesNewRoman" w:hAnsi="TimesNewRoman"/>
          <w:color w:val="231F20"/>
          <w:sz w:val="28"/>
          <w:szCs w:val="28"/>
        </w:rPr>
        <w:t>Winland and Young surveyed the commonly employed</w:t>
      </w:r>
      <w:r w:rsidRPr="003E3B04">
        <w:rPr>
          <w:rFonts w:ascii="EditControl" w:hAnsi="EditControl"/>
          <w:color w:val="231F20"/>
          <w:sz w:val="28"/>
          <w:szCs w:val="28"/>
        </w:rPr>
        <w:t xml:space="preserve"> </w:t>
      </w:r>
      <w:r w:rsidRPr="003E3B04">
        <w:rPr>
          <w:rFonts w:ascii="TimesNewRoman" w:hAnsi="TimesNewRoman"/>
          <w:color w:val="231F20"/>
          <w:sz w:val="28"/>
          <w:szCs w:val="28"/>
        </w:rPr>
        <w:t>posterior palatal seal designs and summarized them as follows</w:t>
      </w:r>
      <w:r>
        <w:rPr>
          <w:rFonts w:ascii="TimesNewRoman" w:hAnsi="TimesNewRoman"/>
          <w:color w:val="231F20"/>
          <w:sz w:val="28"/>
          <w:szCs w:val="28"/>
        </w:rPr>
        <w:t>:</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1.</w:t>
      </w:r>
      <w:r w:rsidRPr="003E3B04">
        <w:rPr>
          <w:rFonts w:ascii="EditControl" w:hAnsi="EditControl"/>
          <w:color w:val="231F20"/>
          <w:sz w:val="28"/>
          <w:szCs w:val="28"/>
        </w:rPr>
        <w:t xml:space="preserve"> </w:t>
      </w:r>
      <w:r w:rsidRPr="003E3B04">
        <w:rPr>
          <w:rFonts w:ascii="TimesNewRoman" w:hAnsi="TimesNewRoman"/>
          <w:color w:val="231F20"/>
          <w:sz w:val="28"/>
          <w:szCs w:val="28"/>
        </w:rPr>
        <w:t>A bead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2.</w:t>
      </w:r>
      <w:r w:rsidRPr="003E3B04">
        <w:rPr>
          <w:rFonts w:ascii="EditControl" w:hAnsi="EditControl"/>
          <w:color w:val="231F20"/>
          <w:sz w:val="28"/>
          <w:szCs w:val="28"/>
        </w:rPr>
        <w:t xml:space="preserve"> </w:t>
      </w:r>
      <w:r w:rsidRPr="003E3B04">
        <w:rPr>
          <w:rFonts w:ascii="TimesNewRoman" w:hAnsi="TimesNewRoman"/>
          <w:color w:val="231F20"/>
          <w:sz w:val="28"/>
          <w:szCs w:val="28"/>
        </w:rPr>
        <w:t>A double bead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3.</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4.</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 with a bead on the posterior</w:t>
      </w:r>
      <w:r w:rsidRPr="003E3B04">
        <w:rPr>
          <w:rFonts w:ascii="EditControl" w:hAnsi="EditControl"/>
          <w:color w:val="231F20"/>
          <w:sz w:val="28"/>
          <w:szCs w:val="28"/>
        </w:rPr>
        <w:t xml:space="preserve"> </w:t>
      </w:r>
      <w:r w:rsidRPr="003E3B04">
        <w:rPr>
          <w:rFonts w:ascii="TimesNewRoman" w:hAnsi="TimesNewRoman"/>
          <w:color w:val="231F20"/>
          <w:sz w:val="28"/>
          <w:szCs w:val="28"/>
        </w:rPr>
        <w:t>limit</w:t>
      </w:r>
    </w:p>
    <w:p w:rsidR="003E3B04" w:rsidRPr="003E3B04" w:rsidRDefault="003E3B04" w:rsidP="00F50B57">
      <w:pPr>
        <w:pStyle w:val="NormalWeb"/>
        <w:spacing w:before="0" w:beforeAutospacing="0" w:after="0" w:afterAutospacing="0"/>
        <w:jc w:val="both"/>
        <w:rPr>
          <w:sz w:val="28"/>
          <w:szCs w:val="28"/>
        </w:rPr>
      </w:pPr>
      <w:r w:rsidRPr="003E3B04">
        <w:rPr>
          <w:rFonts w:ascii="TimesNewRoman" w:hAnsi="TimesNewRoman"/>
          <w:color w:val="231F20"/>
          <w:sz w:val="28"/>
          <w:szCs w:val="28"/>
        </w:rPr>
        <w:t>5.</w:t>
      </w:r>
      <w:r w:rsidRPr="003E3B04">
        <w:rPr>
          <w:rFonts w:ascii="EditControl" w:hAnsi="EditControl"/>
          <w:color w:val="231F20"/>
          <w:sz w:val="28"/>
          <w:szCs w:val="28"/>
        </w:rPr>
        <w:t xml:space="preserve"> </w:t>
      </w:r>
      <w:r w:rsidRPr="003E3B04">
        <w:rPr>
          <w:rFonts w:ascii="TimesNewRoman" w:hAnsi="TimesNewRoman"/>
          <w:color w:val="231F20"/>
          <w:sz w:val="28"/>
          <w:szCs w:val="28"/>
        </w:rPr>
        <w:t>A butterfly posterior palatal seal with the hamular notch</w:t>
      </w:r>
      <w:r w:rsidRPr="003E3B04">
        <w:rPr>
          <w:rFonts w:ascii="EditControl" w:hAnsi="EditControl"/>
          <w:color w:val="231F20"/>
          <w:sz w:val="28"/>
          <w:szCs w:val="28"/>
        </w:rPr>
        <w:t xml:space="preserve"> </w:t>
      </w:r>
      <w:r w:rsidRPr="003E3B04">
        <w:rPr>
          <w:rFonts w:ascii="TimesNewRoman" w:hAnsi="TimesNewRoman"/>
          <w:color w:val="231F20"/>
          <w:sz w:val="28"/>
          <w:szCs w:val="28"/>
        </w:rPr>
        <w:t>area cut to half the depth of a no. 9 bur</w:t>
      </w:r>
    </w:p>
    <w:p w:rsidR="000D6B43" w:rsidRPr="000663B8" w:rsidRDefault="003E3B04" w:rsidP="00F50B57">
      <w:pPr>
        <w:pStyle w:val="NormalWeb"/>
        <w:spacing w:before="0" w:beforeAutospacing="0" w:after="0" w:afterAutospacing="0"/>
        <w:jc w:val="both"/>
        <w:rPr>
          <w:rFonts w:ascii="TimesNewRoman" w:hAnsi="TimesNewRoman"/>
          <w:color w:val="231F20"/>
          <w:sz w:val="28"/>
          <w:szCs w:val="28"/>
        </w:rPr>
      </w:pPr>
      <w:r w:rsidRPr="003E3B04">
        <w:rPr>
          <w:rFonts w:ascii="TimesNewRoman" w:hAnsi="TimesNewRoman"/>
          <w:color w:val="231F20"/>
          <w:sz w:val="28"/>
          <w:szCs w:val="28"/>
        </w:rPr>
        <w:t>6.</w:t>
      </w:r>
      <w:r w:rsidRPr="003E3B04">
        <w:rPr>
          <w:rFonts w:ascii="EditControl" w:hAnsi="EditControl"/>
          <w:color w:val="231F20"/>
          <w:sz w:val="28"/>
          <w:szCs w:val="28"/>
        </w:rPr>
        <w:t xml:space="preserve"> </w:t>
      </w:r>
      <w:r w:rsidRPr="003E3B04">
        <w:rPr>
          <w:rFonts w:ascii="TimesNewRoman" w:hAnsi="TimesNewRoman"/>
          <w:color w:val="231F20"/>
          <w:sz w:val="28"/>
          <w:szCs w:val="28"/>
        </w:rPr>
        <w:t>A posterior palatal seal constructed in reference to House’s</w:t>
      </w:r>
      <w:r w:rsidRPr="003E3B04">
        <w:rPr>
          <w:rFonts w:ascii="EditControl" w:hAnsi="EditControl"/>
          <w:color w:val="231F20"/>
          <w:sz w:val="28"/>
          <w:szCs w:val="28"/>
        </w:rPr>
        <w:t xml:space="preserve"> </w:t>
      </w:r>
      <w:r w:rsidR="000D6B43">
        <w:rPr>
          <w:rFonts w:ascii="TimesNewRoman" w:hAnsi="TimesNewRoman"/>
          <w:color w:val="231F20"/>
          <w:sz w:val="28"/>
          <w:szCs w:val="28"/>
        </w:rPr>
        <w:t>classification of palatal forms:</w:t>
      </w:r>
    </w:p>
    <w:p w:rsidR="000D6B43" w:rsidRPr="000663B8" w:rsidRDefault="000D6B43" w:rsidP="00F50B57">
      <w:pPr>
        <w:autoSpaceDE w:val="0"/>
        <w:autoSpaceDN w:val="0"/>
        <w:bidi w:val="0"/>
        <w:adjustRightInd w:val="0"/>
        <w:spacing w:after="0" w:line="240" w:lineRule="auto"/>
        <w:jc w:val="both"/>
        <w:rPr>
          <w:rFonts w:asciiTheme="majorBidi" w:hAnsiTheme="majorBidi" w:cstheme="majorBidi"/>
          <w:sz w:val="28"/>
          <w:szCs w:val="28"/>
        </w:rPr>
      </w:pPr>
      <w:r w:rsidRPr="000663B8">
        <w:rPr>
          <w:rFonts w:asciiTheme="majorBidi" w:hAnsiTheme="majorBidi" w:cstheme="majorBidi"/>
          <w:sz w:val="28"/>
          <w:szCs w:val="28"/>
        </w:rPr>
        <w:t>Class I: A butterfly shaped posterior palatal seal with3-4 mm wide.</w:t>
      </w:r>
    </w:p>
    <w:p w:rsidR="000D6B43" w:rsidRPr="000663B8" w:rsidRDefault="000D6B43" w:rsidP="00F50B57">
      <w:pPr>
        <w:autoSpaceDE w:val="0"/>
        <w:autoSpaceDN w:val="0"/>
        <w:bidi w:val="0"/>
        <w:adjustRightInd w:val="0"/>
        <w:spacing w:after="0" w:line="240" w:lineRule="auto"/>
        <w:jc w:val="both"/>
        <w:rPr>
          <w:rFonts w:asciiTheme="majorBidi" w:hAnsiTheme="majorBidi" w:cstheme="majorBidi"/>
          <w:sz w:val="28"/>
          <w:szCs w:val="28"/>
        </w:rPr>
      </w:pPr>
      <w:r w:rsidRPr="000663B8">
        <w:rPr>
          <w:rFonts w:asciiTheme="majorBidi" w:hAnsiTheme="majorBidi" w:cstheme="majorBidi"/>
          <w:sz w:val="28"/>
          <w:szCs w:val="28"/>
        </w:rPr>
        <w:t>Class II: Posterior palatal seal is narrow with 2-3 mm of width.</w:t>
      </w:r>
    </w:p>
    <w:p w:rsidR="005A0997" w:rsidRPr="000663B8" w:rsidRDefault="000D6B43" w:rsidP="000D6B43">
      <w:pPr>
        <w:autoSpaceDE w:val="0"/>
        <w:autoSpaceDN w:val="0"/>
        <w:bidi w:val="0"/>
        <w:adjustRightInd w:val="0"/>
        <w:spacing w:after="0" w:line="240" w:lineRule="auto"/>
        <w:rPr>
          <w:rFonts w:asciiTheme="majorBidi" w:hAnsiTheme="majorBidi" w:cstheme="majorBidi"/>
          <w:sz w:val="28"/>
          <w:szCs w:val="28"/>
        </w:rPr>
      </w:pPr>
      <w:r w:rsidRPr="000663B8">
        <w:rPr>
          <w:rFonts w:asciiTheme="majorBidi" w:hAnsiTheme="majorBidi" w:cstheme="majorBidi"/>
          <w:sz w:val="28"/>
          <w:szCs w:val="28"/>
        </w:rPr>
        <w:t>Class III: A single beading made on the posterior vibrating line.</w:t>
      </w:r>
    </w:p>
    <w:p w:rsidR="000D6B43" w:rsidRDefault="000D6B43" w:rsidP="000D6B43">
      <w:pPr>
        <w:autoSpaceDE w:val="0"/>
        <w:autoSpaceDN w:val="0"/>
        <w:bidi w:val="0"/>
        <w:adjustRightInd w:val="0"/>
        <w:spacing w:after="0" w:line="240" w:lineRule="auto"/>
        <w:rPr>
          <w:rFonts w:ascii="TimesNewRomanPSMT" w:hAnsi="TimesNewRomanPSMT" w:cs="TimesNewRomanPSMT"/>
          <w:sz w:val="28"/>
          <w:szCs w:val="28"/>
        </w:rPr>
      </w:pPr>
    </w:p>
    <w:p w:rsidR="007F146D" w:rsidRDefault="007F146D" w:rsidP="007F146D">
      <w:pPr>
        <w:autoSpaceDE w:val="0"/>
        <w:autoSpaceDN w:val="0"/>
        <w:bidi w:val="0"/>
        <w:adjustRightInd w:val="0"/>
        <w:spacing w:after="0" w:line="240" w:lineRule="auto"/>
        <w:rPr>
          <w:rFonts w:asciiTheme="majorBidi" w:hAnsiTheme="majorBidi" w:cstheme="majorBidi"/>
          <w:b/>
          <w:bCs/>
          <w:sz w:val="28"/>
          <w:szCs w:val="28"/>
        </w:rPr>
      </w:pPr>
      <w:r w:rsidRPr="007F146D">
        <w:rPr>
          <w:rFonts w:asciiTheme="majorBidi" w:hAnsiTheme="majorBidi" w:cstheme="majorBidi"/>
          <w:b/>
          <w:bCs/>
          <w:sz w:val="28"/>
          <w:szCs w:val="28"/>
        </w:rPr>
        <w:t>Methods or techniques of recording posterior palatal Seal area</w:t>
      </w:r>
      <w:r>
        <w:rPr>
          <w:rFonts w:asciiTheme="majorBidi" w:hAnsiTheme="majorBidi" w:cstheme="majorBidi"/>
          <w:b/>
          <w:bCs/>
          <w:sz w:val="28"/>
          <w:szCs w:val="28"/>
        </w:rPr>
        <w:t>:</w:t>
      </w:r>
    </w:p>
    <w:p w:rsidR="007F146D" w:rsidRP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lastRenderedPageBreak/>
        <w:t>1. Conventional approach.</w:t>
      </w:r>
    </w:p>
    <w:p w:rsidR="007F146D" w:rsidRP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t>2. Fluid wax technique.</w:t>
      </w:r>
    </w:p>
    <w:p w:rsidR="007F146D" w:rsidRDefault="007F146D" w:rsidP="007F146D">
      <w:pPr>
        <w:autoSpaceDE w:val="0"/>
        <w:autoSpaceDN w:val="0"/>
        <w:bidi w:val="0"/>
        <w:adjustRightInd w:val="0"/>
        <w:spacing w:after="0" w:line="240" w:lineRule="auto"/>
        <w:rPr>
          <w:rFonts w:asciiTheme="majorBidi" w:hAnsiTheme="majorBidi" w:cstheme="majorBidi"/>
          <w:sz w:val="28"/>
          <w:szCs w:val="28"/>
        </w:rPr>
      </w:pPr>
      <w:r w:rsidRPr="007F146D">
        <w:rPr>
          <w:rFonts w:asciiTheme="majorBidi" w:hAnsiTheme="majorBidi" w:cstheme="majorBidi"/>
          <w:sz w:val="28"/>
          <w:szCs w:val="28"/>
        </w:rPr>
        <w:t>3. Arbitrary scraping of master cast.</w:t>
      </w:r>
    </w:p>
    <w:p w:rsidR="007F146D" w:rsidRDefault="007F146D" w:rsidP="007F146D">
      <w:pPr>
        <w:autoSpaceDE w:val="0"/>
        <w:autoSpaceDN w:val="0"/>
        <w:bidi w:val="0"/>
        <w:adjustRightInd w:val="0"/>
        <w:spacing w:after="0" w:line="240" w:lineRule="auto"/>
        <w:rPr>
          <w:rFonts w:asciiTheme="majorBidi" w:hAnsiTheme="majorBidi" w:cstheme="majorBidi"/>
          <w:sz w:val="28"/>
          <w:szCs w:val="28"/>
        </w:rPr>
      </w:pPr>
    </w:p>
    <w:p w:rsidR="007F146D" w:rsidRDefault="007F146D" w:rsidP="007F146D">
      <w:pPr>
        <w:autoSpaceDE w:val="0"/>
        <w:autoSpaceDN w:val="0"/>
        <w:bidi w:val="0"/>
        <w:adjustRightInd w:val="0"/>
        <w:spacing w:after="0" w:line="240" w:lineRule="auto"/>
        <w:rPr>
          <w:rFonts w:asciiTheme="majorBidi" w:hAnsiTheme="majorBidi" w:cstheme="majorBidi"/>
          <w:b/>
          <w:bCs/>
          <w:sz w:val="28"/>
          <w:szCs w:val="28"/>
        </w:rPr>
      </w:pPr>
      <w:r w:rsidRPr="007F146D">
        <w:rPr>
          <w:rFonts w:asciiTheme="majorBidi" w:hAnsiTheme="majorBidi" w:cstheme="majorBidi"/>
          <w:b/>
          <w:bCs/>
          <w:sz w:val="28"/>
          <w:szCs w:val="28"/>
        </w:rPr>
        <w:t>Conventional approach:</w:t>
      </w:r>
    </w:p>
    <w:p w:rsidR="007F146D" w:rsidRPr="007F146D" w:rsidRDefault="007F146D" w:rsidP="007F146D">
      <w:pPr>
        <w:bidi w:val="0"/>
        <w:spacing w:after="0"/>
        <w:jc w:val="both"/>
        <w:rPr>
          <w:rFonts w:asciiTheme="majorBidi" w:hAnsiTheme="majorBidi" w:cstheme="majorBidi"/>
          <w:sz w:val="28"/>
          <w:szCs w:val="28"/>
        </w:rPr>
      </w:pPr>
      <w:r w:rsidRPr="007F146D">
        <w:rPr>
          <w:rFonts w:asciiTheme="majorBidi" w:hAnsiTheme="majorBidi" w:cstheme="majorBidi"/>
          <w:sz w:val="28"/>
          <w:szCs w:val="28"/>
        </w:rPr>
        <w:t>After the special tray is fabricated there are certain instructions given to the patients:-</w:t>
      </w:r>
    </w:p>
    <w:p w:rsidR="007F146D" w:rsidRPr="00516D87" w:rsidRDefault="00516D87"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To rinse with astringent mouth</w:t>
      </w:r>
      <w:r w:rsidR="007F146D" w:rsidRPr="00516D87">
        <w:rPr>
          <w:rFonts w:asciiTheme="majorBidi" w:hAnsiTheme="majorBidi" w:cstheme="majorBidi"/>
          <w:sz w:val="28"/>
          <w:szCs w:val="28"/>
        </w:rPr>
        <w:t xml:space="preserve"> wash that</w:t>
      </w:r>
      <w:r w:rsidRPr="00516D87">
        <w:rPr>
          <w:rFonts w:asciiTheme="majorBidi" w:hAnsiTheme="majorBidi" w:cstheme="majorBidi"/>
          <w:sz w:val="28"/>
          <w:szCs w:val="28"/>
        </w:rPr>
        <w:t xml:space="preserve"> is</w:t>
      </w:r>
      <w:r w:rsidR="007F146D" w:rsidRPr="00516D87">
        <w:rPr>
          <w:rFonts w:asciiTheme="majorBidi" w:hAnsiTheme="majorBidi" w:cstheme="majorBidi"/>
          <w:sz w:val="28"/>
          <w:szCs w:val="28"/>
        </w:rPr>
        <w:t xml:space="preserve"> </w:t>
      </w:r>
      <w:r w:rsidRPr="00516D87">
        <w:rPr>
          <w:rFonts w:asciiTheme="majorBidi" w:hAnsiTheme="majorBidi" w:cstheme="majorBidi"/>
          <w:sz w:val="28"/>
          <w:szCs w:val="28"/>
        </w:rPr>
        <w:t>to</w:t>
      </w:r>
      <w:r w:rsidR="007F146D" w:rsidRPr="00516D87">
        <w:rPr>
          <w:rFonts w:asciiTheme="majorBidi" w:hAnsiTheme="majorBidi" w:cstheme="majorBidi"/>
          <w:sz w:val="28"/>
          <w:szCs w:val="28"/>
        </w:rPr>
        <w:t xml:space="preserve"> remove </w:t>
      </w:r>
      <w:r w:rsidRPr="00516D87">
        <w:rPr>
          <w:rFonts w:asciiTheme="majorBidi" w:hAnsiTheme="majorBidi" w:cstheme="majorBidi"/>
          <w:sz w:val="28"/>
          <w:szCs w:val="28"/>
        </w:rPr>
        <w:t>the stringy</w:t>
      </w:r>
      <w:r w:rsidR="007F146D" w:rsidRPr="00516D87">
        <w:rPr>
          <w:rFonts w:asciiTheme="majorBidi" w:hAnsiTheme="majorBidi" w:cstheme="majorBidi"/>
          <w:sz w:val="28"/>
          <w:szCs w:val="28"/>
        </w:rPr>
        <w:t xml:space="preserve"> saliva that might prevent clear transfer marking.</w:t>
      </w:r>
    </w:p>
    <w:p w:rsidR="007F146D" w:rsidRPr="00516D87"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Location of pterygo</w:t>
      </w:r>
      <w:r w:rsidR="00516D87">
        <w:rPr>
          <w:rFonts w:asciiTheme="majorBidi" w:hAnsiTheme="majorBidi" w:cstheme="majorBidi"/>
          <w:sz w:val="28"/>
          <w:szCs w:val="28"/>
        </w:rPr>
        <w:t>-</w:t>
      </w:r>
      <w:r w:rsidRPr="00516D87">
        <w:rPr>
          <w:rFonts w:asciiTheme="majorBidi" w:hAnsiTheme="majorBidi" w:cstheme="majorBidi"/>
          <w:sz w:val="28"/>
          <w:szCs w:val="28"/>
        </w:rPr>
        <w:t xml:space="preserve">maxillary notch is done by moving the T burnisher </w:t>
      </w:r>
      <w:r w:rsidR="00516D87" w:rsidRPr="00516D87">
        <w:rPr>
          <w:rFonts w:asciiTheme="majorBidi" w:hAnsiTheme="majorBidi" w:cstheme="majorBidi"/>
          <w:sz w:val="28"/>
          <w:szCs w:val="28"/>
        </w:rPr>
        <w:t xml:space="preserve">along the </w:t>
      </w:r>
      <w:r w:rsidRPr="00516D87">
        <w:rPr>
          <w:rFonts w:asciiTheme="majorBidi" w:hAnsiTheme="majorBidi" w:cstheme="majorBidi"/>
          <w:sz w:val="28"/>
          <w:szCs w:val="28"/>
        </w:rPr>
        <w:t xml:space="preserve">posterior angle </w:t>
      </w:r>
      <w:r w:rsidR="00516D87" w:rsidRPr="00516D87">
        <w:rPr>
          <w:rFonts w:asciiTheme="majorBidi" w:hAnsiTheme="majorBidi" w:cstheme="majorBidi"/>
          <w:sz w:val="28"/>
          <w:szCs w:val="28"/>
        </w:rPr>
        <w:t>of the</w:t>
      </w:r>
      <w:r w:rsidRPr="00516D87">
        <w:rPr>
          <w:rFonts w:asciiTheme="majorBidi" w:hAnsiTheme="majorBidi" w:cstheme="majorBidi"/>
          <w:sz w:val="28"/>
          <w:szCs w:val="28"/>
        </w:rPr>
        <w:t xml:space="preserve"> maxillary tuberosity until it drops into the pterygo</w:t>
      </w:r>
      <w:r w:rsidR="00C54E35">
        <w:rPr>
          <w:rFonts w:asciiTheme="majorBidi" w:hAnsiTheme="majorBidi" w:cstheme="majorBidi"/>
          <w:sz w:val="28"/>
          <w:szCs w:val="28"/>
        </w:rPr>
        <w:t>-</w:t>
      </w:r>
      <w:r w:rsidRPr="00516D87">
        <w:rPr>
          <w:rFonts w:asciiTheme="majorBidi" w:hAnsiTheme="majorBidi" w:cstheme="majorBidi"/>
          <w:sz w:val="28"/>
          <w:szCs w:val="28"/>
        </w:rPr>
        <w:t xml:space="preserve"> maxillary notch. This is necessary as there are times when small depression in the residual ridge may resemble pterygo</w:t>
      </w:r>
      <w:r w:rsidR="00C54E35">
        <w:rPr>
          <w:rFonts w:asciiTheme="majorBidi" w:hAnsiTheme="majorBidi" w:cstheme="majorBidi"/>
          <w:sz w:val="28"/>
          <w:szCs w:val="28"/>
        </w:rPr>
        <w:t>-</w:t>
      </w:r>
      <w:r w:rsidRPr="00516D87">
        <w:rPr>
          <w:rFonts w:asciiTheme="majorBidi" w:hAnsiTheme="majorBidi" w:cstheme="majorBidi"/>
          <w:sz w:val="28"/>
          <w:szCs w:val="28"/>
        </w:rPr>
        <w:t xml:space="preserve"> maxillary notch.</w:t>
      </w:r>
    </w:p>
    <w:p w:rsidR="00516D87" w:rsidRPr="00516D87"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Identification of posterior vibrating line</w:t>
      </w:r>
      <w:r w:rsidR="00C54E35">
        <w:rPr>
          <w:rFonts w:asciiTheme="majorBidi" w:hAnsiTheme="majorBidi" w:cstheme="majorBidi"/>
          <w:sz w:val="28"/>
          <w:szCs w:val="28"/>
        </w:rPr>
        <w:t>,</w:t>
      </w:r>
      <w:r w:rsidRPr="00516D87">
        <w:rPr>
          <w:rFonts w:asciiTheme="majorBidi" w:hAnsiTheme="majorBidi" w:cstheme="majorBidi"/>
          <w:sz w:val="28"/>
          <w:szCs w:val="28"/>
        </w:rPr>
        <w:t xml:space="preserve"> the patient asked to say “AH”</w:t>
      </w:r>
      <w:r w:rsidR="00516D87" w:rsidRPr="00516D87">
        <w:rPr>
          <w:rFonts w:asciiTheme="majorBidi" w:hAnsiTheme="majorBidi" w:cstheme="majorBidi"/>
          <w:sz w:val="28"/>
          <w:szCs w:val="28"/>
        </w:rPr>
        <w:t xml:space="preserve"> in </w:t>
      </w:r>
      <w:r w:rsidR="00516D87" w:rsidRPr="00516D87">
        <w:rPr>
          <w:sz w:val="28"/>
          <w:szCs w:val="28"/>
        </w:rPr>
        <w:t xml:space="preserve">a normal </w:t>
      </w:r>
      <w:r w:rsidR="00516D87" w:rsidRPr="00516D87">
        <w:rPr>
          <w:rFonts w:asciiTheme="majorBidi" w:hAnsiTheme="majorBidi" w:cstheme="majorBidi"/>
          <w:color w:val="231F20"/>
          <w:sz w:val="28"/>
          <w:szCs w:val="28"/>
        </w:rPr>
        <w:t>unexaggerated fashion.</w:t>
      </w:r>
    </w:p>
    <w:p w:rsidR="007F146D" w:rsidRDefault="007F146D" w:rsidP="00516D87">
      <w:pPr>
        <w:pStyle w:val="ListParagraph"/>
        <w:numPr>
          <w:ilvl w:val="0"/>
          <w:numId w:val="5"/>
        </w:numPr>
        <w:bidi w:val="0"/>
        <w:spacing w:after="0"/>
        <w:jc w:val="both"/>
        <w:rPr>
          <w:rFonts w:asciiTheme="majorBidi" w:hAnsiTheme="majorBidi" w:cstheme="majorBidi"/>
          <w:sz w:val="28"/>
          <w:szCs w:val="28"/>
        </w:rPr>
      </w:pPr>
      <w:r w:rsidRPr="00516D87">
        <w:rPr>
          <w:rFonts w:asciiTheme="majorBidi" w:hAnsiTheme="majorBidi" w:cstheme="majorBidi"/>
          <w:sz w:val="28"/>
          <w:szCs w:val="28"/>
        </w:rPr>
        <w:t xml:space="preserve">Identification of the anterior vibration line. This is done by asking the patient to say “AH” with short vigorous </w:t>
      </w:r>
      <w:r w:rsidR="00516D87" w:rsidRPr="00516D87">
        <w:rPr>
          <w:rFonts w:asciiTheme="majorBidi" w:hAnsiTheme="majorBidi" w:cstheme="majorBidi"/>
          <w:sz w:val="28"/>
          <w:szCs w:val="28"/>
        </w:rPr>
        <w:t>bursts.</w:t>
      </w:r>
    </w:p>
    <w:p w:rsidR="00C842B8" w:rsidRDefault="00C842B8" w:rsidP="00C842B8">
      <w:pPr>
        <w:pStyle w:val="ListParagraph"/>
        <w:bidi w:val="0"/>
        <w:spacing w:after="0"/>
        <w:jc w:val="both"/>
        <w:rPr>
          <w:rFonts w:asciiTheme="majorBidi" w:hAnsiTheme="majorBidi" w:cstheme="majorBidi"/>
          <w:sz w:val="28"/>
          <w:szCs w:val="28"/>
        </w:rPr>
      </w:pPr>
    </w:p>
    <w:p w:rsidR="002B59A0" w:rsidRPr="00C842B8" w:rsidRDefault="002B59A0" w:rsidP="00C842B8">
      <w:pPr>
        <w:pStyle w:val="ListParagraph"/>
        <w:bidi w:val="0"/>
        <w:spacing w:after="0"/>
        <w:jc w:val="both"/>
        <w:rPr>
          <w:rFonts w:asciiTheme="majorBidi" w:hAnsiTheme="majorBidi" w:cstheme="majorBidi"/>
          <w:b/>
          <w:bCs/>
          <w:sz w:val="32"/>
          <w:szCs w:val="32"/>
          <w:u w:val="single"/>
        </w:rPr>
      </w:pPr>
      <w:r w:rsidRPr="002B59A0">
        <w:rPr>
          <w:rFonts w:asciiTheme="majorBidi" w:hAnsiTheme="majorBidi" w:cstheme="majorBidi"/>
          <w:b/>
          <w:bCs/>
          <w:sz w:val="32"/>
          <w:szCs w:val="32"/>
          <w:u w:val="single"/>
        </w:rPr>
        <w:t>Procedure</w:t>
      </w:r>
      <w:r>
        <w:rPr>
          <w:rFonts w:asciiTheme="majorBidi" w:hAnsiTheme="majorBidi" w:cstheme="majorBidi"/>
          <w:b/>
          <w:bCs/>
          <w:sz w:val="32"/>
          <w:szCs w:val="32"/>
          <w:u w:val="single"/>
        </w:rPr>
        <w:t>:</w:t>
      </w:r>
    </w:p>
    <w:p w:rsidR="00C842B8" w:rsidRPr="00F72833" w:rsidRDefault="00C842B8" w:rsidP="00C842B8">
      <w:pPr>
        <w:spacing w:after="0"/>
        <w:rPr>
          <w:rFonts w:cstheme="minorHAnsi"/>
          <w:b/>
          <w:bCs/>
          <w:sz w:val="28"/>
          <w:szCs w:val="28"/>
        </w:rPr>
      </w:pP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A line is placed with an indelible pencil through the pterygo maxillary notch and extended 3-4 mm antero-laterally to the tuberosity area   approximating the mucogingival junction, the same is done on the opposite side. This complete the out lining of pterygo maxillary seal.</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posterior vibrating line is marked with an indelible pencil by connection the line through the pterygomaxillary seal with line just drown demarcation the post palatal seal.</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resin or shellac tray inserted into the mouth and seated firmly to place, so that upon removal from the mouth the indelible lines will be transferred to the tray.</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Sometimes it is necessary to redefine transfer marking. The tray is return to master cast to complete the transfer of the complete posterior border.</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tray is trimmed until the posterior vibration line so that it decides the posterior extent of denture border.</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lastRenderedPageBreak/>
        <w:t>Returning to the mouth the palatal fissure are palpated with the ‘T’ b</w:t>
      </w:r>
      <w:r>
        <w:rPr>
          <w:rFonts w:asciiTheme="majorBidi" w:hAnsiTheme="majorBidi" w:cstheme="majorBidi"/>
          <w:sz w:val="28"/>
          <w:szCs w:val="28"/>
        </w:rPr>
        <w:t>u</w:t>
      </w:r>
      <w:r w:rsidRPr="00C842B8">
        <w:rPr>
          <w:rFonts w:asciiTheme="majorBidi" w:hAnsiTheme="majorBidi" w:cstheme="majorBidi"/>
          <w:sz w:val="28"/>
          <w:szCs w:val="28"/>
        </w:rPr>
        <w:t xml:space="preserve">rnisher or mouth mirror to determine their compressibility in width </w:t>
      </w:r>
      <w:r>
        <w:rPr>
          <w:rFonts w:asciiTheme="majorBidi" w:hAnsiTheme="majorBidi" w:cstheme="majorBidi"/>
          <w:sz w:val="28"/>
          <w:szCs w:val="28"/>
        </w:rPr>
        <w:t>and</w:t>
      </w:r>
      <w:r w:rsidRPr="00C842B8">
        <w:rPr>
          <w:rFonts w:asciiTheme="majorBidi" w:hAnsiTheme="majorBidi" w:cstheme="majorBidi"/>
          <w:sz w:val="28"/>
          <w:szCs w:val="28"/>
        </w:rPr>
        <w:t xml:space="preserve"> depth.</w:t>
      </w:r>
    </w:p>
    <w:p w:rsidR="00C842B8" w:rsidRP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termination of glandular tissue usually coincides with the anterior vibrating line.</w:t>
      </w:r>
    </w:p>
    <w:p w:rsidR="00C842B8" w:rsidRPr="00C842B8" w:rsidRDefault="00C842B8" w:rsidP="00100FD0">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 xml:space="preserve">The anterior vibrating line now </w:t>
      </w:r>
      <w:r w:rsidR="00100FD0" w:rsidRPr="00C842B8">
        <w:rPr>
          <w:rFonts w:asciiTheme="majorBidi" w:hAnsiTheme="majorBidi" w:cstheme="majorBidi"/>
          <w:sz w:val="28"/>
          <w:szCs w:val="28"/>
        </w:rPr>
        <w:t xml:space="preserve">marked </w:t>
      </w:r>
      <w:r w:rsidR="00100FD0">
        <w:rPr>
          <w:rFonts w:asciiTheme="majorBidi" w:hAnsiTheme="majorBidi" w:cstheme="majorBidi"/>
          <w:sz w:val="28"/>
          <w:szCs w:val="28"/>
        </w:rPr>
        <w:t xml:space="preserve">and </w:t>
      </w:r>
      <w:r w:rsidRPr="00C842B8">
        <w:rPr>
          <w:rFonts w:asciiTheme="majorBidi" w:hAnsiTheme="majorBidi" w:cstheme="majorBidi"/>
          <w:sz w:val="28"/>
          <w:szCs w:val="28"/>
        </w:rPr>
        <w:t>transferred to master cast</w:t>
      </w:r>
      <w:r w:rsidR="00100FD0">
        <w:rPr>
          <w:rFonts w:asciiTheme="majorBidi" w:hAnsiTheme="majorBidi" w:cstheme="majorBidi"/>
          <w:sz w:val="28"/>
          <w:szCs w:val="28"/>
        </w:rPr>
        <w:t>.</w:t>
      </w:r>
      <w:r w:rsidRPr="00C842B8">
        <w:rPr>
          <w:rFonts w:asciiTheme="majorBidi" w:hAnsiTheme="majorBidi" w:cstheme="majorBidi"/>
          <w:sz w:val="28"/>
          <w:szCs w:val="28"/>
        </w:rPr>
        <w:t xml:space="preserve"> </w:t>
      </w:r>
      <w:r w:rsidR="00100FD0">
        <w:rPr>
          <w:rFonts w:asciiTheme="majorBidi" w:hAnsiTheme="majorBidi" w:cstheme="majorBidi"/>
          <w:sz w:val="28"/>
          <w:szCs w:val="28"/>
        </w:rPr>
        <w:t>T</w:t>
      </w:r>
      <w:r w:rsidR="00100FD0" w:rsidRPr="00C842B8">
        <w:rPr>
          <w:rFonts w:asciiTheme="majorBidi" w:hAnsiTheme="majorBidi" w:cstheme="majorBidi"/>
          <w:sz w:val="28"/>
          <w:szCs w:val="28"/>
        </w:rPr>
        <w:t xml:space="preserve">his </w:t>
      </w:r>
      <w:r w:rsidR="00100FD0">
        <w:rPr>
          <w:rFonts w:asciiTheme="majorBidi" w:hAnsiTheme="majorBidi" w:cstheme="majorBidi"/>
          <w:sz w:val="28"/>
          <w:szCs w:val="28"/>
        </w:rPr>
        <w:t xml:space="preserve">will </w:t>
      </w:r>
      <w:r w:rsidRPr="00C842B8">
        <w:rPr>
          <w:rFonts w:asciiTheme="majorBidi" w:hAnsiTheme="majorBidi" w:cstheme="majorBidi"/>
          <w:sz w:val="28"/>
          <w:szCs w:val="28"/>
        </w:rPr>
        <w:t xml:space="preserve">complete the transferring </w:t>
      </w:r>
      <w:r w:rsidR="00100FD0">
        <w:rPr>
          <w:rFonts w:asciiTheme="majorBidi" w:hAnsiTheme="majorBidi" w:cstheme="majorBidi"/>
          <w:sz w:val="28"/>
          <w:szCs w:val="28"/>
        </w:rPr>
        <w:t xml:space="preserve">of </w:t>
      </w:r>
      <w:r w:rsidRPr="00C842B8">
        <w:rPr>
          <w:rFonts w:asciiTheme="majorBidi" w:hAnsiTheme="majorBidi" w:cstheme="majorBidi"/>
          <w:sz w:val="28"/>
          <w:szCs w:val="28"/>
        </w:rPr>
        <w:t>the outline of posterior palatal seal area.</w:t>
      </w:r>
    </w:p>
    <w:p w:rsidR="00C842B8" w:rsidRDefault="00C842B8" w:rsidP="00C842B8">
      <w:pPr>
        <w:pStyle w:val="ListParagraph"/>
        <w:numPr>
          <w:ilvl w:val="0"/>
          <w:numId w:val="7"/>
        </w:numPr>
        <w:bidi w:val="0"/>
        <w:spacing w:after="0" w:line="276" w:lineRule="auto"/>
        <w:jc w:val="both"/>
        <w:rPr>
          <w:rFonts w:asciiTheme="majorBidi" w:hAnsiTheme="majorBidi" w:cstheme="majorBidi"/>
          <w:sz w:val="28"/>
          <w:szCs w:val="28"/>
        </w:rPr>
      </w:pPr>
      <w:r w:rsidRPr="00C842B8">
        <w:rPr>
          <w:rFonts w:asciiTheme="majorBidi" w:hAnsiTheme="majorBidi" w:cstheme="majorBidi"/>
          <w:sz w:val="28"/>
          <w:szCs w:val="28"/>
        </w:rPr>
        <w:t>The visual outline is in the shape of cupid bow</w:t>
      </w:r>
      <w:r w:rsidR="00100FD0">
        <w:rPr>
          <w:rFonts w:asciiTheme="majorBidi" w:hAnsiTheme="majorBidi" w:cstheme="majorBidi"/>
          <w:sz w:val="28"/>
          <w:szCs w:val="28"/>
        </w:rPr>
        <w:t>,</w:t>
      </w:r>
      <w:r w:rsidRPr="00C842B8">
        <w:rPr>
          <w:rFonts w:asciiTheme="majorBidi" w:hAnsiTheme="majorBidi" w:cstheme="majorBidi"/>
          <w:sz w:val="28"/>
          <w:szCs w:val="28"/>
        </w:rPr>
        <w:t xml:space="preserve"> the area between the anterior</w:t>
      </w:r>
      <w:r w:rsidR="00100FD0">
        <w:rPr>
          <w:rFonts w:asciiTheme="majorBidi" w:hAnsiTheme="majorBidi" w:cstheme="majorBidi"/>
          <w:sz w:val="28"/>
          <w:szCs w:val="28"/>
        </w:rPr>
        <w:t>-</w:t>
      </w:r>
      <w:r w:rsidRPr="00C842B8">
        <w:rPr>
          <w:rFonts w:asciiTheme="majorBidi" w:hAnsiTheme="majorBidi" w:cstheme="majorBidi"/>
          <w:sz w:val="28"/>
          <w:szCs w:val="28"/>
        </w:rPr>
        <w:t xml:space="preserve">posterior vibrating </w:t>
      </w:r>
      <w:r w:rsidR="00100FD0" w:rsidRPr="00C842B8">
        <w:rPr>
          <w:rFonts w:asciiTheme="majorBidi" w:hAnsiTheme="majorBidi" w:cstheme="majorBidi"/>
          <w:sz w:val="28"/>
          <w:szCs w:val="28"/>
        </w:rPr>
        <w:t>lines</w:t>
      </w:r>
      <w:r w:rsidRPr="00C842B8">
        <w:rPr>
          <w:rFonts w:asciiTheme="majorBidi" w:hAnsiTheme="majorBidi" w:cstheme="majorBidi"/>
          <w:sz w:val="28"/>
          <w:szCs w:val="28"/>
        </w:rPr>
        <w:t xml:space="preserve"> is usually narrowest in the mid palatal region because of the projection of the posterior nasal spine.</w:t>
      </w:r>
    </w:p>
    <w:p w:rsidR="007F146D" w:rsidRDefault="00100FD0" w:rsidP="00614B34">
      <w:pPr>
        <w:pStyle w:val="ListParagraph"/>
        <w:numPr>
          <w:ilvl w:val="0"/>
          <w:numId w:val="7"/>
        </w:numPr>
        <w:bidi w:val="0"/>
        <w:spacing w:after="0" w:line="276" w:lineRule="auto"/>
        <w:jc w:val="both"/>
        <w:rPr>
          <w:rFonts w:asciiTheme="majorBidi" w:hAnsiTheme="majorBidi" w:cstheme="majorBidi"/>
          <w:sz w:val="28"/>
          <w:szCs w:val="28"/>
        </w:rPr>
      </w:pPr>
      <w:r w:rsidRPr="00100FD0">
        <w:rPr>
          <w:rFonts w:asciiTheme="majorBidi" w:hAnsiTheme="majorBidi" w:cstheme="majorBidi"/>
          <w:sz w:val="28"/>
          <w:szCs w:val="28"/>
        </w:rPr>
        <w:t>Carving of the master cast is done using a Kingsley scraper. Deepest areas are located on either sides of the midline, one-third the di</w:t>
      </w:r>
      <w:r w:rsidR="00614B34">
        <w:rPr>
          <w:rFonts w:asciiTheme="majorBidi" w:hAnsiTheme="majorBidi" w:cstheme="majorBidi"/>
          <w:sz w:val="28"/>
          <w:szCs w:val="28"/>
        </w:rPr>
        <w:t>stance anteriorly from the PVL, d</w:t>
      </w:r>
      <w:r w:rsidRPr="00100FD0">
        <w:rPr>
          <w:rFonts w:asciiTheme="majorBidi" w:hAnsiTheme="majorBidi" w:cstheme="majorBidi"/>
          <w:sz w:val="28"/>
          <w:szCs w:val="28"/>
        </w:rPr>
        <w:t>epth of 1-1.5 mm is carved. The tissues covering the Mid</w:t>
      </w:r>
      <w:r>
        <w:rPr>
          <w:rFonts w:asciiTheme="majorBidi" w:hAnsiTheme="majorBidi" w:cstheme="majorBidi"/>
          <w:sz w:val="28"/>
          <w:szCs w:val="28"/>
        </w:rPr>
        <w:t>-</w:t>
      </w:r>
      <w:r w:rsidRPr="00100FD0">
        <w:rPr>
          <w:rFonts w:asciiTheme="majorBidi" w:hAnsiTheme="majorBidi" w:cstheme="majorBidi"/>
          <w:sz w:val="28"/>
          <w:szCs w:val="28"/>
        </w:rPr>
        <w:t>palatal raphe ar</w:t>
      </w:r>
      <w:r w:rsidR="000B2892">
        <w:rPr>
          <w:rFonts w:asciiTheme="majorBidi" w:hAnsiTheme="majorBidi" w:cstheme="majorBidi"/>
          <w:sz w:val="28"/>
          <w:szCs w:val="28"/>
        </w:rPr>
        <w:t xml:space="preserve">e scored to a depth of 0.5-1 mm because it contain little sub mucosa and cannot withstand same compressive force as the tissue lateral to it.   </w:t>
      </w:r>
      <w:r w:rsidRPr="00100FD0">
        <w:rPr>
          <w:rFonts w:asciiTheme="majorBidi" w:hAnsiTheme="majorBidi" w:cstheme="majorBidi"/>
          <w:sz w:val="28"/>
          <w:szCs w:val="28"/>
        </w:rPr>
        <w:t xml:space="preserve"> As the seal approaches the anterior vibrating line there is just a slight scraping of the cast. Just posterior to the deepest portion of the seal, it is tapered again towards the PVL.</w:t>
      </w:r>
      <w:r>
        <w:rPr>
          <w:rFonts w:asciiTheme="majorBidi" w:hAnsiTheme="majorBidi" w:cstheme="majorBidi"/>
          <w:sz w:val="28"/>
          <w:szCs w:val="28"/>
        </w:rPr>
        <w:t xml:space="preserve"> Failure to taper the seal posteriorly led </w:t>
      </w:r>
      <w:r w:rsidR="008011B3">
        <w:rPr>
          <w:rFonts w:asciiTheme="majorBidi" w:hAnsiTheme="majorBidi" w:cstheme="majorBidi"/>
          <w:sz w:val="28"/>
          <w:szCs w:val="28"/>
        </w:rPr>
        <w:t>to tissue irritation.</w:t>
      </w:r>
    </w:p>
    <w:p w:rsidR="001D575F" w:rsidRPr="003F397D" w:rsidRDefault="003F397D" w:rsidP="001D575F">
      <w:pPr>
        <w:pStyle w:val="ListParagraph"/>
        <w:bidi w:val="0"/>
        <w:spacing w:after="0" w:line="276" w:lineRule="auto"/>
        <w:jc w:val="both"/>
        <w:rPr>
          <w:rFonts w:asciiTheme="majorBidi" w:hAnsiTheme="majorBidi" w:cstheme="majorBidi"/>
          <w:b/>
          <w:bCs/>
          <w:sz w:val="28"/>
          <w:szCs w:val="28"/>
          <w:u w:val="single"/>
        </w:rPr>
      </w:pPr>
      <w:r w:rsidRPr="003F397D">
        <w:rPr>
          <w:rFonts w:asciiTheme="majorBidi" w:hAnsiTheme="majorBidi" w:cstheme="majorBidi"/>
          <w:b/>
          <w:bCs/>
          <w:sz w:val="28"/>
          <w:szCs w:val="28"/>
          <w:u w:val="single"/>
        </w:rPr>
        <w:t>Advantages of this technique:</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trail base will be more retentive</w:t>
      </w:r>
      <w:r w:rsidRPr="003F397D">
        <w:rPr>
          <w:rFonts w:asciiTheme="majorBidi" w:hAnsiTheme="majorBidi" w:cstheme="majorBidi"/>
          <w:sz w:val="28"/>
          <w:szCs w:val="28"/>
          <w:rtl/>
        </w:rPr>
        <w:t xml:space="preserve">. </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This can produce more accurate maxillo mandibular records</w:t>
      </w:r>
      <w:r w:rsidRPr="003F397D">
        <w:rPr>
          <w:rFonts w:asciiTheme="majorBidi" w:hAnsiTheme="majorBidi" w:cstheme="majorBidi"/>
          <w:sz w:val="28"/>
          <w:szCs w:val="28"/>
          <w:rtl/>
        </w:rPr>
        <w:t>.</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Patient will be able to experience the retentive qualities of the trail base, giving them the psychologic security of knowing that retention will not be a problem in the completed prosthesis</w:t>
      </w:r>
      <w:r w:rsidR="008E5E39">
        <w:rPr>
          <w:rFonts w:asciiTheme="majorBidi" w:hAnsiTheme="majorBidi" w:cstheme="majorBidi"/>
          <w:sz w:val="28"/>
          <w:szCs w:val="28"/>
        </w:rPr>
        <w:t>.</w:t>
      </w:r>
    </w:p>
    <w:p w:rsidR="001D575F" w:rsidRPr="003F397D" w:rsidRDefault="001D575F" w:rsidP="003F397D">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practioner will be able to determine the retentive q</w:t>
      </w:r>
      <w:r w:rsidR="008E5E39">
        <w:rPr>
          <w:rFonts w:asciiTheme="majorBidi" w:hAnsiTheme="majorBidi" w:cstheme="majorBidi"/>
          <w:sz w:val="28"/>
          <w:szCs w:val="28"/>
        </w:rPr>
        <w:t>ualities of the finished denture.</w:t>
      </w:r>
      <w:r w:rsidRPr="003F397D">
        <w:rPr>
          <w:rFonts w:asciiTheme="majorBidi" w:hAnsiTheme="majorBidi" w:cstheme="majorBidi"/>
          <w:sz w:val="28"/>
          <w:szCs w:val="28"/>
          <w:rtl/>
        </w:rPr>
        <w:t xml:space="preserve"> </w:t>
      </w:r>
    </w:p>
    <w:p w:rsidR="008E5E39" w:rsidRPr="00E3070E" w:rsidRDefault="003F397D" w:rsidP="00E3070E">
      <w:pPr>
        <w:pStyle w:val="ListParagraph"/>
        <w:numPr>
          <w:ilvl w:val="0"/>
          <w:numId w:val="8"/>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The new</w:t>
      </w:r>
      <w:r w:rsidR="001D575F" w:rsidRPr="003F397D">
        <w:rPr>
          <w:rFonts w:asciiTheme="majorBidi" w:hAnsiTheme="majorBidi" w:cstheme="majorBidi"/>
          <w:sz w:val="28"/>
          <w:szCs w:val="28"/>
        </w:rPr>
        <w:t xml:space="preserve"> denture wearer will be able to realize the posterior extent of the denture which may ease the</w:t>
      </w:r>
      <w:r w:rsidR="001D575F" w:rsidRPr="001D575F">
        <w:rPr>
          <w:rFonts w:asciiTheme="majorBidi" w:hAnsiTheme="majorBidi" w:cstheme="majorBidi"/>
          <w:sz w:val="28"/>
          <w:szCs w:val="28"/>
        </w:rPr>
        <w:t xml:space="preserve"> adjustment periods</w:t>
      </w:r>
      <w:r w:rsidR="001D575F" w:rsidRPr="001D575F">
        <w:rPr>
          <w:rFonts w:asciiTheme="majorBidi" w:hAnsiTheme="majorBidi" w:cs="Times New Roman"/>
          <w:sz w:val="28"/>
          <w:szCs w:val="28"/>
          <w:rtl/>
        </w:rPr>
        <w:t>.</w:t>
      </w:r>
    </w:p>
    <w:p w:rsidR="00E3070E" w:rsidRPr="00E3070E" w:rsidRDefault="00E3070E" w:rsidP="00E3070E">
      <w:pPr>
        <w:pStyle w:val="ListParagraph"/>
        <w:bidi w:val="0"/>
        <w:spacing w:after="0" w:line="276" w:lineRule="auto"/>
        <w:ind w:left="1440"/>
        <w:jc w:val="both"/>
        <w:rPr>
          <w:rFonts w:asciiTheme="majorBidi" w:hAnsiTheme="majorBidi" w:cstheme="majorBidi"/>
          <w:sz w:val="28"/>
          <w:szCs w:val="28"/>
        </w:rPr>
      </w:pPr>
    </w:p>
    <w:p w:rsidR="003F397D" w:rsidRPr="003F397D" w:rsidRDefault="003F397D" w:rsidP="003F397D">
      <w:pPr>
        <w:pStyle w:val="ListParagraph"/>
        <w:bidi w:val="0"/>
        <w:spacing w:after="0" w:line="276" w:lineRule="auto"/>
        <w:ind w:left="1440"/>
        <w:jc w:val="both"/>
        <w:rPr>
          <w:rFonts w:asciiTheme="majorBidi" w:hAnsiTheme="majorBidi" w:cstheme="majorBidi"/>
          <w:b/>
          <w:bCs/>
          <w:sz w:val="28"/>
          <w:szCs w:val="28"/>
          <w:u w:val="single"/>
        </w:rPr>
      </w:pPr>
      <w:r w:rsidRPr="003F397D">
        <w:rPr>
          <w:rFonts w:asciiTheme="majorBidi" w:hAnsiTheme="majorBidi" w:cstheme="majorBidi"/>
          <w:b/>
          <w:bCs/>
          <w:sz w:val="28"/>
          <w:szCs w:val="28"/>
          <w:u w:val="single"/>
        </w:rPr>
        <w:t>Disadvantages:</w:t>
      </w:r>
    </w:p>
    <w:p w:rsidR="001D575F" w:rsidRPr="003F397D" w:rsidRDefault="001D575F" w:rsidP="00530E9A">
      <w:pPr>
        <w:pStyle w:val="ListParagraph"/>
        <w:numPr>
          <w:ilvl w:val="0"/>
          <w:numId w:val="9"/>
        </w:numPr>
        <w:bidi w:val="0"/>
        <w:spacing w:after="0" w:line="276" w:lineRule="auto"/>
        <w:jc w:val="both"/>
        <w:rPr>
          <w:rFonts w:asciiTheme="majorBidi" w:hAnsiTheme="majorBidi" w:cstheme="majorBidi"/>
          <w:sz w:val="28"/>
          <w:szCs w:val="28"/>
        </w:rPr>
      </w:pPr>
      <w:r w:rsidRPr="003F397D">
        <w:rPr>
          <w:rFonts w:asciiTheme="majorBidi" w:hAnsiTheme="majorBidi" w:cstheme="majorBidi"/>
          <w:sz w:val="28"/>
          <w:szCs w:val="28"/>
        </w:rPr>
        <w:t xml:space="preserve">It is not a physiologic technique </w:t>
      </w:r>
      <w:r w:rsidR="003F397D">
        <w:rPr>
          <w:rFonts w:asciiTheme="majorBidi" w:hAnsiTheme="majorBidi" w:cstheme="majorBidi"/>
          <w:sz w:val="28"/>
          <w:szCs w:val="28"/>
        </w:rPr>
        <w:t>and</w:t>
      </w:r>
      <w:r w:rsidRPr="003F397D">
        <w:rPr>
          <w:rFonts w:asciiTheme="majorBidi" w:hAnsiTheme="majorBidi" w:cstheme="majorBidi"/>
          <w:sz w:val="28"/>
          <w:szCs w:val="28"/>
        </w:rPr>
        <w:t xml:space="preserve"> therefore depends upon accurate transfer of the vibrating lines </w:t>
      </w:r>
      <w:r w:rsidR="003F397D">
        <w:rPr>
          <w:rFonts w:asciiTheme="majorBidi" w:hAnsiTheme="majorBidi" w:cstheme="majorBidi"/>
          <w:sz w:val="28"/>
          <w:szCs w:val="28"/>
        </w:rPr>
        <w:t>and</w:t>
      </w:r>
      <w:r w:rsidRPr="003F397D">
        <w:rPr>
          <w:rFonts w:asciiTheme="majorBidi" w:hAnsiTheme="majorBidi" w:cstheme="majorBidi"/>
          <w:sz w:val="28"/>
          <w:szCs w:val="28"/>
        </w:rPr>
        <w:t xml:space="preserve"> careful scraping of the cast</w:t>
      </w:r>
      <w:r w:rsidRPr="003F397D">
        <w:rPr>
          <w:rFonts w:asciiTheme="majorBidi" w:hAnsiTheme="majorBidi" w:cstheme="majorBidi"/>
          <w:sz w:val="28"/>
          <w:szCs w:val="28"/>
          <w:rtl/>
        </w:rPr>
        <w:t>.</w:t>
      </w:r>
    </w:p>
    <w:p w:rsidR="001D575F" w:rsidRDefault="003F397D" w:rsidP="003F397D">
      <w:pPr>
        <w:bidi w:val="0"/>
        <w:spacing w:after="0" w:line="276" w:lineRule="auto"/>
        <w:rPr>
          <w:rFonts w:asciiTheme="majorBidi" w:hAnsiTheme="majorBidi" w:cstheme="majorBidi"/>
          <w:sz w:val="28"/>
          <w:szCs w:val="28"/>
        </w:rPr>
      </w:pPr>
      <w:r>
        <w:rPr>
          <w:rFonts w:asciiTheme="majorBidi" w:hAnsiTheme="majorBidi" w:cstheme="majorBidi"/>
          <w:sz w:val="28"/>
          <w:szCs w:val="28"/>
        </w:rPr>
        <w:lastRenderedPageBreak/>
        <w:t xml:space="preserve">                2. </w:t>
      </w:r>
      <w:r w:rsidR="001D575F" w:rsidRPr="003F397D">
        <w:rPr>
          <w:rFonts w:asciiTheme="majorBidi" w:hAnsiTheme="majorBidi" w:cstheme="majorBidi"/>
          <w:sz w:val="28"/>
          <w:szCs w:val="28"/>
        </w:rPr>
        <w:t>The potential for over compression of the tissue is great.</w:t>
      </w:r>
    </w:p>
    <w:p w:rsidR="003F397D" w:rsidRPr="003F397D" w:rsidRDefault="003F397D" w:rsidP="003F397D">
      <w:pPr>
        <w:bidi w:val="0"/>
        <w:spacing w:after="0" w:line="276" w:lineRule="auto"/>
        <w:rPr>
          <w:rFonts w:asciiTheme="majorBidi" w:hAnsiTheme="majorBidi" w:cstheme="majorBidi"/>
          <w:sz w:val="28"/>
          <w:szCs w:val="28"/>
        </w:rPr>
      </w:pPr>
    </w:p>
    <w:p w:rsidR="001D575F" w:rsidRDefault="00876AA0" w:rsidP="00876AA0">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876AA0">
        <w:rPr>
          <w:rFonts w:asciiTheme="majorBidi" w:hAnsiTheme="majorBidi" w:cstheme="majorBidi"/>
          <w:b/>
          <w:bCs/>
          <w:color w:val="000000" w:themeColor="text1"/>
          <w:sz w:val="28"/>
          <w:szCs w:val="28"/>
        </w:rPr>
        <w:t>Fluid wax tec</w:t>
      </w:r>
      <w:r>
        <w:rPr>
          <w:rFonts w:asciiTheme="majorBidi" w:hAnsiTheme="majorBidi" w:cstheme="majorBidi"/>
          <w:b/>
          <w:bCs/>
          <w:color w:val="000000" w:themeColor="text1"/>
          <w:sz w:val="28"/>
          <w:szCs w:val="28"/>
        </w:rPr>
        <w:t xml:space="preserve">hnique (functional technique or </w:t>
      </w:r>
      <w:r w:rsidRPr="00876AA0">
        <w:rPr>
          <w:rFonts w:asciiTheme="majorBidi" w:hAnsiTheme="majorBidi" w:cstheme="majorBidi"/>
          <w:b/>
          <w:bCs/>
          <w:color w:val="000000" w:themeColor="text1"/>
          <w:sz w:val="28"/>
          <w:szCs w:val="28"/>
        </w:rPr>
        <w:t>physiological technique)</w:t>
      </w:r>
      <w:r>
        <w:rPr>
          <w:rFonts w:asciiTheme="majorBidi" w:hAnsiTheme="majorBidi" w:cstheme="majorBidi"/>
          <w:b/>
          <w:bCs/>
          <w:color w:val="000000" w:themeColor="text1"/>
          <w:sz w:val="28"/>
          <w:szCs w:val="28"/>
        </w:rPr>
        <w:t>:</w:t>
      </w:r>
    </w:p>
    <w:p w:rsidR="00DD69F6" w:rsidRPr="00DD69F6" w:rsidRDefault="00DD69F6" w:rsidP="004A2A13">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All of the procedure remain the same as conventional technique that is transfer location </w:t>
      </w:r>
      <w:r w:rsidR="004A2A13">
        <w:rPr>
          <w:rFonts w:asciiTheme="majorBidi" w:hAnsiTheme="majorBidi" w:cstheme="majorBidi"/>
          <w:sz w:val="28"/>
          <w:szCs w:val="28"/>
        </w:rPr>
        <w:t>and</w:t>
      </w:r>
      <w:r w:rsidRPr="00DD69F6">
        <w:rPr>
          <w:rFonts w:asciiTheme="majorBidi" w:hAnsiTheme="majorBidi" w:cstheme="majorBidi"/>
          <w:sz w:val="28"/>
          <w:szCs w:val="28"/>
        </w:rPr>
        <w:t xml:space="preserve"> transfer marking of the anterior </w:t>
      </w:r>
      <w:r>
        <w:rPr>
          <w:rFonts w:asciiTheme="majorBidi" w:hAnsiTheme="majorBidi" w:cstheme="majorBidi"/>
          <w:sz w:val="28"/>
          <w:szCs w:val="28"/>
        </w:rPr>
        <w:t>and</w:t>
      </w:r>
      <w:r w:rsidRPr="00DD69F6">
        <w:rPr>
          <w:rFonts w:asciiTheme="majorBidi" w:hAnsiTheme="majorBidi" w:cstheme="majorBidi"/>
          <w:sz w:val="28"/>
          <w:szCs w:val="28"/>
        </w:rPr>
        <w:t xml:space="preserve"> posterior vibrating line</w:t>
      </w:r>
      <w:r>
        <w:rPr>
          <w:rFonts w:asciiTheme="majorBidi" w:hAnsiTheme="majorBidi" w:cstheme="majorBidi"/>
          <w:sz w:val="28"/>
          <w:szCs w:val="28"/>
        </w:rPr>
        <w:t>.</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       The marking are recorded in final impression</w:t>
      </w:r>
      <w:r>
        <w:rPr>
          <w:rFonts w:asciiTheme="majorBidi" w:hAnsiTheme="majorBidi" w:cstheme="majorBidi"/>
          <w:sz w:val="28"/>
          <w:szCs w:val="28"/>
        </w:rPr>
        <w:t xml:space="preserve">. </w:t>
      </w:r>
      <w:r w:rsidRPr="00DD69F6">
        <w:rPr>
          <w:rFonts w:asciiTheme="majorBidi" w:hAnsiTheme="majorBidi" w:cstheme="majorBidi"/>
          <w:sz w:val="28"/>
          <w:szCs w:val="28"/>
        </w:rPr>
        <w:t>ZOE/impression plaster (not with elastomeric impression material as they are resilient, non</w:t>
      </w:r>
      <w:r>
        <w:rPr>
          <w:rFonts w:asciiTheme="majorBidi" w:hAnsiTheme="majorBidi" w:cstheme="majorBidi"/>
          <w:sz w:val="28"/>
          <w:szCs w:val="28"/>
        </w:rPr>
        <w:t>-</w:t>
      </w:r>
      <w:r w:rsidRPr="00DD69F6">
        <w:rPr>
          <w:rFonts w:asciiTheme="majorBidi" w:hAnsiTheme="majorBidi" w:cstheme="majorBidi"/>
          <w:sz w:val="28"/>
          <w:szCs w:val="28"/>
        </w:rPr>
        <w:t>adherent to wax, and distort wax when reseated into oral cavity).</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 xml:space="preserve"> One of the four type of wax can be used for this technique:-</w:t>
      </w:r>
    </w:p>
    <w:p w:rsidR="00DD69F6" w:rsidRPr="00DD69F6" w:rsidRDefault="00DD69F6" w:rsidP="00DD69F6">
      <w:pPr>
        <w:pStyle w:val="ListParagraph"/>
        <w:bidi w:val="0"/>
        <w:spacing w:after="0"/>
        <w:jc w:val="both"/>
        <w:rPr>
          <w:rFonts w:asciiTheme="majorBidi" w:hAnsiTheme="majorBidi" w:cstheme="majorBidi"/>
          <w:sz w:val="28"/>
          <w:szCs w:val="28"/>
        </w:rPr>
      </w:pPr>
      <w:r w:rsidRPr="00DD69F6">
        <w:rPr>
          <w:rFonts w:asciiTheme="majorBidi" w:hAnsiTheme="majorBidi" w:cstheme="majorBidi"/>
          <w:sz w:val="28"/>
          <w:szCs w:val="28"/>
        </w:rPr>
        <w:t>1. Iowa wax white</w:t>
      </w:r>
    </w:p>
    <w:p w:rsidR="00DD69F6" w:rsidRDefault="00DD69F6" w:rsidP="00DD69F6">
      <w:pPr>
        <w:pStyle w:val="ListParagraph"/>
        <w:bidi w:val="0"/>
        <w:spacing w:after="0"/>
        <w:jc w:val="both"/>
        <w:rPr>
          <w:sz w:val="28"/>
          <w:szCs w:val="28"/>
        </w:rPr>
      </w:pPr>
      <w:r w:rsidRPr="00DD69F6">
        <w:rPr>
          <w:rFonts w:asciiTheme="majorBidi" w:hAnsiTheme="majorBidi" w:cstheme="majorBidi"/>
          <w:sz w:val="28"/>
          <w:szCs w:val="28"/>
        </w:rPr>
        <w:t>2- Adaptol green wax</w:t>
      </w:r>
      <w:r w:rsidRPr="00F72833">
        <w:rPr>
          <w:sz w:val="28"/>
          <w:szCs w:val="28"/>
        </w:rPr>
        <w:t>.</w:t>
      </w:r>
    </w:p>
    <w:p w:rsidR="00876AA0" w:rsidRDefault="00DD69F6" w:rsidP="00DD69F6">
      <w:pPr>
        <w:pStyle w:val="ListParagraph"/>
        <w:bidi w:val="0"/>
        <w:spacing w:after="0"/>
        <w:jc w:val="both"/>
        <w:rPr>
          <w:rFonts w:asciiTheme="majorBidi" w:hAnsiTheme="majorBidi" w:cstheme="majorBidi"/>
          <w:color w:val="000000" w:themeColor="text1"/>
          <w:sz w:val="28"/>
          <w:szCs w:val="28"/>
        </w:rPr>
      </w:pPr>
      <w:r>
        <w:rPr>
          <w:sz w:val="28"/>
          <w:szCs w:val="28"/>
        </w:rPr>
        <w:t xml:space="preserve">3. </w:t>
      </w:r>
      <w:r w:rsidRPr="00DD69F6">
        <w:rPr>
          <w:rFonts w:asciiTheme="majorBidi" w:hAnsiTheme="majorBidi" w:cstheme="majorBidi"/>
          <w:color w:val="000000" w:themeColor="text1"/>
          <w:sz w:val="28"/>
          <w:szCs w:val="28"/>
        </w:rPr>
        <w:t>Korecta wax no. 4 (orange)</w:t>
      </w:r>
      <w:r>
        <w:rPr>
          <w:rFonts w:asciiTheme="majorBidi" w:hAnsiTheme="majorBidi" w:cstheme="majorBidi"/>
          <w:color w:val="000000" w:themeColor="text1"/>
          <w:sz w:val="28"/>
          <w:szCs w:val="28"/>
        </w:rPr>
        <w:t>.</w:t>
      </w:r>
    </w:p>
    <w:p w:rsidR="00DD69F6" w:rsidRDefault="00DD69F6" w:rsidP="004A2A13">
      <w:pPr>
        <w:pStyle w:val="ListParagraph"/>
        <w:bidi w:val="0"/>
        <w:spacing w:after="0"/>
        <w:jc w:val="both"/>
        <w:rPr>
          <w:sz w:val="28"/>
          <w:szCs w:val="28"/>
        </w:rPr>
      </w:pPr>
      <w:r>
        <w:rPr>
          <w:rFonts w:asciiTheme="majorBidi" w:hAnsiTheme="majorBidi" w:cstheme="majorBidi"/>
          <w:color w:val="000000" w:themeColor="text1"/>
          <w:sz w:val="28"/>
          <w:szCs w:val="28"/>
        </w:rPr>
        <w:t xml:space="preserve">4. </w:t>
      </w:r>
      <w:r w:rsidRPr="00DD69F6">
        <w:rPr>
          <w:rFonts w:asciiTheme="majorBidi" w:hAnsiTheme="majorBidi" w:cstheme="majorBidi"/>
          <w:sz w:val="28"/>
          <w:szCs w:val="28"/>
        </w:rPr>
        <w:t>K.</w:t>
      </w:r>
      <w:r w:rsidR="004A2A13">
        <w:rPr>
          <w:rFonts w:asciiTheme="majorBidi" w:hAnsiTheme="majorBidi" w:cstheme="majorBidi"/>
          <w:sz w:val="28"/>
          <w:szCs w:val="28"/>
        </w:rPr>
        <w:t>L</w:t>
      </w:r>
      <w:r w:rsidRPr="00DD69F6">
        <w:rPr>
          <w:rFonts w:asciiTheme="majorBidi" w:hAnsiTheme="majorBidi" w:cstheme="majorBidi"/>
          <w:sz w:val="28"/>
          <w:szCs w:val="28"/>
        </w:rPr>
        <w:t xml:space="preserve"> physiologic paste (yellow-white).</w:t>
      </w:r>
    </w:p>
    <w:p w:rsidR="00C82FDB" w:rsidRDefault="00C82FDB" w:rsidP="00C82FDB">
      <w:pPr>
        <w:pStyle w:val="ListParagraph"/>
        <w:bidi w:val="0"/>
        <w:spacing w:after="0"/>
        <w:jc w:val="both"/>
        <w:rPr>
          <w:sz w:val="28"/>
          <w:szCs w:val="28"/>
        </w:rPr>
      </w:pPr>
    </w:p>
    <w:p w:rsidR="002065F9" w:rsidRPr="000F636F" w:rsidRDefault="00FD5431" w:rsidP="000F636F">
      <w:pPr>
        <w:pStyle w:val="ListParagraph"/>
        <w:bidi w:val="0"/>
        <w:spacing w:after="0"/>
        <w:jc w:val="both"/>
        <w:rPr>
          <w:rFonts w:asciiTheme="majorBidi" w:hAnsiTheme="majorBidi" w:cstheme="majorBidi"/>
          <w:sz w:val="28"/>
          <w:szCs w:val="28"/>
        </w:rPr>
      </w:pPr>
      <w:r w:rsidRPr="000F636F">
        <w:rPr>
          <w:rFonts w:asciiTheme="majorBidi" w:hAnsiTheme="majorBidi" w:cstheme="majorBidi"/>
          <w:sz w:val="28"/>
          <w:szCs w:val="28"/>
        </w:rPr>
        <w:t>These wax</w:t>
      </w:r>
      <w:r w:rsidR="000F636F">
        <w:rPr>
          <w:rFonts w:asciiTheme="majorBidi" w:hAnsiTheme="majorBidi" w:cstheme="majorBidi"/>
          <w:sz w:val="28"/>
          <w:szCs w:val="28"/>
        </w:rPr>
        <w:t>es</w:t>
      </w:r>
      <w:r w:rsidRPr="000F636F">
        <w:rPr>
          <w:rFonts w:asciiTheme="majorBidi" w:hAnsiTheme="majorBidi" w:cstheme="majorBidi"/>
          <w:sz w:val="28"/>
          <w:szCs w:val="28"/>
        </w:rPr>
        <w:t xml:space="preserve"> are designed to flow at mouth temperature. The melted wax is painted into the impression surface and in the outline at seal area, </w:t>
      </w:r>
      <w:r w:rsidR="002065F9" w:rsidRPr="000F636F">
        <w:rPr>
          <w:rFonts w:asciiTheme="majorBidi" w:hAnsiTheme="majorBidi" w:cstheme="majorBidi"/>
          <w:sz w:val="28"/>
          <w:szCs w:val="28"/>
        </w:rPr>
        <w:t>usually the</w:t>
      </w:r>
      <w:r w:rsidRPr="000F636F">
        <w:rPr>
          <w:rFonts w:asciiTheme="majorBidi" w:hAnsiTheme="majorBidi" w:cstheme="majorBidi"/>
          <w:sz w:val="28"/>
          <w:szCs w:val="28"/>
        </w:rPr>
        <w:t xml:space="preserve"> wax is applied in slightly excess of the estimated depth and allowed to cool to below mouth temperature to increase its consistency and make it more resistant </w:t>
      </w:r>
      <w:r w:rsidR="000F636F">
        <w:rPr>
          <w:rFonts w:asciiTheme="majorBidi" w:hAnsiTheme="majorBidi" w:cstheme="majorBidi"/>
          <w:sz w:val="28"/>
          <w:szCs w:val="28"/>
        </w:rPr>
        <w:t>to</w:t>
      </w:r>
      <w:r w:rsidRPr="000F636F">
        <w:rPr>
          <w:rFonts w:asciiTheme="majorBidi" w:hAnsiTheme="majorBidi" w:cstheme="majorBidi"/>
          <w:sz w:val="28"/>
          <w:szCs w:val="28"/>
        </w:rPr>
        <w:t xml:space="preserve"> flow.</w:t>
      </w:r>
      <w:r w:rsidR="002065F9" w:rsidRPr="000F636F">
        <w:rPr>
          <w:rFonts w:asciiTheme="majorBidi" w:hAnsiTheme="majorBidi" w:cstheme="majorBidi"/>
          <w:sz w:val="28"/>
          <w:szCs w:val="28"/>
        </w:rPr>
        <w:t xml:space="preserve"> The impression is carried to the mouth and held in place under gentle pressure for 4-6 min and allow time for the material to flow.</w:t>
      </w:r>
    </w:p>
    <w:p w:rsidR="002065F9" w:rsidRPr="002065F9" w:rsidRDefault="002065F9" w:rsidP="002065F9">
      <w:pPr>
        <w:bidi w:val="0"/>
        <w:spacing w:before="100" w:beforeAutospacing="1" w:after="100" w:afterAutospacing="1" w:line="240" w:lineRule="auto"/>
        <w:rPr>
          <w:rFonts w:ascii="Times New Roman" w:eastAsia="Times New Roman" w:hAnsi="Times New Roman" w:cs="Times New Roman"/>
          <w:sz w:val="28"/>
          <w:szCs w:val="28"/>
        </w:rPr>
      </w:pPr>
      <w:r w:rsidRPr="002065F9">
        <w:rPr>
          <w:rFonts w:ascii="TimesNewRoman" w:eastAsia="Times New Roman" w:hAnsi="TimesNewRoman" w:cs="Times New Roman"/>
          <w:color w:val="231F20"/>
          <w:sz w:val="28"/>
          <w:szCs w:val="28"/>
        </w:rPr>
        <w:t>Patient position during impression making of palatal seal area:</w:t>
      </w:r>
    </w:p>
    <w:p w:rsidR="00391385" w:rsidRPr="000F636F" w:rsidRDefault="002065F9" w:rsidP="00270F58">
      <w:pPr>
        <w:autoSpaceDE w:val="0"/>
        <w:autoSpaceDN w:val="0"/>
        <w:bidi w:val="0"/>
        <w:adjustRightInd w:val="0"/>
        <w:spacing w:after="0" w:line="240" w:lineRule="auto"/>
        <w:jc w:val="both"/>
        <w:rPr>
          <w:rFonts w:asciiTheme="majorBidi" w:hAnsiTheme="majorBidi" w:cstheme="majorBidi"/>
          <w:sz w:val="28"/>
          <w:szCs w:val="28"/>
        </w:rPr>
      </w:pPr>
      <w:r w:rsidRPr="002065F9">
        <w:rPr>
          <w:rFonts w:asciiTheme="majorBidi" w:eastAsia="Times New Roman" w:hAnsiTheme="majorBidi" w:cstheme="majorBidi"/>
          <w:color w:val="231F20"/>
          <w:sz w:val="28"/>
          <w:szCs w:val="28"/>
        </w:rPr>
        <w:t xml:space="preserve">An impression should be made when the patient is seated in upright position with head flexed 30 degree forward, below FH </w:t>
      </w:r>
      <w:r>
        <w:rPr>
          <w:rFonts w:asciiTheme="majorBidi" w:eastAsia="Times New Roman" w:hAnsiTheme="majorBidi" w:cstheme="majorBidi"/>
          <w:color w:val="231F20"/>
          <w:sz w:val="28"/>
          <w:szCs w:val="28"/>
        </w:rPr>
        <w:t xml:space="preserve">( Frankfort) </w:t>
      </w:r>
      <w:r w:rsidRPr="002065F9">
        <w:rPr>
          <w:rFonts w:asciiTheme="majorBidi" w:eastAsia="Times New Roman" w:hAnsiTheme="majorBidi" w:cstheme="majorBidi"/>
          <w:color w:val="231F20"/>
          <w:sz w:val="28"/>
          <w:szCs w:val="28"/>
        </w:rPr>
        <w:t>plane to allow the soft palate to reach its functionally depressed position. The patients tongue should be placed under tension against either the handle of the impression tray or the dentist’s finger which is held in the region of the upper maxillary incisors</w:t>
      </w:r>
      <w:r w:rsidRPr="002065F9">
        <w:rPr>
          <w:rFonts w:ascii="TimesNewRoman" w:eastAsia="Times New Roman" w:hAnsi="TimesNewRoman" w:cs="Times New Roman"/>
          <w:color w:val="231F20"/>
          <w:sz w:val="15"/>
          <w:szCs w:val="15"/>
        </w:rPr>
        <w:t>.</w:t>
      </w:r>
      <w:r w:rsidR="00391385">
        <w:rPr>
          <w:rFonts w:ascii="Times New Roman" w:eastAsia="Times New Roman" w:hAnsi="Times New Roman" w:cs="Times New Roman"/>
          <w:sz w:val="24"/>
          <w:szCs w:val="24"/>
        </w:rPr>
        <w:t xml:space="preserve">  </w:t>
      </w:r>
      <w:r w:rsidR="00391385" w:rsidRPr="00391385">
        <w:rPr>
          <w:rFonts w:asciiTheme="majorBidi" w:hAnsiTheme="majorBidi" w:cstheme="majorBidi"/>
          <w:sz w:val="28"/>
          <w:szCs w:val="28"/>
        </w:rPr>
        <w:t>After 4 min remove impression</w:t>
      </w:r>
      <w:r w:rsidR="00391385">
        <w:rPr>
          <w:rFonts w:ascii="Times New Roman" w:eastAsia="Times New Roman" w:hAnsi="Times New Roman" w:cs="Times New Roman"/>
          <w:sz w:val="24"/>
          <w:szCs w:val="24"/>
        </w:rPr>
        <w:t xml:space="preserve"> </w:t>
      </w:r>
      <w:r w:rsidR="00391385" w:rsidRPr="00391385">
        <w:rPr>
          <w:rFonts w:asciiTheme="majorBidi" w:hAnsiTheme="majorBidi" w:cstheme="majorBidi"/>
          <w:sz w:val="28"/>
          <w:szCs w:val="28"/>
        </w:rPr>
        <w:t>tray</w:t>
      </w:r>
      <w:r w:rsidR="00391385">
        <w:rPr>
          <w:rFonts w:ascii="Times New Roman" w:eastAsia="Times New Roman" w:hAnsi="Times New Roman" w:cs="Times New Roman"/>
          <w:sz w:val="24"/>
          <w:szCs w:val="24"/>
        </w:rPr>
        <w:t>,</w:t>
      </w:r>
      <w:r w:rsidR="00391385" w:rsidRPr="00391385">
        <w:rPr>
          <w:sz w:val="28"/>
          <w:szCs w:val="28"/>
        </w:rPr>
        <w:t xml:space="preserve"> </w:t>
      </w:r>
      <w:r w:rsidR="00391385" w:rsidRPr="00F72833">
        <w:rPr>
          <w:sz w:val="28"/>
          <w:szCs w:val="28"/>
        </w:rPr>
        <w:t>if the tissue contact has been established it will appear gloss</w:t>
      </w:r>
      <w:r w:rsidR="00391385">
        <w:rPr>
          <w:sz w:val="28"/>
          <w:szCs w:val="28"/>
        </w:rPr>
        <w:t xml:space="preserve">y. </w:t>
      </w:r>
      <w:r w:rsidR="00391385" w:rsidRPr="00391385">
        <w:rPr>
          <w:rFonts w:ascii="TimesNewRomanPSMT" w:hAnsi="TimesNewRomanPSMT" w:cs="TimesNewRomanPSMT"/>
          <w:sz w:val="20"/>
          <w:szCs w:val="20"/>
        </w:rPr>
        <w:t xml:space="preserve"> </w:t>
      </w:r>
      <w:r w:rsidR="00391385" w:rsidRPr="00391385">
        <w:rPr>
          <w:rFonts w:asciiTheme="majorBidi" w:hAnsiTheme="majorBidi" w:cstheme="majorBidi"/>
          <w:sz w:val="28"/>
          <w:szCs w:val="28"/>
        </w:rPr>
        <w:t>Trim excess (or) if no tissue contact is established</w:t>
      </w:r>
      <w:r w:rsidR="00391385">
        <w:rPr>
          <w:rFonts w:asciiTheme="majorBidi" w:hAnsiTheme="majorBidi" w:cstheme="majorBidi"/>
          <w:sz w:val="28"/>
          <w:szCs w:val="28"/>
        </w:rPr>
        <w:t xml:space="preserve"> </w:t>
      </w:r>
      <w:r w:rsidR="00391385" w:rsidRPr="00391385">
        <w:rPr>
          <w:rFonts w:asciiTheme="majorBidi" w:hAnsiTheme="majorBidi" w:cstheme="majorBidi"/>
          <w:sz w:val="28"/>
          <w:szCs w:val="28"/>
        </w:rPr>
        <w:t>then add and redo the procedure</w:t>
      </w:r>
      <w:r w:rsidR="00391385" w:rsidRPr="000F636F">
        <w:rPr>
          <w:rFonts w:asciiTheme="majorBidi" w:hAnsiTheme="majorBidi" w:cstheme="majorBidi"/>
          <w:sz w:val="28"/>
          <w:szCs w:val="28"/>
        </w:rPr>
        <w:t>.</w:t>
      </w:r>
      <w:r w:rsidR="00391385" w:rsidRPr="000F636F">
        <w:rPr>
          <w:rFonts w:asciiTheme="majorBidi" w:eastAsia="Times New Roman" w:hAnsiTheme="majorBidi" w:cstheme="majorBidi"/>
          <w:sz w:val="28"/>
          <w:szCs w:val="28"/>
        </w:rPr>
        <w:t xml:space="preserve"> </w:t>
      </w:r>
      <w:r w:rsidR="00270F58" w:rsidRPr="000F636F">
        <w:rPr>
          <w:rFonts w:asciiTheme="majorBidi" w:hAnsiTheme="majorBidi" w:cstheme="majorBidi"/>
          <w:sz w:val="28"/>
          <w:szCs w:val="28"/>
        </w:rPr>
        <w:t xml:space="preserve"> </w:t>
      </w:r>
      <w:r w:rsidR="00391385" w:rsidRPr="000F636F">
        <w:rPr>
          <w:rFonts w:asciiTheme="majorBidi" w:hAnsiTheme="majorBidi" w:cstheme="majorBidi"/>
          <w:sz w:val="28"/>
          <w:szCs w:val="28"/>
        </w:rPr>
        <w:t xml:space="preserve"> A Secondary impression is reinserted </w:t>
      </w:r>
      <w:r w:rsidR="00270F58" w:rsidRPr="000F636F">
        <w:rPr>
          <w:rFonts w:asciiTheme="majorBidi" w:hAnsiTheme="majorBidi" w:cstheme="majorBidi"/>
          <w:sz w:val="28"/>
          <w:szCs w:val="28"/>
        </w:rPr>
        <w:t>and held</w:t>
      </w:r>
      <w:r w:rsidR="00391385" w:rsidRPr="000F636F">
        <w:rPr>
          <w:rFonts w:asciiTheme="majorBidi" w:hAnsiTheme="majorBidi" w:cstheme="majorBidi"/>
          <w:sz w:val="28"/>
          <w:szCs w:val="28"/>
        </w:rPr>
        <w:t xml:space="preserve"> for 3-5 minutes </w:t>
      </w:r>
      <w:r w:rsidR="00270F58" w:rsidRPr="000F636F">
        <w:rPr>
          <w:rFonts w:asciiTheme="majorBidi" w:hAnsiTheme="majorBidi" w:cstheme="majorBidi"/>
          <w:sz w:val="28"/>
          <w:szCs w:val="28"/>
        </w:rPr>
        <w:t xml:space="preserve">under </w:t>
      </w:r>
      <w:r w:rsidR="00391385" w:rsidRPr="000F636F">
        <w:rPr>
          <w:rFonts w:asciiTheme="majorBidi" w:hAnsiTheme="majorBidi" w:cstheme="majorBidi"/>
          <w:sz w:val="28"/>
          <w:szCs w:val="28"/>
        </w:rPr>
        <w:t>gentle pressure followed by 2-3 minutes of firm pressure applied to mid palatal area of the impression tray, upon removal of tr</w:t>
      </w:r>
      <w:r w:rsidR="000F636F" w:rsidRPr="000F636F">
        <w:rPr>
          <w:rFonts w:asciiTheme="majorBidi" w:hAnsiTheme="majorBidi" w:cstheme="majorBidi"/>
          <w:sz w:val="28"/>
          <w:szCs w:val="28"/>
        </w:rPr>
        <w:t xml:space="preserve">ay from the mouth it is carefully </w:t>
      </w:r>
      <w:r w:rsidR="00391385" w:rsidRPr="000F636F">
        <w:rPr>
          <w:rFonts w:asciiTheme="majorBidi" w:hAnsiTheme="majorBidi" w:cstheme="majorBidi"/>
          <w:sz w:val="28"/>
          <w:szCs w:val="28"/>
        </w:rPr>
        <w:t>examined to see wax terminate in feathered edge near the anterior vibrating line.</w:t>
      </w:r>
    </w:p>
    <w:p w:rsidR="00E3070E" w:rsidRDefault="00E3070E" w:rsidP="00270F58">
      <w:pPr>
        <w:pStyle w:val="ListParagraph"/>
        <w:bidi w:val="0"/>
        <w:spacing w:after="0"/>
        <w:jc w:val="both"/>
        <w:rPr>
          <w:rFonts w:asciiTheme="majorBidi" w:hAnsiTheme="majorBidi" w:cstheme="majorBidi"/>
          <w:b/>
          <w:bCs/>
          <w:sz w:val="28"/>
          <w:szCs w:val="28"/>
          <w:u w:val="single"/>
        </w:rPr>
      </w:pPr>
    </w:p>
    <w:p w:rsidR="00270F58" w:rsidRDefault="00270F58" w:rsidP="00E3070E">
      <w:pPr>
        <w:pStyle w:val="ListParagraph"/>
        <w:bidi w:val="0"/>
        <w:spacing w:after="0"/>
        <w:jc w:val="both"/>
        <w:rPr>
          <w:sz w:val="28"/>
          <w:szCs w:val="28"/>
        </w:rPr>
      </w:pPr>
      <w:r w:rsidRPr="00270F58">
        <w:rPr>
          <w:rFonts w:asciiTheme="majorBidi" w:hAnsiTheme="majorBidi" w:cstheme="majorBidi"/>
          <w:b/>
          <w:bCs/>
          <w:sz w:val="28"/>
          <w:szCs w:val="28"/>
          <w:u w:val="single"/>
        </w:rPr>
        <w:lastRenderedPageBreak/>
        <w:t>Advantages</w:t>
      </w:r>
      <w:r>
        <w:rPr>
          <w:rFonts w:asciiTheme="majorBidi" w:hAnsiTheme="majorBidi" w:cstheme="majorBidi"/>
          <w:b/>
          <w:bCs/>
          <w:sz w:val="28"/>
          <w:szCs w:val="28"/>
          <w:u w:val="single"/>
        </w:rPr>
        <w:t>:</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It is physiologic technique displacing tissues within their physiologically acceptable limits.</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Over compression of tissue is avoided.</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Posterior palatal seal is incorporated into the trail denture base for added retention.</w:t>
      </w:r>
    </w:p>
    <w:p w:rsidR="00270F58" w:rsidRPr="00141F66" w:rsidRDefault="00270F58" w:rsidP="00270F58">
      <w:pPr>
        <w:pStyle w:val="ListParagraph"/>
        <w:numPr>
          <w:ilvl w:val="1"/>
          <w:numId w:val="10"/>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Mechanical scrapping of the cast is avoided.</w:t>
      </w:r>
    </w:p>
    <w:p w:rsidR="00270F58" w:rsidRPr="00141F66" w:rsidRDefault="00270F58" w:rsidP="00270F58">
      <w:pPr>
        <w:pStyle w:val="ListParagraph"/>
        <w:bidi w:val="0"/>
        <w:spacing w:after="0"/>
        <w:jc w:val="both"/>
        <w:rPr>
          <w:rFonts w:ascii="Times New Roman" w:hAnsi="Times New Roman" w:cs="Times New Roman"/>
          <w:b/>
          <w:bCs/>
          <w:sz w:val="28"/>
          <w:szCs w:val="28"/>
          <w:u w:val="single"/>
        </w:rPr>
      </w:pPr>
      <w:r w:rsidRPr="00141F66">
        <w:rPr>
          <w:rFonts w:ascii="Times New Roman" w:hAnsi="Times New Roman" w:cs="Times New Roman"/>
          <w:b/>
          <w:bCs/>
          <w:sz w:val="28"/>
          <w:szCs w:val="28"/>
          <w:u w:val="single"/>
        </w:rPr>
        <w:t>Disadvantages:</w:t>
      </w:r>
    </w:p>
    <w:p w:rsidR="00270F58" w:rsidRPr="00141F66" w:rsidRDefault="00270F58" w:rsidP="00270F58">
      <w:pPr>
        <w:pStyle w:val="ListParagraph"/>
        <w:numPr>
          <w:ilvl w:val="1"/>
          <w:numId w:val="11"/>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More time is necessary during the impression appointment.</w:t>
      </w:r>
    </w:p>
    <w:p w:rsidR="00270F58" w:rsidRPr="00141F66" w:rsidRDefault="00270F58" w:rsidP="00270F58">
      <w:pPr>
        <w:pStyle w:val="ListParagraph"/>
        <w:numPr>
          <w:ilvl w:val="1"/>
          <w:numId w:val="11"/>
        </w:numPr>
        <w:bidi w:val="0"/>
        <w:spacing w:after="0"/>
        <w:jc w:val="both"/>
        <w:rPr>
          <w:rFonts w:ascii="Times New Roman" w:hAnsi="Times New Roman" w:cs="Times New Roman"/>
          <w:sz w:val="28"/>
          <w:szCs w:val="28"/>
        </w:rPr>
      </w:pPr>
      <w:r w:rsidRPr="00141F66">
        <w:rPr>
          <w:rFonts w:ascii="Times New Roman" w:hAnsi="Times New Roman" w:cs="Times New Roman"/>
          <w:sz w:val="28"/>
          <w:szCs w:val="28"/>
        </w:rPr>
        <w:t>Difficulty in handling the materials and added care during the boxing procedure.</w:t>
      </w:r>
    </w:p>
    <w:p w:rsidR="00270F58" w:rsidRPr="00F72833" w:rsidRDefault="00270F58" w:rsidP="00270F58">
      <w:pPr>
        <w:pStyle w:val="ListParagraph"/>
        <w:bidi w:val="0"/>
        <w:spacing w:after="0"/>
        <w:ind w:left="2160"/>
        <w:jc w:val="both"/>
        <w:rPr>
          <w:sz w:val="28"/>
          <w:szCs w:val="28"/>
        </w:rPr>
      </w:pPr>
      <w:r>
        <w:rPr>
          <w:rFonts w:asciiTheme="majorBidi" w:hAnsiTheme="majorBidi" w:cstheme="majorBidi"/>
          <w:b/>
          <w:bCs/>
          <w:noProof/>
          <w:sz w:val="28"/>
          <w:szCs w:val="28"/>
          <w:u w:val="single"/>
        </w:rPr>
        <w:drawing>
          <wp:anchor distT="0" distB="0" distL="114300" distR="114300" simplePos="0" relativeHeight="251663360" behindDoc="0" locked="0" layoutInCell="1" allowOverlap="1">
            <wp:simplePos x="0" y="0"/>
            <wp:positionH relativeFrom="margin">
              <wp:align>right</wp:align>
            </wp:positionH>
            <wp:positionV relativeFrom="paragraph">
              <wp:posOffset>116205</wp:posOffset>
            </wp:positionV>
            <wp:extent cx="2672080" cy="2076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080" cy="2076450"/>
                    </a:xfrm>
                    <a:prstGeom prst="rect">
                      <a:avLst/>
                    </a:prstGeom>
                    <a:noFill/>
                  </pic:spPr>
                </pic:pic>
              </a:graphicData>
            </a:graphic>
            <wp14:sizeRelH relativeFrom="margin">
              <wp14:pctWidth>0</wp14:pctWidth>
            </wp14:sizeRelH>
            <wp14:sizeRelV relativeFrom="margin">
              <wp14:pctHeight>0</wp14:pctHeight>
            </wp14:sizeRelV>
          </wp:anchor>
        </w:drawing>
      </w:r>
    </w:p>
    <w:p w:rsidR="00270F58" w:rsidRPr="00F72833" w:rsidRDefault="00270F58" w:rsidP="00270F58">
      <w:pPr>
        <w:pStyle w:val="ListParagraph"/>
        <w:spacing w:after="0"/>
        <w:rPr>
          <w:sz w:val="28"/>
          <w:szCs w:val="28"/>
          <w:lang w:bidi="ar-IQ"/>
        </w:rPr>
      </w:pPr>
    </w:p>
    <w:p w:rsidR="00391385" w:rsidRDefault="00391385"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270F58" w:rsidRDefault="00270F58" w:rsidP="00270F58">
      <w:pPr>
        <w:autoSpaceDE w:val="0"/>
        <w:autoSpaceDN w:val="0"/>
        <w:bidi w:val="0"/>
        <w:adjustRightInd w:val="0"/>
        <w:spacing w:after="0" w:line="240" w:lineRule="auto"/>
        <w:jc w:val="both"/>
        <w:rPr>
          <w:rFonts w:asciiTheme="majorBidi" w:hAnsiTheme="majorBidi" w:cstheme="majorBidi"/>
          <w:b/>
          <w:bCs/>
          <w:sz w:val="28"/>
          <w:szCs w:val="28"/>
          <w:u w:val="single"/>
        </w:rPr>
      </w:pPr>
    </w:p>
    <w:p w:rsidR="007B7A46" w:rsidRDefault="007B7A46" w:rsidP="007B7A46">
      <w:pPr>
        <w:autoSpaceDE w:val="0"/>
        <w:autoSpaceDN w:val="0"/>
        <w:bidi w:val="0"/>
        <w:adjustRightInd w:val="0"/>
        <w:spacing w:after="0" w:line="240" w:lineRule="auto"/>
        <w:rPr>
          <w:rFonts w:asciiTheme="majorBidi" w:hAnsiTheme="majorBidi" w:cstheme="majorBidi"/>
          <w:b/>
          <w:bCs/>
          <w:sz w:val="28"/>
          <w:szCs w:val="28"/>
          <w:u w:val="single"/>
        </w:rPr>
      </w:pPr>
      <w:r w:rsidRPr="007B7A46">
        <w:rPr>
          <w:rFonts w:asciiTheme="majorBidi" w:hAnsiTheme="majorBidi" w:cstheme="majorBidi"/>
          <w:b/>
          <w:bCs/>
          <w:sz w:val="28"/>
          <w:szCs w:val="28"/>
          <w:u w:val="single"/>
        </w:rPr>
        <w:t>Arbitrary</w:t>
      </w:r>
      <w:r>
        <w:rPr>
          <w:rFonts w:asciiTheme="majorBidi" w:hAnsiTheme="majorBidi" w:cstheme="majorBidi"/>
          <w:b/>
          <w:bCs/>
          <w:sz w:val="28"/>
          <w:szCs w:val="28"/>
          <w:u w:val="single"/>
        </w:rPr>
        <w:t xml:space="preserve"> scraping of master cast:</w:t>
      </w:r>
    </w:p>
    <w:p w:rsidR="007B7A46" w:rsidRPr="007B7A46" w:rsidRDefault="007B7A46" w:rsidP="007B7A46">
      <w:pPr>
        <w:autoSpaceDE w:val="0"/>
        <w:autoSpaceDN w:val="0"/>
        <w:bidi w:val="0"/>
        <w:adjustRightInd w:val="0"/>
        <w:spacing w:after="0" w:line="240" w:lineRule="auto"/>
        <w:rPr>
          <w:rFonts w:asciiTheme="majorBidi" w:hAnsiTheme="majorBidi" w:cstheme="majorBidi"/>
          <w:b/>
          <w:bCs/>
          <w:sz w:val="28"/>
          <w:szCs w:val="28"/>
          <w:u w:val="single"/>
        </w:rPr>
      </w:pPr>
    </w:p>
    <w:p w:rsidR="00270F58" w:rsidRDefault="007B7A46" w:rsidP="007B7A46">
      <w:pPr>
        <w:autoSpaceDE w:val="0"/>
        <w:autoSpaceDN w:val="0"/>
        <w:bidi w:val="0"/>
        <w:adjustRightInd w:val="0"/>
        <w:spacing w:after="0" w:line="240" w:lineRule="auto"/>
        <w:jc w:val="both"/>
        <w:rPr>
          <w:rFonts w:asciiTheme="majorBidi" w:hAnsiTheme="majorBidi" w:cstheme="majorBidi"/>
          <w:sz w:val="28"/>
          <w:szCs w:val="28"/>
        </w:rPr>
      </w:pPr>
      <w:r w:rsidRPr="007B7A46">
        <w:rPr>
          <w:rFonts w:asciiTheme="majorBidi" w:hAnsiTheme="majorBidi" w:cstheme="majorBidi"/>
          <w:sz w:val="28"/>
          <w:szCs w:val="28"/>
        </w:rPr>
        <w:t>According to Winkler, arbitrarily mark the anterior and</w:t>
      </w:r>
      <w:r>
        <w:rPr>
          <w:rFonts w:asciiTheme="majorBidi" w:hAnsiTheme="majorBidi" w:cstheme="majorBidi"/>
          <w:sz w:val="28"/>
          <w:szCs w:val="28"/>
        </w:rPr>
        <w:t xml:space="preserve"> </w:t>
      </w:r>
      <w:r w:rsidRPr="007B7A46">
        <w:rPr>
          <w:rFonts w:asciiTheme="majorBidi" w:hAnsiTheme="majorBidi" w:cstheme="majorBidi"/>
          <w:sz w:val="28"/>
          <w:szCs w:val="28"/>
        </w:rPr>
        <w:t>posterior vibrating line and s</w:t>
      </w:r>
      <w:r>
        <w:rPr>
          <w:rFonts w:asciiTheme="majorBidi" w:hAnsiTheme="majorBidi" w:cstheme="majorBidi"/>
          <w:sz w:val="28"/>
          <w:szCs w:val="28"/>
        </w:rPr>
        <w:t xml:space="preserve">crape about 1-1.5 mm. It is the </w:t>
      </w:r>
      <w:r w:rsidRPr="007B7A46">
        <w:rPr>
          <w:rFonts w:asciiTheme="majorBidi" w:hAnsiTheme="majorBidi" w:cstheme="majorBidi"/>
          <w:sz w:val="28"/>
          <w:szCs w:val="28"/>
        </w:rPr>
        <w:t>least accurate methods use</w:t>
      </w:r>
      <w:r>
        <w:rPr>
          <w:rFonts w:asciiTheme="majorBidi" w:hAnsiTheme="majorBidi" w:cstheme="majorBidi"/>
          <w:sz w:val="28"/>
          <w:szCs w:val="28"/>
        </w:rPr>
        <w:t xml:space="preserve">d to mark the posterior palatal </w:t>
      </w:r>
      <w:r w:rsidRPr="007B7A46">
        <w:rPr>
          <w:rFonts w:asciiTheme="majorBidi" w:hAnsiTheme="majorBidi" w:cstheme="majorBidi"/>
          <w:sz w:val="28"/>
          <w:szCs w:val="28"/>
        </w:rPr>
        <w:t>seal. Its high potential for</w:t>
      </w:r>
      <w:r>
        <w:rPr>
          <w:rFonts w:asciiTheme="majorBidi" w:hAnsiTheme="majorBidi" w:cstheme="majorBidi"/>
          <w:sz w:val="28"/>
          <w:szCs w:val="28"/>
        </w:rPr>
        <w:t xml:space="preserve"> over post damming is due to its </w:t>
      </w:r>
      <w:r w:rsidRPr="007B7A46">
        <w:rPr>
          <w:rFonts w:asciiTheme="majorBidi" w:hAnsiTheme="majorBidi" w:cstheme="majorBidi"/>
          <w:sz w:val="28"/>
          <w:szCs w:val="28"/>
        </w:rPr>
        <w:t>nature of unphysiolo</w:t>
      </w:r>
      <w:r>
        <w:rPr>
          <w:rFonts w:asciiTheme="majorBidi" w:hAnsiTheme="majorBidi" w:cstheme="majorBidi"/>
          <w:sz w:val="28"/>
          <w:szCs w:val="28"/>
        </w:rPr>
        <w:t>gic technique of recording.</w:t>
      </w:r>
    </w:p>
    <w:p w:rsidR="007B7A46" w:rsidRDefault="007B7A46" w:rsidP="007B7A46">
      <w:pPr>
        <w:autoSpaceDE w:val="0"/>
        <w:autoSpaceDN w:val="0"/>
        <w:bidi w:val="0"/>
        <w:adjustRightInd w:val="0"/>
        <w:spacing w:after="0" w:line="240" w:lineRule="auto"/>
        <w:jc w:val="both"/>
        <w:rPr>
          <w:rFonts w:asciiTheme="majorBidi" w:hAnsiTheme="majorBidi" w:cstheme="majorBidi"/>
          <w:sz w:val="28"/>
          <w:szCs w:val="28"/>
        </w:rPr>
      </w:pPr>
    </w:p>
    <w:p w:rsidR="00A37628" w:rsidRPr="00A37628" w:rsidRDefault="00A37628" w:rsidP="00A37628">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A37628">
        <w:rPr>
          <w:rFonts w:asciiTheme="majorBidi" w:hAnsiTheme="majorBidi" w:cstheme="majorBidi"/>
          <w:b/>
          <w:bCs/>
          <w:sz w:val="28"/>
          <w:szCs w:val="28"/>
          <w:u w:val="single"/>
          <w:lang w:val="en-GB"/>
        </w:rPr>
        <w:t>ERROR IN RECORDING OF PPS</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Under extension</w:t>
      </w:r>
      <w:r>
        <w:rPr>
          <w:rFonts w:asciiTheme="majorBidi" w:hAnsiTheme="majorBidi" w:cstheme="majorBidi"/>
          <w:sz w:val="28"/>
          <w:szCs w:val="28"/>
          <w:lang w:val="en-GB"/>
        </w:rPr>
        <w:t>.</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Under post damming</w:t>
      </w:r>
      <w:r>
        <w:rPr>
          <w:rFonts w:asciiTheme="majorBidi" w:hAnsiTheme="majorBidi" w:cstheme="majorBidi"/>
          <w:sz w:val="28"/>
          <w:szCs w:val="28"/>
          <w:lang w:val="en-GB"/>
        </w:rPr>
        <w:t>.</w:t>
      </w:r>
    </w:p>
    <w:p w:rsidR="00A37628" w:rsidRP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Over post damming</w:t>
      </w:r>
      <w:r>
        <w:rPr>
          <w:rFonts w:asciiTheme="majorBidi" w:hAnsiTheme="majorBidi" w:cstheme="majorBidi"/>
          <w:sz w:val="28"/>
          <w:szCs w:val="28"/>
          <w:lang w:val="en-GB"/>
        </w:rPr>
        <w:t>.</w:t>
      </w:r>
    </w:p>
    <w:p w:rsidR="00A37628" w:rsidRDefault="00A37628" w:rsidP="00A37628">
      <w:pPr>
        <w:pStyle w:val="ListParagraph"/>
        <w:numPr>
          <w:ilvl w:val="0"/>
          <w:numId w:val="12"/>
        </w:num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Over extension</w:t>
      </w:r>
      <w:r>
        <w:rPr>
          <w:rFonts w:asciiTheme="majorBidi" w:hAnsiTheme="majorBidi" w:cstheme="majorBidi"/>
          <w:sz w:val="28"/>
          <w:szCs w:val="28"/>
          <w:lang w:val="en-GB"/>
        </w:rPr>
        <w:t>.</w:t>
      </w:r>
    </w:p>
    <w:p w:rsidR="00A37628" w:rsidRDefault="00A37628" w:rsidP="00A37628">
      <w:pPr>
        <w:autoSpaceDE w:val="0"/>
        <w:autoSpaceDN w:val="0"/>
        <w:bidi w:val="0"/>
        <w:adjustRightInd w:val="0"/>
        <w:spacing w:after="0" w:line="240" w:lineRule="auto"/>
        <w:ind w:left="360"/>
        <w:jc w:val="both"/>
        <w:rPr>
          <w:rFonts w:asciiTheme="majorBidi" w:hAnsiTheme="majorBidi" w:cstheme="majorBidi"/>
          <w:sz w:val="28"/>
          <w:szCs w:val="28"/>
          <w:lang w:val="en-GB"/>
        </w:rPr>
      </w:pPr>
    </w:p>
    <w:p w:rsidR="00A37628" w:rsidRDefault="00A37628" w:rsidP="00A37628">
      <w:pPr>
        <w:autoSpaceDE w:val="0"/>
        <w:autoSpaceDN w:val="0"/>
        <w:bidi w:val="0"/>
        <w:adjustRightInd w:val="0"/>
        <w:spacing w:after="0" w:line="240" w:lineRule="auto"/>
        <w:ind w:left="360"/>
        <w:jc w:val="both"/>
        <w:rPr>
          <w:rFonts w:asciiTheme="majorBidi" w:hAnsiTheme="majorBidi" w:cstheme="majorBidi"/>
          <w:sz w:val="28"/>
          <w:szCs w:val="28"/>
          <w:lang w:val="en-GB"/>
        </w:rPr>
      </w:pPr>
    </w:p>
    <w:p w:rsidR="00A37628" w:rsidRDefault="00A37628" w:rsidP="00A37628">
      <w:pPr>
        <w:autoSpaceDE w:val="0"/>
        <w:autoSpaceDN w:val="0"/>
        <w:bidi w:val="0"/>
        <w:adjustRightInd w:val="0"/>
        <w:spacing w:after="0" w:line="240" w:lineRule="auto"/>
        <w:ind w:left="360"/>
        <w:jc w:val="both"/>
        <w:rPr>
          <w:rFonts w:asciiTheme="majorBidi" w:hAnsiTheme="majorBidi" w:cstheme="majorBidi"/>
          <w:b/>
          <w:bCs/>
          <w:color w:val="000000" w:themeColor="text1"/>
          <w:sz w:val="28"/>
          <w:szCs w:val="28"/>
          <w:u w:val="single"/>
          <w:lang w:val="en-GB"/>
        </w:rPr>
      </w:pPr>
      <w:r w:rsidRPr="00A37628">
        <w:rPr>
          <w:rFonts w:asciiTheme="majorBidi" w:hAnsiTheme="majorBidi" w:cstheme="majorBidi"/>
          <w:b/>
          <w:bCs/>
          <w:color w:val="000000" w:themeColor="text1"/>
          <w:sz w:val="28"/>
          <w:szCs w:val="28"/>
          <w:u w:val="single"/>
          <w:lang w:val="en-GB"/>
        </w:rPr>
        <w:t>Under extension:</w:t>
      </w:r>
    </w:p>
    <w:p w:rsidR="00A37628" w:rsidRPr="00A37628" w:rsidRDefault="00A37628" w:rsidP="00A37628">
      <w:pPr>
        <w:autoSpaceDE w:val="0"/>
        <w:autoSpaceDN w:val="0"/>
        <w:bidi w:val="0"/>
        <w:adjustRightInd w:val="0"/>
        <w:spacing w:after="0" w:line="240" w:lineRule="auto"/>
        <w:ind w:left="360"/>
        <w:jc w:val="both"/>
        <w:rPr>
          <w:rFonts w:asciiTheme="majorBidi" w:hAnsiTheme="majorBidi" w:cstheme="majorBidi"/>
          <w:b/>
          <w:bCs/>
          <w:color w:val="000000" w:themeColor="text1"/>
          <w:sz w:val="28"/>
          <w:szCs w:val="28"/>
          <w:u w:val="single"/>
          <w:lang w:val="en-GB"/>
        </w:rPr>
      </w:pPr>
    </w:p>
    <w:p w:rsidR="00A37628" w:rsidRPr="00A37628" w:rsidRDefault="00A37628" w:rsidP="00A37628">
      <w:pPr>
        <w:autoSpaceDE w:val="0"/>
        <w:autoSpaceDN w:val="0"/>
        <w:bidi w:val="0"/>
        <w:adjustRightInd w:val="0"/>
        <w:spacing w:after="0" w:line="240" w:lineRule="auto"/>
        <w:jc w:val="both"/>
        <w:rPr>
          <w:rFonts w:asciiTheme="majorBidi" w:hAnsiTheme="majorBidi" w:cstheme="majorBidi"/>
          <w:sz w:val="28"/>
          <w:szCs w:val="28"/>
          <w:lang w:val="en-GB"/>
        </w:rPr>
      </w:pPr>
      <w:r w:rsidRPr="00A37628">
        <w:rPr>
          <w:rFonts w:asciiTheme="majorBidi" w:hAnsiTheme="majorBidi" w:cstheme="majorBidi"/>
          <w:sz w:val="28"/>
          <w:szCs w:val="28"/>
          <w:lang w:val="en-GB"/>
        </w:rPr>
        <w:t>This is the most common cause for poor posterior palatal seal. It may be produced due to one of the following reason:-</w:t>
      </w:r>
    </w:p>
    <w:p w:rsidR="00A37628" w:rsidRPr="009F74DE" w:rsidRDefault="00A37628"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lastRenderedPageBreak/>
        <w:t xml:space="preserve">The denture does not cover the fovea palatina, the tissue coverage is reduced </w:t>
      </w:r>
      <w:r w:rsidR="009F74DE">
        <w:rPr>
          <w:rFonts w:asciiTheme="majorBidi" w:hAnsiTheme="majorBidi" w:cstheme="majorBidi"/>
          <w:sz w:val="28"/>
          <w:szCs w:val="28"/>
          <w:lang w:val="en-GB"/>
        </w:rPr>
        <w:t>and</w:t>
      </w:r>
      <w:r w:rsidRPr="009F74DE">
        <w:rPr>
          <w:rFonts w:asciiTheme="majorBidi" w:hAnsiTheme="majorBidi" w:cstheme="majorBidi"/>
          <w:sz w:val="28"/>
          <w:szCs w:val="28"/>
          <w:lang w:val="en-GB"/>
        </w:rPr>
        <w:t xml:space="preserve"> the posterior border of the denture is not in contact with the soft resilient tissue which will move along with the denture border during functional movements</w:t>
      </w:r>
    </w:p>
    <w:p w:rsidR="00A37628" w:rsidRPr="009F74DE" w:rsidRDefault="009F74DE"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The</w:t>
      </w:r>
      <w:r w:rsidR="00A37628" w:rsidRPr="009F74DE">
        <w:rPr>
          <w:rFonts w:asciiTheme="majorBidi" w:hAnsiTheme="majorBidi" w:cstheme="majorBidi"/>
          <w:sz w:val="28"/>
          <w:szCs w:val="28"/>
          <w:lang w:val="en-GB"/>
        </w:rPr>
        <w:t xml:space="preserve"> dentist leaves the posterior</w:t>
      </w:r>
      <w:r w:rsidRPr="009F74DE">
        <w:rPr>
          <w:rFonts w:asciiTheme="majorBidi" w:hAnsiTheme="majorBidi" w:cstheme="majorBidi"/>
          <w:sz w:val="28"/>
          <w:szCs w:val="28"/>
          <w:lang w:val="en-GB"/>
        </w:rPr>
        <w:t xml:space="preserve"> border under extended to</w:t>
      </w:r>
      <w:r w:rsidR="00A37628" w:rsidRPr="009F74DE">
        <w:rPr>
          <w:rFonts w:asciiTheme="majorBidi" w:hAnsiTheme="majorBidi" w:cstheme="majorBidi"/>
          <w:sz w:val="28"/>
          <w:szCs w:val="28"/>
          <w:lang w:val="en-GB"/>
        </w:rPr>
        <w:t xml:space="preserve"> </w:t>
      </w:r>
      <w:r w:rsidRPr="009F74DE">
        <w:rPr>
          <w:rFonts w:asciiTheme="majorBidi" w:hAnsiTheme="majorBidi" w:cstheme="majorBidi"/>
          <w:sz w:val="28"/>
          <w:szCs w:val="28"/>
          <w:lang w:val="en-GB"/>
        </w:rPr>
        <w:t>r</w:t>
      </w:r>
      <w:r w:rsidR="00A37628" w:rsidRPr="009F74DE">
        <w:rPr>
          <w:rFonts w:asciiTheme="majorBidi" w:hAnsiTheme="majorBidi" w:cstheme="majorBidi"/>
          <w:sz w:val="28"/>
          <w:szCs w:val="28"/>
          <w:lang w:val="en-GB"/>
        </w:rPr>
        <w:t>educe the patient anxiety to gagging.</w:t>
      </w:r>
    </w:p>
    <w:p w:rsidR="00A37628" w:rsidRPr="009F74DE" w:rsidRDefault="00A37628"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 xml:space="preserve">Improper delineation of the anterior </w:t>
      </w:r>
      <w:r w:rsidR="009F74DE">
        <w:rPr>
          <w:rFonts w:asciiTheme="majorBidi" w:hAnsiTheme="majorBidi" w:cstheme="majorBidi"/>
          <w:sz w:val="28"/>
          <w:szCs w:val="28"/>
          <w:lang w:val="en-GB"/>
        </w:rPr>
        <w:t>and</w:t>
      </w:r>
      <w:r w:rsidRPr="009F74DE">
        <w:rPr>
          <w:rFonts w:asciiTheme="majorBidi" w:hAnsiTheme="majorBidi" w:cstheme="majorBidi"/>
          <w:sz w:val="28"/>
          <w:szCs w:val="28"/>
          <w:lang w:val="en-GB"/>
        </w:rPr>
        <w:t xml:space="preserve"> posterior vibrating line.</w:t>
      </w:r>
    </w:p>
    <w:p w:rsidR="009F74DE" w:rsidRDefault="009F74DE" w:rsidP="009F74DE">
      <w:pPr>
        <w:pStyle w:val="ListParagraph"/>
        <w:numPr>
          <w:ilvl w:val="0"/>
          <w:numId w:val="13"/>
        </w:numPr>
        <w:autoSpaceDE w:val="0"/>
        <w:autoSpaceDN w:val="0"/>
        <w:bidi w:val="0"/>
        <w:adjustRightInd w:val="0"/>
        <w:spacing w:after="0" w:line="240" w:lineRule="auto"/>
        <w:jc w:val="both"/>
        <w:rPr>
          <w:rFonts w:asciiTheme="majorBidi" w:hAnsiTheme="majorBidi" w:cstheme="majorBidi"/>
          <w:sz w:val="28"/>
          <w:szCs w:val="28"/>
          <w:lang w:val="en-GB"/>
        </w:rPr>
      </w:pPr>
      <w:r w:rsidRPr="009F74DE">
        <w:rPr>
          <w:rFonts w:asciiTheme="majorBidi" w:hAnsiTheme="majorBidi" w:cstheme="majorBidi"/>
          <w:sz w:val="28"/>
          <w:szCs w:val="28"/>
          <w:lang w:val="en-GB"/>
        </w:rPr>
        <w:t>Excessive trimming of the posterior border of the cast by the technician.</w:t>
      </w:r>
    </w:p>
    <w:p w:rsidR="001F0C2A" w:rsidRDefault="001F0C2A" w:rsidP="001F0C2A">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Pr>
          <w:rFonts w:asciiTheme="majorBidi" w:hAnsiTheme="majorBidi" w:cstheme="majorBidi"/>
          <w:sz w:val="28"/>
          <w:szCs w:val="28"/>
          <w:lang w:val="en-GB"/>
        </w:rPr>
        <w:t xml:space="preserve"> </w:t>
      </w:r>
      <w:r w:rsidRPr="001F0C2A">
        <w:rPr>
          <w:rFonts w:asciiTheme="majorBidi" w:hAnsiTheme="majorBidi" w:cstheme="majorBidi"/>
          <w:b/>
          <w:bCs/>
          <w:sz w:val="28"/>
          <w:szCs w:val="28"/>
          <w:u w:val="single"/>
          <w:lang w:val="en-GB"/>
        </w:rPr>
        <w:t>Over extension</w:t>
      </w:r>
      <w:r>
        <w:rPr>
          <w:rFonts w:asciiTheme="majorBidi" w:hAnsiTheme="majorBidi" w:cstheme="majorBidi"/>
          <w:b/>
          <w:bCs/>
          <w:sz w:val="28"/>
          <w:szCs w:val="28"/>
          <w:u w:val="single"/>
          <w:lang w:val="en-GB"/>
        </w:rPr>
        <w:t>:</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Over extension of the denture can lead to:</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Ulceration of the soft palate and painful deglutition.</w:t>
      </w: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The most frequent complaint from the patient will be that swallowing is painful and difficult.</w:t>
      </w:r>
    </w:p>
    <w:p w:rsidR="001F0C2A" w:rsidRPr="000F636F" w:rsidRDefault="001F0C2A" w:rsidP="001F0C2A">
      <w:pPr>
        <w:pStyle w:val="ListParagraph"/>
        <w:numPr>
          <w:ilvl w:val="0"/>
          <w:numId w:val="15"/>
        </w:num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The hamuli are covered by the denture base, the patient will experience sharp pain, especially during function.</w:t>
      </w:r>
    </w:p>
    <w:p w:rsidR="001F0C2A" w:rsidRPr="000F636F"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r w:rsidRPr="000F636F">
        <w:rPr>
          <w:rFonts w:asciiTheme="majorBidi" w:hAnsiTheme="majorBidi" w:cstheme="majorBidi"/>
          <w:sz w:val="28"/>
          <w:szCs w:val="28"/>
          <w:lang w:val="en-GB"/>
        </w:rPr>
        <w:t xml:space="preserve">  (Prevention): These region are trimmed with a bur and carefully polished.</w:t>
      </w:r>
    </w:p>
    <w:p w:rsidR="001F0C2A" w:rsidRDefault="001F0C2A" w:rsidP="001F0C2A">
      <w:pPr>
        <w:autoSpaceDE w:val="0"/>
        <w:autoSpaceDN w:val="0"/>
        <w:bidi w:val="0"/>
        <w:adjustRightInd w:val="0"/>
        <w:spacing w:after="0" w:line="240" w:lineRule="auto"/>
        <w:jc w:val="both"/>
        <w:rPr>
          <w:rFonts w:asciiTheme="majorBidi" w:hAnsiTheme="majorBidi" w:cstheme="majorBidi"/>
          <w:sz w:val="28"/>
          <w:szCs w:val="28"/>
          <w:lang w:val="en-GB"/>
        </w:rPr>
      </w:pPr>
    </w:p>
    <w:p w:rsid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6C07F7">
        <w:rPr>
          <w:rFonts w:asciiTheme="majorBidi" w:hAnsiTheme="majorBidi" w:cstheme="majorBidi"/>
          <w:b/>
          <w:bCs/>
          <w:sz w:val="28"/>
          <w:szCs w:val="28"/>
          <w:u w:val="single"/>
          <w:lang w:val="en-GB"/>
        </w:rPr>
        <w:t>Under postdamming</w:t>
      </w:r>
      <w:r>
        <w:rPr>
          <w:rFonts w:asciiTheme="majorBidi" w:hAnsiTheme="majorBidi" w:cstheme="majorBidi"/>
          <w:b/>
          <w:bCs/>
          <w:sz w:val="28"/>
          <w:szCs w:val="28"/>
          <w:u w:val="single"/>
          <w:lang w:val="en-GB"/>
        </w:rPr>
        <w:t>:</w:t>
      </w:r>
    </w:p>
    <w:p w:rsidR="006C07F7" w:rsidRP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p>
    <w:p w:rsidR="006C07F7" w:rsidRPr="006C07F7" w:rsidRDefault="006C07F7" w:rsidP="000F636F">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 xml:space="preserve">This can occur due to improper head positioning </w:t>
      </w:r>
      <w:r w:rsidR="000F636F">
        <w:rPr>
          <w:rFonts w:asciiTheme="majorBidi" w:hAnsiTheme="majorBidi" w:cstheme="majorBidi"/>
          <w:sz w:val="28"/>
          <w:szCs w:val="28"/>
          <w:lang w:val="en-GB"/>
        </w:rPr>
        <w:t>and</w:t>
      </w:r>
      <w:r w:rsidRPr="006C07F7">
        <w:rPr>
          <w:rFonts w:asciiTheme="majorBidi" w:hAnsiTheme="majorBidi" w:cstheme="majorBidi"/>
          <w:sz w:val="28"/>
          <w:szCs w:val="28"/>
          <w:lang w:val="en-GB"/>
        </w:rPr>
        <w:t xml:space="preserve"> mouth positioning. E.g. the mouth is wide open while recording the posterior palatal seal</w:t>
      </w:r>
      <w:r w:rsidR="000F636F">
        <w:rPr>
          <w:rFonts w:asciiTheme="majorBidi" w:hAnsiTheme="majorBidi" w:cstheme="majorBidi"/>
          <w:sz w:val="28"/>
          <w:szCs w:val="28"/>
          <w:lang w:val="en-GB"/>
        </w:rPr>
        <w:t>,</w:t>
      </w:r>
      <w:r w:rsidRPr="006C07F7">
        <w:rPr>
          <w:rFonts w:asciiTheme="majorBidi" w:hAnsiTheme="majorBidi" w:cstheme="majorBidi"/>
          <w:sz w:val="28"/>
          <w:szCs w:val="28"/>
          <w:lang w:val="en-GB"/>
        </w:rPr>
        <w:t xml:space="preserve"> the mucosa over the hamular notch becomes stretched. This will produce a space between the denture base and tissue.</w:t>
      </w:r>
    </w:p>
    <w:p w:rsidR="006C07F7" w:rsidRPr="006C07F7" w:rsidRDefault="006C07F7" w:rsidP="006C07F7">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Inserting a wet denture into a patient’s mouth and inspecting the posterior border with the help of mouth mirror. If air bubble are seen to escape under the posterior border it indicates under damming.</w:t>
      </w:r>
    </w:p>
    <w:p w:rsidR="006C07F7" w:rsidRDefault="006C07F7" w:rsidP="006C07F7">
      <w:pPr>
        <w:pStyle w:val="ListParagraph"/>
        <w:numPr>
          <w:ilvl w:val="0"/>
          <w:numId w:val="18"/>
        </w:numPr>
        <w:autoSpaceDE w:val="0"/>
        <w:autoSpaceDN w:val="0"/>
        <w:bidi w:val="0"/>
        <w:adjustRightInd w:val="0"/>
        <w:spacing w:after="0" w:line="240" w:lineRule="auto"/>
        <w:jc w:val="both"/>
        <w:rPr>
          <w:rFonts w:asciiTheme="majorBidi" w:hAnsiTheme="majorBidi" w:cstheme="majorBidi"/>
          <w:sz w:val="28"/>
          <w:szCs w:val="28"/>
          <w:lang w:val="en-GB"/>
        </w:rPr>
      </w:pPr>
      <w:r w:rsidRPr="006C07F7">
        <w:rPr>
          <w:rFonts w:asciiTheme="majorBidi" w:hAnsiTheme="majorBidi" w:cstheme="majorBidi"/>
          <w:sz w:val="28"/>
          <w:szCs w:val="28"/>
          <w:lang w:val="en-GB"/>
        </w:rPr>
        <w:t>Prevention: The master cast can</w:t>
      </w:r>
      <w:r w:rsidR="00355EA7">
        <w:rPr>
          <w:rFonts w:asciiTheme="majorBidi" w:hAnsiTheme="majorBidi" w:cstheme="majorBidi"/>
          <w:sz w:val="28"/>
          <w:szCs w:val="28"/>
          <w:lang w:val="en-GB"/>
        </w:rPr>
        <w:t xml:space="preserve"> be</w:t>
      </w:r>
      <w:r w:rsidRPr="006C07F7">
        <w:rPr>
          <w:rFonts w:asciiTheme="majorBidi" w:hAnsiTheme="majorBidi" w:cstheme="majorBidi"/>
          <w:sz w:val="28"/>
          <w:szCs w:val="28"/>
          <w:lang w:val="en-GB"/>
        </w:rPr>
        <w:t xml:space="preserve"> scraped in the posterior palatal area or the fluid wax impression can be repeated with proper patient position.</w:t>
      </w:r>
    </w:p>
    <w:p w:rsidR="006C07F7" w:rsidRDefault="006C07F7" w:rsidP="006C07F7">
      <w:pPr>
        <w:pStyle w:val="ListParagraph"/>
        <w:autoSpaceDE w:val="0"/>
        <w:autoSpaceDN w:val="0"/>
        <w:bidi w:val="0"/>
        <w:adjustRightInd w:val="0"/>
        <w:spacing w:after="0" w:line="240" w:lineRule="auto"/>
        <w:jc w:val="both"/>
        <w:rPr>
          <w:rFonts w:asciiTheme="majorBidi" w:hAnsiTheme="majorBidi" w:cstheme="majorBidi"/>
          <w:sz w:val="28"/>
          <w:szCs w:val="28"/>
          <w:lang w:val="en-GB"/>
        </w:rPr>
      </w:pPr>
    </w:p>
    <w:p w:rsidR="006C07F7" w:rsidRDefault="006C07F7" w:rsidP="006C07F7">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D71F9D">
        <w:rPr>
          <w:rFonts w:asciiTheme="majorBidi" w:hAnsiTheme="majorBidi" w:cstheme="majorBidi"/>
          <w:b/>
          <w:bCs/>
          <w:sz w:val="28"/>
          <w:szCs w:val="28"/>
          <w:u w:val="single"/>
          <w:lang w:val="en-GB"/>
        </w:rPr>
        <w:t>Over postdamming</w:t>
      </w:r>
      <w:r w:rsidR="00D71F9D" w:rsidRPr="00D71F9D">
        <w:rPr>
          <w:rFonts w:asciiTheme="majorBidi" w:hAnsiTheme="majorBidi" w:cstheme="majorBidi"/>
          <w:b/>
          <w:bCs/>
          <w:sz w:val="28"/>
          <w:szCs w:val="28"/>
          <w:u w:val="single"/>
          <w:lang w:val="en-GB"/>
        </w:rPr>
        <w:t>:</w:t>
      </w:r>
    </w:p>
    <w:p w:rsidR="00D71F9D" w:rsidRPr="00D71F9D" w:rsidRDefault="00D71F9D" w:rsidP="00D71F9D">
      <w:pPr>
        <w:autoSpaceDE w:val="0"/>
        <w:autoSpaceDN w:val="0"/>
        <w:bidi w:val="0"/>
        <w:adjustRightInd w:val="0"/>
        <w:spacing w:after="0" w:line="240" w:lineRule="auto"/>
        <w:jc w:val="both"/>
        <w:rPr>
          <w:rFonts w:asciiTheme="majorBidi" w:hAnsiTheme="majorBidi" w:cstheme="majorBidi"/>
          <w:b/>
          <w:bCs/>
          <w:sz w:val="28"/>
          <w:szCs w:val="28"/>
          <w:u w:val="single"/>
          <w:lang w:val="en-GB"/>
        </w:rPr>
      </w:pPr>
    </w:p>
    <w:p w:rsidR="00D71F9D" w:rsidRP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This commonly occur due to excess scraping of the master cast. It occur more commonly in the hamular notch region.</w:t>
      </w:r>
    </w:p>
    <w:p w:rsid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Pterygo maxillary seal area, then upon insertion of the denture the posterior border will be displaced inferiorly.</w:t>
      </w:r>
    </w:p>
    <w:p w:rsidR="00D71F9D" w:rsidRDefault="00D71F9D" w:rsidP="00D71F9D">
      <w:pPr>
        <w:pStyle w:val="ListParagraph"/>
        <w:numPr>
          <w:ilvl w:val="0"/>
          <w:numId w:val="19"/>
        </w:numPr>
        <w:autoSpaceDE w:val="0"/>
        <w:autoSpaceDN w:val="0"/>
        <w:bidi w:val="0"/>
        <w:adjustRightInd w:val="0"/>
        <w:spacing w:after="0" w:line="240" w:lineRule="auto"/>
        <w:jc w:val="both"/>
        <w:rPr>
          <w:rFonts w:asciiTheme="majorBidi" w:hAnsiTheme="majorBidi" w:cstheme="majorBidi"/>
          <w:sz w:val="28"/>
          <w:szCs w:val="28"/>
          <w:lang w:val="en-GB"/>
        </w:rPr>
      </w:pPr>
      <w:r w:rsidRPr="00D71F9D">
        <w:rPr>
          <w:rFonts w:asciiTheme="majorBidi" w:hAnsiTheme="majorBidi" w:cstheme="majorBidi"/>
          <w:sz w:val="28"/>
          <w:szCs w:val="28"/>
          <w:lang w:val="en-GB"/>
        </w:rPr>
        <w:t>Prevention: Reduction of the denture border with a carbide bur, followed by lightly pumicing the area while maintaining its convexity.</w:t>
      </w:r>
    </w:p>
    <w:p w:rsidR="00D71F9D" w:rsidRDefault="00D71F9D" w:rsidP="00D71F9D">
      <w:pPr>
        <w:pStyle w:val="ListParagraph"/>
        <w:autoSpaceDE w:val="0"/>
        <w:autoSpaceDN w:val="0"/>
        <w:bidi w:val="0"/>
        <w:adjustRightInd w:val="0"/>
        <w:spacing w:after="0" w:line="240" w:lineRule="auto"/>
        <w:ind w:left="360"/>
        <w:jc w:val="both"/>
        <w:rPr>
          <w:rFonts w:asciiTheme="majorBidi" w:hAnsiTheme="majorBidi" w:cstheme="majorBidi"/>
          <w:sz w:val="28"/>
          <w:szCs w:val="28"/>
          <w:lang w:val="en-GB"/>
        </w:rPr>
      </w:pPr>
    </w:p>
    <w:p w:rsidR="00D71F9D" w:rsidRPr="00D71F9D" w:rsidRDefault="00D71F9D" w:rsidP="00D71F9D">
      <w:pPr>
        <w:pStyle w:val="ListParagraph"/>
        <w:autoSpaceDE w:val="0"/>
        <w:autoSpaceDN w:val="0"/>
        <w:bidi w:val="0"/>
        <w:adjustRightInd w:val="0"/>
        <w:spacing w:after="0" w:line="240" w:lineRule="auto"/>
        <w:ind w:left="360"/>
        <w:jc w:val="both"/>
        <w:rPr>
          <w:rFonts w:asciiTheme="majorBidi" w:hAnsiTheme="majorBidi" w:cstheme="majorBidi"/>
          <w:sz w:val="28"/>
          <w:szCs w:val="28"/>
          <w:lang w:val="en-GB"/>
        </w:rPr>
      </w:pP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192C29">
        <w:rPr>
          <w:rFonts w:asciiTheme="majorBidi" w:hAnsiTheme="majorBidi" w:cstheme="majorBidi"/>
          <w:b/>
          <w:bCs/>
          <w:sz w:val="28"/>
          <w:szCs w:val="28"/>
          <w:u w:val="single"/>
          <w:lang w:val="en-GB"/>
        </w:rPr>
        <w:lastRenderedPageBreak/>
        <w:t>Addition o</w:t>
      </w:r>
      <w:r>
        <w:rPr>
          <w:rFonts w:asciiTheme="majorBidi" w:hAnsiTheme="majorBidi" w:cstheme="majorBidi"/>
          <w:b/>
          <w:bCs/>
          <w:sz w:val="28"/>
          <w:szCs w:val="28"/>
          <w:u w:val="single"/>
          <w:lang w:val="en-GB"/>
        </w:rPr>
        <w:t>f posterior palatal seal</w:t>
      </w:r>
      <w:r w:rsidRPr="00192C29">
        <w:rPr>
          <w:rFonts w:asciiTheme="majorBidi" w:hAnsiTheme="majorBidi" w:cstheme="majorBidi"/>
          <w:b/>
          <w:bCs/>
          <w:sz w:val="28"/>
          <w:szCs w:val="28"/>
          <w:u w:val="single"/>
          <w:lang w:val="en-GB"/>
        </w:rPr>
        <w:t xml:space="preserve"> to existing denture:-</w:t>
      </w:r>
    </w:p>
    <w:p w:rsidR="00A37628"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Existing denture may have poor length and depth of PPS. Properly examine existing dentures. If there are other problems in the dentures (vertical dimension, centric, esthetics etc.) then new dentures are to be made. If only PPS is short then correction should be undertaken. Different authors using different materials have advised various techniques</w:t>
      </w:r>
      <w:r>
        <w:rPr>
          <w:rFonts w:asciiTheme="majorBidi" w:hAnsiTheme="majorBidi" w:cstheme="majorBidi"/>
          <w:sz w:val="28"/>
          <w:szCs w:val="28"/>
          <w:lang w:val="en-GB"/>
        </w:rPr>
        <w:t>.</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rPr>
      </w:pPr>
      <w:r w:rsidRPr="00192C29">
        <w:rPr>
          <w:rFonts w:asciiTheme="majorBidi" w:hAnsiTheme="majorBidi" w:cstheme="majorBidi"/>
          <w:sz w:val="28"/>
          <w:szCs w:val="28"/>
        </w:rPr>
        <w:t>Moghadam and Scandrett</w:t>
      </w:r>
      <w:r>
        <w:rPr>
          <w:rFonts w:asciiTheme="majorBidi" w:hAnsiTheme="majorBidi" w:cstheme="majorBidi"/>
          <w:sz w:val="28"/>
          <w:szCs w:val="28"/>
        </w:rPr>
        <w:t xml:space="preserve"> </w:t>
      </w:r>
      <w:r w:rsidRPr="00192C29">
        <w:rPr>
          <w:rFonts w:asciiTheme="majorBidi" w:hAnsiTheme="majorBidi" w:cstheme="majorBidi"/>
          <w:sz w:val="28"/>
          <w:szCs w:val="28"/>
        </w:rPr>
        <w:t>advi</w:t>
      </w:r>
      <w:r>
        <w:rPr>
          <w:rFonts w:asciiTheme="majorBidi" w:hAnsiTheme="majorBidi" w:cstheme="majorBidi"/>
          <w:sz w:val="28"/>
          <w:szCs w:val="28"/>
        </w:rPr>
        <w:t>sed the use of fl</w:t>
      </w:r>
      <w:r w:rsidRPr="00192C29">
        <w:rPr>
          <w:rFonts w:asciiTheme="majorBidi" w:hAnsiTheme="majorBidi" w:cstheme="majorBidi"/>
          <w:sz w:val="28"/>
          <w:szCs w:val="28"/>
        </w:rPr>
        <w:t>uid wax</w:t>
      </w:r>
      <w:r>
        <w:rPr>
          <w:rFonts w:asciiTheme="majorBidi" w:hAnsiTheme="majorBidi" w:cstheme="majorBidi"/>
          <w:sz w:val="28"/>
          <w:szCs w:val="28"/>
        </w:rPr>
        <w:t xml:space="preserve"> t</w:t>
      </w:r>
      <w:r w:rsidRPr="00192C29">
        <w:rPr>
          <w:rFonts w:asciiTheme="majorBidi" w:hAnsiTheme="majorBidi" w:cstheme="majorBidi"/>
          <w:sz w:val="28"/>
          <w:szCs w:val="28"/>
        </w:rPr>
        <w:t>echnique for recording posterior palatal seal and addition</w:t>
      </w:r>
      <w:r>
        <w:rPr>
          <w:rFonts w:asciiTheme="majorBidi" w:hAnsiTheme="majorBidi" w:cstheme="majorBidi"/>
          <w:sz w:val="28"/>
          <w:szCs w:val="28"/>
        </w:rPr>
        <w:t xml:space="preserve"> </w:t>
      </w:r>
      <w:r w:rsidRPr="00192C29">
        <w:rPr>
          <w:rFonts w:asciiTheme="majorBidi" w:hAnsiTheme="majorBidi" w:cstheme="majorBidi"/>
          <w:sz w:val="28"/>
          <w:szCs w:val="28"/>
        </w:rPr>
        <w:t>of posterior palatal seal with auto polymerizing acrylic resin.</w:t>
      </w:r>
      <w:r>
        <w:rPr>
          <w:rFonts w:asciiTheme="majorBidi" w:hAnsiTheme="majorBidi" w:cstheme="majorBidi"/>
          <w:sz w:val="28"/>
          <w:szCs w:val="28"/>
        </w:rPr>
        <w:t xml:space="preserve"> </w:t>
      </w:r>
      <w:r w:rsidRPr="00192C29">
        <w:rPr>
          <w:rFonts w:asciiTheme="majorBidi" w:hAnsiTheme="majorBidi" w:cstheme="majorBidi"/>
          <w:sz w:val="28"/>
          <w:szCs w:val="28"/>
        </w:rPr>
        <w:t>A similar technique using softened greenstick modeling</w:t>
      </w:r>
      <w:r>
        <w:rPr>
          <w:rFonts w:asciiTheme="majorBidi" w:hAnsiTheme="majorBidi" w:cstheme="majorBidi"/>
          <w:sz w:val="28"/>
          <w:szCs w:val="28"/>
        </w:rPr>
        <w:t xml:space="preserve"> </w:t>
      </w:r>
      <w:r w:rsidRPr="00192C29">
        <w:rPr>
          <w:rFonts w:asciiTheme="majorBidi" w:hAnsiTheme="majorBidi" w:cstheme="majorBidi"/>
          <w:sz w:val="28"/>
          <w:szCs w:val="28"/>
        </w:rPr>
        <w:t>compound has been suggested by Carrol and Shaffer</w:t>
      </w:r>
      <w:r>
        <w:rPr>
          <w:rFonts w:asciiTheme="majorBidi" w:hAnsiTheme="majorBidi" w:cstheme="majorBidi"/>
          <w:sz w:val="28"/>
          <w:szCs w:val="28"/>
        </w:rPr>
        <w:t>.</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rPr>
      </w:pPr>
      <w:r w:rsidRPr="00192C29">
        <w:rPr>
          <w:rFonts w:asciiTheme="majorBidi" w:hAnsiTheme="majorBidi" w:cstheme="majorBidi"/>
          <w:b/>
          <w:bCs/>
          <w:sz w:val="28"/>
          <w:szCs w:val="28"/>
        </w:rPr>
        <w:t>Other suggested materials for correction of PPS include</w:t>
      </w:r>
      <w:r>
        <w:rPr>
          <w:rFonts w:asciiTheme="majorBidi" w:hAnsiTheme="majorBidi" w:cstheme="majorBidi"/>
          <w:sz w:val="28"/>
          <w:szCs w:val="28"/>
        </w:rPr>
        <w:t>:</w:t>
      </w: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sz w:val="28"/>
          <w:szCs w:val="28"/>
        </w:rPr>
        <w:t xml:space="preserve">1.  </w:t>
      </w:r>
      <w:r w:rsidRPr="00192C29">
        <w:rPr>
          <w:rFonts w:asciiTheme="majorBidi" w:hAnsiTheme="majorBidi" w:cstheme="majorBidi"/>
          <w:sz w:val="28"/>
          <w:szCs w:val="28"/>
          <w:lang w:val="en-GB"/>
        </w:rPr>
        <w:t>Heat cure</w:t>
      </w:r>
      <w:r>
        <w:rPr>
          <w:rFonts w:asciiTheme="majorBidi" w:hAnsiTheme="majorBidi" w:cstheme="majorBidi"/>
          <w:sz w:val="28"/>
          <w:szCs w:val="28"/>
          <w:lang w:val="en-GB"/>
        </w:rPr>
        <w:t>d acrylic resin</w:t>
      </w:r>
      <w:r w:rsidRPr="00192C29">
        <w:rPr>
          <w:rFonts w:asciiTheme="majorBidi" w:hAnsiTheme="majorBidi" w:cstheme="majorBidi"/>
          <w:sz w:val="28"/>
          <w:szCs w:val="28"/>
          <w:lang w:val="en-GB"/>
        </w:rPr>
        <w:t xml:space="preserve"> material.</w:t>
      </w:r>
    </w:p>
    <w:p w:rsidR="00192C29" w:rsidRP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2</w:t>
      </w:r>
      <w:r>
        <w:rPr>
          <w:rFonts w:asciiTheme="majorBidi" w:hAnsiTheme="majorBidi" w:cstheme="majorBidi"/>
          <w:sz w:val="28"/>
          <w:szCs w:val="28"/>
          <w:lang w:val="en-GB"/>
        </w:rPr>
        <w:t>.</w:t>
      </w:r>
      <w:r w:rsidRPr="00192C29">
        <w:rPr>
          <w:rFonts w:asciiTheme="majorBidi" w:hAnsiTheme="majorBidi" w:cstheme="majorBidi"/>
          <w:sz w:val="28"/>
          <w:szCs w:val="28"/>
          <w:lang w:val="en-GB"/>
        </w:rPr>
        <w:t xml:space="preserve"> Self cure</w:t>
      </w:r>
      <w:r>
        <w:rPr>
          <w:rFonts w:asciiTheme="majorBidi" w:hAnsiTheme="majorBidi" w:cstheme="majorBidi"/>
          <w:sz w:val="28"/>
          <w:szCs w:val="28"/>
          <w:lang w:val="en-GB"/>
        </w:rPr>
        <w:t>d</w:t>
      </w:r>
      <w:r w:rsidRPr="00192C29">
        <w:rPr>
          <w:rFonts w:asciiTheme="majorBidi" w:hAnsiTheme="majorBidi" w:cstheme="majorBidi"/>
          <w:sz w:val="28"/>
          <w:szCs w:val="28"/>
          <w:lang w:val="en-GB"/>
        </w:rPr>
        <w:t xml:space="preserve"> acrylic resin.</w:t>
      </w:r>
    </w:p>
    <w:p w:rsidR="00192C29" w:rsidRDefault="00192C29" w:rsidP="00192C29">
      <w:pPr>
        <w:autoSpaceDE w:val="0"/>
        <w:autoSpaceDN w:val="0"/>
        <w:bidi w:val="0"/>
        <w:adjustRightInd w:val="0"/>
        <w:spacing w:after="0" w:line="240" w:lineRule="auto"/>
        <w:jc w:val="both"/>
        <w:rPr>
          <w:rFonts w:asciiTheme="majorBidi" w:hAnsiTheme="majorBidi" w:cstheme="majorBidi"/>
          <w:sz w:val="28"/>
          <w:szCs w:val="28"/>
          <w:lang w:val="en-GB"/>
        </w:rPr>
      </w:pPr>
      <w:r w:rsidRPr="00192C29">
        <w:rPr>
          <w:rFonts w:asciiTheme="majorBidi" w:hAnsiTheme="majorBidi" w:cstheme="majorBidi"/>
          <w:sz w:val="28"/>
          <w:szCs w:val="28"/>
          <w:lang w:val="en-GB"/>
        </w:rPr>
        <w:t>3</w:t>
      </w:r>
      <w:r>
        <w:rPr>
          <w:rFonts w:asciiTheme="majorBidi" w:hAnsiTheme="majorBidi" w:cstheme="majorBidi"/>
          <w:sz w:val="28"/>
          <w:szCs w:val="28"/>
          <w:lang w:val="en-GB"/>
        </w:rPr>
        <w:t>.</w:t>
      </w:r>
      <w:r w:rsidRPr="00192C29">
        <w:rPr>
          <w:rFonts w:asciiTheme="majorBidi" w:hAnsiTheme="majorBidi" w:cstheme="majorBidi"/>
          <w:sz w:val="28"/>
          <w:szCs w:val="28"/>
          <w:lang w:val="en-GB"/>
        </w:rPr>
        <w:t xml:space="preserve"> Light cure</w:t>
      </w:r>
      <w:r>
        <w:rPr>
          <w:rFonts w:asciiTheme="majorBidi" w:hAnsiTheme="majorBidi" w:cstheme="majorBidi"/>
          <w:sz w:val="28"/>
          <w:szCs w:val="28"/>
          <w:lang w:val="en-GB"/>
        </w:rPr>
        <w:t>d</w:t>
      </w:r>
      <w:r w:rsidRPr="00192C29">
        <w:rPr>
          <w:rFonts w:asciiTheme="majorBidi" w:hAnsiTheme="majorBidi" w:cstheme="majorBidi"/>
          <w:sz w:val="28"/>
          <w:szCs w:val="28"/>
          <w:lang w:val="en-GB"/>
        </w:rPr>
        <w:t xml:space="preserve"> resin.</w:t>
      </w:r>
    </w:p>
    <w:p w:rsidR="00E82068" w:rsidRPr="00192C29" w:rsidRDefault="00E82068" w:rsidP="00E82068">
      <w:pPr>
        <w:autoSpaceDE w:val="0"/>
        <w:autoSpaceDN w:val="0"/>
        <w:bidi w:val="0"/>
        <w:adjustRightInd w:val="0"/>
        <w:spacing w:after="0" w:line="240" w:lineRule="auto"/>
        <w:jc w:val="both"/>
        <w:rPr>
          <w:rFonts w:asciiTheme="majorBidi" w:hAnsiTheme="majorBidi" w:cstheme="majorBidi"/>
          <w:sz w:val="28"/>
          <w:szCs w:val="28"/>
          <w:lang w:val="en-GB"/>
        </w:rPr>
      </w:pPr>
    </w:p>
    <w:p w:rsidR="00E82068" w:rsidRPr="00DA25C6" w:rsidRDefault="00E82068" w:rsidP="00E82068">
      <w:pPr>
        <w:autoSpaceDE w:val="0"/>
        <w:autoSpaceDN w:val="0"/>
        <w:bidi w:val="0"/>
        <w:adjustRightInd w:val="0"/>
        <w:spacing w:after="0" w:line="240" w:lineRule="auto"/>
        <w:jc w:val="both"/>
        <w:rPr>
          <w:rFonts w:asciiTheme="majorBidi" w:hAnsiTheme="majorBidi" w:cstheme="majorBidi"/>
          <w:b/>
          <w:bCs/>
          <w:sz w:val="28"/>
          <w:szCs w:val="28"/>
          <w:u w:val="single"/>
          <w:lang w:val="en-GB"/>
        </w:rPr>
      </w:pPr>
      <w:r w:rsidRPr="00DA25C6">
        <w:rPr>
          <w:rFonts w:asciiTheme="majorBidi" w:hAnsiTheme="majorBidi" w:cstheme="majorBidi"/>
          <w:b/>
          <w:bCs/>
          <w:sz w:val="28"/>
          <w:szCs w:val="28"/>
          <w:u w:val="single"/>
          <w:lang w:val="en-GB"/>
        </w:rPr>
        <w:t>When to record PPS:</w:t>
      </w:r>
    </w:p>
    <w:p w:rsidR="00E82068" w:rsidRPr="00E82068" w:rsidRDefault="00E82068" w:rsidP="00DA25C6">
      <w:pPr>
        <w:autoSpaceDE w:val="0"/>
        <w:autoSpaceDN w:val="0"/>
        <w:bidi w:val="0"/>
        <w:adjustRightInd w:val="0"/>
        <w:spacing w:after="0" w:line="240" w:lineRule="auto"/>
        <w:rPr>
          <w:rFonts w:asciiTheme="majorBidi" w:hAnsiTheme="majorBidi" w:cstheme="majorBidi"/>
          <w:sz w:val="28"/>
          <w:szCs w:val="28"/>
          <w:lang w:val="en-GB"/>
        </w:rPr>
      </w:pPr>
      <w:r w:rsidRPr="00E82068">
        <w:rPr>
          <w:rFonts w:asciiTheme="majorBidi" w:hAnsiTheme="majorBidi" w:cstheme="majorBidi"/>
          <w:sz w:val="28"/>
          <w:szCs w:val="28"/>
          <w:lang w:val="en-GB"/>
        </w:rPr>
        <w:t xml:space="preserve">There are two schools of thought as to when to record </w:t>
      </w:r>
      <w:r w:rsidR="00DA25C6">
        <w:rPr>
          <w:rFonts w:asciiTheme="majorBidi" w:hAnsiTheme="majorBidi" w:cstheme="majorBidi"/>
          <w:sz w:val="28"/>
          <w:szCs w:val="28"/>
          <w:lang w:val="en-GB"/>
        </w:rPr>
        <w:t>PPS</w:t>
      </w:r>
      <w:r w:rsidRPr="00E82068">
        <w:rPr>
          <w:rFonts w:asciiTheme="majorBidi" w:hAnsiTheme="majorBidi" w:cstheme="majorBidi"/>
          <w:sz w:val="28"/>
          <w:szCs w:val="28"/>
          <w:lang w:val="en-GB"/>
        </w:rPr>
        <w:t>.</w:t>
      </w:r>
    </w:p>
    <w:p w:rsidR="00E82068" w:rsidRPr="00DA25C6" w:rsidRDefault="00DA25C6" w:rsidP="00DA25C6">
      <w:pPr>
        <w:pStyle w:val="ListParagraph"/>
        <w:numPr>
          <w:ilvl w:val="1"/>
          <w:numId w:val="20"/>
        </w:numPr>
        <w:autoSpaceDE w:val="0"/>
        <w:autoSpaceDN w:val="0"/>
        <w:bidi w:val="0"/>
        <w:adjustRightInd w:val="0"/>
        <w:spacing w:after="0" w:line="240" w:lineRule="auto"/>
        <w:rPr>
          <w:rFonts w:asciiTheme="majorBidi" w:hAnsiTheme="majorBidi" w:cstheme="majorBidi"/>
          <w:sz w:val="28"/>
          <w:szCs w:val="28"/>
          <w:lang w:val="en-GB"/>
        </w:rPr>
      </w:pPr>
      <w:r w:rsidRPr="00DA25C6">
        <w:rPr>
          <w:rFonts w:asciiTheme="majorBidi" w:hAnsiTheme="majorBidi" w:cstheme="majorBidi"/>
          <w:sz w:val="28"/>
          <w:szCs w:val="28"/>
          <w:lang w:val="en-GB"/>
        </w:rPr>
        <w:t>Before</w:t>
      </w:r>
      <w:r w:rsidR="00E82068" w:rsidRPr="00DA25C6">
        <w:rPr>
          <w:rFonts w:asciiTheme="majorBidi" w:hAnsiTheme="majorBidi" w:cstheme="majorBidi"/>
          <w:sz w:val="28"/>
          <w:szCs w:val="28"/>
          <w:lang w:val="en-GB"/>
        </w:rPr>
        <w:t xml:space="preserve"> try in - provide the patient with psychological confidence</w:t>
      </w:r>
      <w:r w:rsidRPr="00DA25C6">
        <w:rPr>
          <w:rFonts w:asciiTheme="majorBidi" w:hAnsiTheme="majorBidi" w:cstheme="majorBidi"/>
          <w:sz w:val="28"/>
          <w:szCs w:val="28"/>
          <w:lang w:val="en-GB"/>
        </w:rPr>
        <w:t>.</w:t>
      </w:r>
    </w:p>
    <w:p w:rsidR="00DA25C6" w:rsidRDefault="00DA25C6" w:rsidP="00DA25C6">
      <w:pPr>
        <w:pStyle w:val="ListParagraph"/>
        <w:numPr>
          <w:ilvl w:val="1"/>
          <w:numId w:val="20"/>
        </w:numPr>
        <w:autoSpaceDE w:val="0"/>
        <w:autoSpaceDN w:val="0"/>
        <w:bidi w:val="0"/>
        <w:adjustRightInd w:val="0"/>
        <w:spacing w:after="0" w:line="240" w:lineRule="auto"/>
        <w:jc w:val="both"/>
        <w:rPr>
          <w:rFonts w:asciiTheme="majorBidi" w:hAnsiTheme="majorBidi" w:cstheme="majorBidi"/>
          <w:sz w:val="28"/>
          <w:szCs w:val="28"/>
          <w:lang w:val="en-GB"/>
        </w:rPr>
      </w:pPr>
      <w:r w:rsidRPr="00DA25C6">
        <w:rPr>
          <w:rFonts w:asciiTheme="majorBidi" w:hAnsiTheme="majorBidi" w:cstheme="majorBidi"/>
          <w:sz w:val="28"/>
          <w:szCs w:val="28"/>
          <w:lang w:val="en-GB"/>
        </w:rPr>
        <w:t>After try in to prevent possible mechanical displacement of the trail base by the tissues, which result in an inferior placement of the posterior segment of the denture base  leading to occlusal error in 2</w:t>
      </w:r>
      <w:r w:rsidRPr="00DA25C6">
        <w:rPr>
          <w:rFonts w:asciiTheme="majorBidi" w:hAnsiTheme="majorBidi" w:cstheme="majorBidi"/>
          <w:sz w:val="28"/>
          <w:szCs w:val="28"/>
          <w:vertAlign w:val="superscript"/>
          <w:lang w:val="en-GB"/>
        </w:rPr>
        <w:t>nd</w:t>
      </w:r>
      <w:r w:rsidRPr="00DA25C6">
        <w:rPr>
          <w:rFonts w:asciiTheme="majorBidi" w:hAnsiTheme="majorBidi" w:cstheme="majorBidi"/>
          <w:sz w:val="28"/>
          <w:szCs w:val="28"/>
          <w:lang w:val="en-GB"/>
        </w:rPr>
        <w:t xml:space="preserve">  molar region due to improper seating of bases during jaw relation.</w:t>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P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sidRPr="006A3F41">
        <w:rPr>
          <w:rFonts w:asciiTheme="majorBidi" w:hAnsiTheme="majorBidi" w:cstheme="majorBidi"/>
          <w:sz w:val="28"/>
          <w:szCs w:val="28"/>
          <w:lang w:val="en-GB"/>
        </w:rPr>
        <w:t>Orally, the area of the vibrating line is recorded by making marks with an indelible transfer stick in the fovea palatina area and the hamular notch areas on both sides of the palate and</w:t>
      </w:r>
      <w:r>
        <w:rPr>
          <w:rFonts w:asciiTheme="majorBidi" w:hAnsiTheme="majorBidi" w:cstheme="majorBidi"/>
          <w:sz w:val="28"/>
          <w:szCs w:val="28"/>
          <w:lang w:val="en-GB"/>
        </w:rPr>
        <w:t xml:space="preserve"> </w:t>
      </w:r>
      <w:r w:rsidRPr="006A3F41">
        <w:rPr>
          <w:rFonts w:asciiTheme="majorBidi" w:hAnsiTheme="majorBidi" w:cstheme="majorBidi"/>
          <w:sz w:val="28"/>
          <w:szCs w:val="28"/>
          <w:lang w:val="en-GB"/>
        </w:rPr>
        <w:t>then connecting them with a solid line</w:t>
      </w:r>
      <w:r>
        <w:rPr>
          <w:rFonts w:asciiTheme="majorBidi" w:hAnsiTheme="majorBidi" w:cstheme="majorBidi"/>
          <w:sz w:val="28"/>
          <w:szCs w:val="28"/>
          <w:lang w:val="en-GB"/>
        </w:rPr>
        <w:t>.</w:t>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column">
              <wp:posOffset>2019300</wp:posOffset>
            </wp:positionH>
            <wp:positionV relativeFrom="paragraph">
              <wp:posOffset>201930</wp:posOffset>
            </wp:positionV>
            <wp:extent cx="2097405" cy="17005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405" cy="1700530"/>
                    </a:xfrm>
                    <a:prstGeom prst="rect">
                      <a:avLst/>
                    </a:prstGeom>
                    <a:noFill/>
                  </pic:spPr>
                </pic:pic>
              </a:graphicData>
            </a:graphic>
            <wp14:sizeRelV relativeFrom="margin">
              <wp14:pctHeight>0</wp14:pctHeight>
            </wp14:sizeRelV>
          </wp:anchor>
        </w:drawing>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4384" behindDoc="0" locked="0" layoutInCell="1" allowOverlap="1">
            <wp:simplePos x="0" y="0"/>
            <wp:positionH relativeFrom="column">
              <wp:posOffset>66675</wp:posOffset>
            </wp:positionH>
            <wp:positionV relativeFrom="paragraph">
              <wp:posOffset>-14605</wp:posOffset>
            </wp:positionV>
            <wp:extent cx="1969135" cy="17189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135" cy="1718945"/>
                    </a:xfrm>
                    <a:prstGeom prst="rect">
                      <a:avLst/>
                    </a:prstGeom>
                    <a:noFill/>
                  </pic:spPr>
                </pic:pic>
              </a:graphicData>
            </a:graphic>
          </wp:anchor>
        </w:drawing>
      </w: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p>
    <w:p w:rsidR="006A3F41" w:rsidRDefault="006A3F41" w:rsidP="006A3F41">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lastRenderedPageBreak/>
        <w:drawing>
          <wp:inline distT="0" distB="0" distL="0" distR="0" wp14:anchorId="46758A4A">
            <wp:extent cx="1914525" cy="17068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706880"/>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69374657">
            <wp:extent cx="2036445" cy="17316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731645"/>
                    </a:xfrm>
                    <a:prstGeom prst="rect">
                      <a:avLst/>
                    </a:prstGeom>
                    <a:noFill/>
                  </pic:spPr>
                </pic:pic>
              </a:graphicData>
            </a:graphic>
          </wp:inline>
        </w:drawing>
      </w: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r>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column">
              <wp:posOffset>171450</wp:posOffset>
            </wp:positionH>
            <wp:positionV relativeFrom="paragraph">
              <wp:posOffset>635</wp:posOffset>
            </wp:positionV>
            <wp:extent cx="4200525" cy="2400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2400300"/>
                    </a:xfrm>
                    <a:prstGeom prst="rect">
                      <a:avLst/>
                    </a:prstGeom>
                    <a:noFill/>
                  </pic:spPr>
                </pic:pic>
              </a:graphicData>
            </a:graphic>
            <wp14:sizeRelH relativeFrom="margin">
              <wp14:pctWidth>0</wp14:pctWidth>
            </wp14:sizeRelH>
            <wp14:sizeRelV relativeFrom="margin">
              <wp14:pctHeight>0</wp14:pctHeight>
            </wp14:sizeRelV>
          </wp:anchor>
        </w:drawing>
      </w: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Default="00576E9F" w:rsidP="00576E9F">
      <w:pPr>
        <w:autoSpaceDE w:val="0"/>
        <w:autoSpaceDN w:val="0"/>
        <w:bidi w:val="0"/>
        <w:adjustRightInd w:val="0"/>
        <w:spacing w:after="0" w:line="240" w:lineRule="auto"/>
        <w:jc w:val="both"/>
        <w:rPr>
          <w:rFonts w:asciiTheme="majorBidi" w:hAnsiTheme="majorBidi" w:cstheme="majorBidi"/>
          <w:sz w:val="28"/>
          <w:szCs w:val="28"/>
          <w:lang w:val="en-GB"/>
        </w:rPr>
      </w:pPr>
    </w:p>
    <w:p w:rsidR="00576E9F" w:rsidRPr="00E82068" w:rsidRDefault="00576E9F" w:rsidP="00576E9F">
      <w:pPr>
        <w:autoSpaceDE w:val="0"/>
        <w:autoSpaceDN w:val="0"/>
        <w:bidi w:val="0"/>
        <w:adjustRightInd w:val="0"/>
        <w:spacing w:after="0" w:line="240" w:lineRule="auto"/>
        <w:rPr>
          <w:rFonts w:asciiTheme="majorBidi" w:hAnsiTheme="majorBidi" w:cstheme="majorBidi"/>
          <w:sz w:val="28"/>
          <w:szCs w:val="28"/>
          <w:lang w:val="en-GB"/>
        </w:rPr>
      </w:pPr>
      <w:r>
        <w:rPr>
          <w:rFonts w:asciiTheme="majorBidi" w:hAnsiTheme="majorBidi" w:cstheme="majorBidi"/>
          <w:sz w:val="28"/>
          <w:szCs w:val="28"/>
          <w:lang w:val="en-GB"/>
        </w:rPr>
        <w:t>Dimension of posterior palatal seal.</w:t>
      </w:r>
    </w:p>
    <w:sectPr w:rsidR="00576E9F" w:rsidRPr="00E82068" w:rsidSect="001C71C9">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BB0" w:rsidRDefault="00DF0BB0" w:rsidP="00D60ADD">
      <w:pPr>
        <w:spacing w:after="0" w:line="240" w:lineRule="auto"/>
      </w:pPr>
      <w:r>
        <w:separator/>
      </w:r>
    </w:p>
  </w:endnote>
  <w:endnote w:type="continuationSeparator" w:id="0">
    <w:p w:rsidR="00DF0BB0" w:rsidRDefault="00DF0BB0" w:rsidP="00D6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EditContro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ouvenirITCbyBT-Light">
    <w:altName w:val="Times New Roman"/>
    <w:panose1 w:val="00000000000000000000"/>
    <w:charset w:val="00"/>
    <w:family w:val="roman"/>
    <w:notTrueType/>
    <w:pitch w:val="default"/>
    <w:sig w:usb0="00000003" w:usb1="00000000" w:usb2="00000000" w:usb3="00000000" w:csb0="00000001"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8109130"/>
      <w:docPartObj>
        <w:docPartGallery w:val="Page Numbers (Bottom of Page)"/>
        <w:docPartUnique/>
      </w:docPartObj>
    </w:sdtPr>
    <w:sdtEndPr>
      <w:rPr>
        <w:noProof/>
      </w:rPr>
    </w:sdtEndPr>
    <w:sdtContent>
      <w:p w:rsidR="00D60ADD" w:rsidRDefault="00D60ADD">
        <w:pPr>
          <w:pStyle w:val="Footer"/>
        </w:pPr>
        <w:r>
          <w:fldChar w:fldCharType="begin"/>
        </w:r>
        <w:r>
          <w:instrText xml:space="preserve"> PAGE   \* MERGEFORMAT </w:instrText>
        </w:r>
        <w:r>
          <w:fldChar w:fldCharType="separate"/>
        </w:r>
        <w:r w:rsidR="00C75296">
          <w:rPr>
            <w:noProof/>
            <w:rtl/>
          </w:rPr>
          <w:t>12</w:t>
        </w:r>
        <w:r>
          <w:rPr>
            <w:noProof/>
          </w:rPr>
          <w:fldChar w:fldCharType="end"/>
        </w:r>
      </w:p>
    </w:sdtContent>
  </w:sdt>
  <w:p w:rsidR="00D60ADD" w:rsidRDefault="00D60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BB0" w:rsidRDefault="00DF0BB0" w:rsidP="00D60ADD">
      <w:pPr>
        <w:spacing w:after="0" w:line="240" w:lineRule="auto"/>
      </w:pPr>
      <w:r>
        <w:separator/>
      </w:r>
    </w:p>
  </w:footnote>
  <w:footnote w:type="continuationSeparator" w:id="0">
    <w:p w:rsidR="00DF0BB0" w:rsidRDefault="00DF0BB0" w:rsidP="00D60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CEE"/>
    <w:multiLevelType w:val="hybridMultilevel"/>
    <w:tmpl w:val="234C943A"/>
    <w:lvl w:ilvl="0" w:tplc="76FC0A5C">
      <w:start w:val="1"/>
      <w:numFmt w:val="bullet"/>
      <w:lvlText w:val="•"/>
      <w:lvlJc w:val="left"/>
      <w:pPr>
        <w:tabs>
          <w:tab w:val="num" w:pos="720"/>
        </w:tabs>
        <w:ind w:left="720" w:hanging="360"/>
      </w:pPr>
      <w:rPr>
        <w:rFonts w:ascii="Times New Roman" w:hAnsi="Times New Roman" w:hint="default"/>
      </w:rPr>
    </w:lvl>
    <w:lvl w:ilvl="1" w:tplc="ECC86FCC" w:tentative="1">
      <w:start w:val="1"/>
      <w:numFmt w:val="bullet"/>
      <w:lvlText w:val="•"/>
      <w:lvlJc w:val="left"/>
      <w:pPr>
        <w:tabs>
          <w:tab w:val="num" w:pos="1440"/>
        </w:tabs>
        <w:ind w:left="1440" w:hanging="360"/>
      </w:pPr>
      <w:rPr>
        <w:rFonts w:ascii="Times New Roman" w:hAnsi="Times New Roman" w:hint="default"/>
      </w:rPr>
    </w:lvl>
    <w:lvl w:ilvl="2" w:tplc="668ED41A" w:tentative="1">
      <w:start w:val="1"/>
      <w:numFmt w:val="bullet"/>
      <w:lvlText w:val="•"/>
      <w:lvlJc w:val="left"/>
      <w:pPr>
        <w:tabs>
          <w:tab w:val="num" w:pos="2160"/>
        </w:tabs>
        <w:ind w:left="2160" w:hanging="360"/>
      </w:pPr>
      <w:rPr>
        <w:rFonts w:ascii="Times New Roman" w:hAnsi="Times New Roman" w:hint="default"/>
      </w:rPr>
    </w:lvl>
    <w:lvl w:ilvl="3" w:tplc="6B1C83AE" w:tentative="1">
      <w:start w:val="1"/>
      <w:numFmt w:val="bullet"/>
      <w:lvlText w:val="•"/>
      <w:lvlJc w:val="left"/>
      <w:pPr>
        <w:tabs>
          <w:tab w:val="num" w:pos="2880"/>
        </w:tabs>
        <w:ind w:left="2880" w:hanging="360"/>
      </w:pPr>
      <w:rPr>
        <w:rFonts w:ascii="Times New Roman" w:hAnsi="Times New Roman" w:hint="default"/>
      </w:rPr>
    </w:lvl>
    <w:lvl w:ilvl="4" w:tplc="1444F1A2" w:tentative="1">
      <w:start w:val="1"/>
      <w:numFmt w:val="bullet"/>
      <w:lvlText w:val="•"/>
      <w:lvlJc w:val="left"/>
      <w:pPr>
        <w:tabs>
          <w:tab w:val="num" w:pos="3600"/>
        </w:tabs>
        <w:ind w:left="3600" w:hanging="360"/>
      </w:pPr>
      <w:rPr>
        <w:rFonts w:ascii="Times New Roman" w:hAnsi="Times New Roman" w:hint="default"/>
      </w:rPr>
    </w:lvl>
    <w:lvl w:ilvl="5" w:tplc="62389E36" w:tentative="1">
      <w:start w:val="1"/>
      <w:numFmt w:val="bullet"/>
      <w:lvlText w:val="•"/>
      <w:lvlJc w:val="left"/>
      <w:pPr>
        <w:tabs>
          <w:tab w:val="num" w:pos="4320"/>
        </w:tabs>
        <w:ind w:left="4320" w:hanging="360"/>
      </w:pPr>
      <w:rPr>
        <w:rFonts w:ascii="Times New Roman" w:hAnsi="Times New Roman" w:hint="default"/>
      </w:rPr>
    </w:lvl>
    <w:lvl w:ilvl="6" w:tplc="E88E1DE2" w:tentative="1">
      <w:start w:val="1"/>
      <w:numFmt w:val="bullet"/>
      <w:lvlText w:val="•"/>
      <w:lvlJc w:val="left"/>
      <w:pPr>
        <w:tabs>
          <w:tab w:val="num" w:pos="5040"/>
        </w:tabs>
        <w:ind w:left="5040" w:hanging="360"/>
      </w:pPr>
      <w:rPr>
        <w:rFonts w:ascii="Times New Roman" w:hAnsi="Times New Roman" w:hint="default"/>
      </w:rPr>
    </w:lvl>
    <w:lvl w:ilvl="7" w:tplc="CB0AB3B4" w:tentative="1">
      <w:start w:val="1"/>
      <w:numFmt w:val="bullet"/>
      <w:lvlText w:val="•"/>
      <w:lvlJc w:val="left"/>
      <w:pPr>
        <w:tabs>
          <w:tab w:val="num" w:pos="5760"/>
        </w:tabs>
        <w:ind w:left="5760" w:hanging="360"/>
      </w:pPr>
      <w:rPr>
        <w:rFonts w:ascii="Times New Roman" w:hAnsi="Times New Roman" w:hint="default"/>
      </w:rPr>
    </w:lvl>
    <w:lvl w:ilvl="8" w:tplc="98D233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C729AA"/>
    <w:multiLevelType w:val="hybridMultilevel"/>
    <w:tmpl w:val="19867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D0138"/>
    <w:multiLevelType w:val="hybridMultilevel"/>
    <w:tmpl w:val="E9A641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6005CA"/>
    <w:multiLevelType w:val="hybridMultilevel"/>
    <w:tmpl w:val="7D92D4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6D37FA"/>
    <w:multiLevelType w:val="hybridMultilevel"/>
    <w:tmpl w:val="616E3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429AC"/>
    <w:multiLevelType w:val="hybridMultilevel"/>
    <w:tmpl w:val="53F071B4"/>
    <w:lvl w:ilvl="0" w:tplc="0409000F">
      <w:start w:val="1"/>
      <w:numFmt w:val="decimal"/>
      <w:lvlText w:val="%1."/>
      <w:lvlJc w:val="left"/>
      <w:pPr>
        <w:ind w:left="720" w:hanging="360"/>
      </w:pPr>
    </w:lvl>
    <w:lvl w:ilvl="1" w:tplc="9C8AECA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072CDC"/>
    <w:multiLevelType w:val="hybridMultilevel"/>
    <w:tmpl w:val="773A5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55574"/>
    <w:multiLevelType w:val="hybridMultilevel"/>
    <w:tmpl w:val="F8BAA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5A3D20"/>
    <w:multiLevelType w:val="hybridMultilevel"/>
    <w:tmpl w:val="5BF4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B76F83"/>
    <w:multiLevelType w:val="hybridMultilevel"/>
    <w:tmpl w:val="985684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919715C"/>
    <w:multiLevelType w:val="hybridMultilevel"/>
    <w:tmpl w:val="34E24254"/>
    <w:lvl w:ilvl="0" w:tplc="0409000F">
      <w:start w:val="1"/>
      <w:numFmt w:val="decimal"/>
      <w:lvlText w:val="%1."/>
      <w:lvlJc w:val="left"/>
      <w:pPr>
        <w:ind w:left="1440" w:hanging="360"/>
      </w:pPr>
    </w:lvl>
    <w:lvl w:ilvl="1" w:tplc="19564BC2">
      <w:start w:val="1"/>
      <w:numFmt w:val="decimal"/>
      <w:lvlText w:val="%2-"/>
      <w:lvlJc w:val="left"/>
      <w:pPr>
        <w:ind w:left="2220" w:hanging="4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8396EB9"/>
    <w:multiLevelType w:val="hybridMultilevel"/>
    <w:tmpl w:val="2640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C50EAE"/>
    <w:multiLevelType w:val="hybridMultilevel"/>
    <w:tmpl w:val="D22EB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BD3213"/>
    <w:multiLevelType w:val="hybridMultilevel"/>
    <w:tmpl w:val="91E20D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9978C8"/>
    <w:multiLevelType w:val="hybridMultilevel"/>
    <w:tmpl w:val="B5C60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9C7375"/>
    <w:multiLevelType w:val="hybridMultilevel"/>
    <w:tmpl w:val="38E4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41046A"/>
    <w:multiLevelType w:val="hybridMultilevel"/>
    <w:tmpl w:val="24180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522BBF"/>
    <w:multiLevelType w:val="hybridMultilevel"/>
    <w:tmpl w:val="86423070"/>
    <w:lvl w:ilvl="0" w:tplc="EF02CA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FA6272"/>
    <w:multiLevelType w:val="hybridMultilevel"/>
    <w:tmpl w:val="08DE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863EE8"/>
    <w:multiLevelType w:val="hybridMultilevel"/>
    <w:tmpl w:val="177A05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6"/>
  </w:num>
  <w:num w:numId="3">
    <w:abstractNumId w:val="7"/>
  </w:num>
  <w:num w:numId="4">
    <w:abstractNumId w:val="0"/>
  </w:num>
  <w:num w:numId="5">
    <w:abstractNumId w:val="4"/>
  </w:num>
  <w:num w:numId="6">
    <w:abstractNumId w:val="17"/>
  </w:num>
  <w:num w:numId="7">
    <w:abstractNumId w:val="18"/>
  </w:num>
  <w:num w:numId="8">
    <w:abstractNumId w:val="10"/>
  </w:num>
  <w:num w:numId="9">
    <w:abstractNumId w:val="3"/>
  </w:num>
  <w:num w:numId="10">
    <w:abstractNumId w:val="2"/>
  </w:num>
  <w:num w:numId="11">
    <w:abstractNumId w:val="19"/>
  </w:num>
  <w:num w:numId="12">
    <w:abstractNumId w:val="12"/>
  </w:num>
  <w:num w:numId="13">
    <w:abstractNumId w:val="16"/>
  </w:num>
  <w:num w:numId="14">
    <w:abstractNumId w:val="8"/>
  </w:num>
  <w:num w:numId="15">
    <w:abstractNumId w:val="14"/>
  </w:num>
  <w:num w:numId="16">
    <w:abstractNumId w:val="11"/>
  </w:num>
  <w:num w:numId="17">
    <w:abstractNumId w:val="1"/>
  </w:num>
  <w:num w:numId="18">
    <w:abstractNumId w:val="5"/>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5AB"/>
    <w:rsid w:val="000663B8"/>
    <w:rsid w:val="000B2892"/>
    <w:rsid w:val="000D6B43"/>
    <w:rsid w:val="000E019F"/>
    <w:rsid w:val="000F636F"/>
    <w:rsid w:val="00100FD0"/>
    <w:rsid w:val="00141F66"/>
    <w:rsid w:val="00192C29"/>
    <w:rsid w:val="001A396B"/>
    <w:rsid w:val="001C13D0"/>
    <w:rsid w:val="001C71C9"/>
    <w:rsid w:val="001D575F"/>
    <w:rsid w:val="001F0C2A"/>
    <w:rsid w:val="002065F9"/>
    <w:rsid w:val="00270F58"/>
    <w:rsid w:val="002724DE"/>
    <w:rsid w:val="002931CD"/>
    <w:rsid w:val="002A4179"/>
    <w:rsid w:val="002B59A0"/>
    <w:rsid w:val="00323622"/>
    <w:rsid w:val="00355EA7"/>
    <w:rsid w:val="00367CC6"/>
    <w:rsid w:val="00386BA7"/>
    <w:rsid w:val="00391385"/>
    <w:rsid w:val="003B3CB7"/>
    <w:rsid w:val="003E3B04"/>
    <w:rsid w:val="003F397D"/>
    <w:rsid w:val="0043417D"/>
    <w:rsid w:val="004605AB"/>
    <w:rsid w:val="004A2A13"/>
    <w:rsid w:val="004B433F"/>
    <w:rsid w:val="004C2FDD"/>
    <w:rsid w:val="004C69E6"/>
    <w:rsid w:val="004C6E24"/>
    <w:rsid w:val="00516D87"/>
    <w:rsid w:val="00530E9A"/>
    <w:rsid w:val="005326E2"/>
    <w:rsid w:val="00575FAA"/>
    <w:rsid w:val="00576E9F"/>
    <w:rsid w:val="005A0997"/>
    <w:rsid w:val="005A1789"/>
    <w:rsid w:val="005B7C8F"/>
    <w:rsid w:val="00613FB8"/>
    <w:rsid w:val="00614B34"/>
    <w:rsid w:val="00624824"/>
    <w:rsid w:val="006353F3"/>
    <w:rsid w:val="00636819"/>
    <w:rsid w:val="00684581"/>
    <w:rsid w:val="006A3F41"/>
    <w:rsid w:val="006C07F7"/>
    <w:rsid w:val="00724AF7"/>
    <w:rsid w:val="007759DF"/>
    <w:rsid w:val="007904A5"/>
    <w:rsid w:val="007B7A46"/>
    <w:rsid w:val="007F146D"/>
    <w:rsid w:val="007F31B3"/>
    <w:rsid w:val="008011B3"/>
    <w:rsid w:val="00876666"/>
    <w:rsid w:val="00876AA0"/>
    <w:rsid w:val="008806D8"/>
    <w:rsid w:val="008E5E39"/>
    <w:rsid w:val="008F6519"/>
    <w:rsid w:val="00941DA0"/>
    <w:rsid w:val="009D0615"/>
    <w:rsid w:val="009D1AA5"/>
    <w:rsid w:val="009F74DE"/>
    <w:rsid w:val="00A04A9D"/>
    <w:rsid w:val="00A11CD6"/>
    <w:rsid w:val="00A37628"/>
    <w:rsid w:val="00A530D3"/>
    <w:rsid w:val="00B76233"/>
    <w:rsid w:val="00BD24F8"/>
    <w:rsid w:val="00BE1614"/>
    <w:rsid w:val="00BE69A9"/>
    <w:rsid w:val="00C54E35"/>
    <w:rsid w:val="00C75296"/>
    <w:rsid w:val="00C82FDB"/>
    <w:rsid w:val="00C842B8"/>
    <w:rsid w:val="00C8634F"/>
    <w:rsid w:val="00D20FB0"/>
    <w:rsid w:val="00D429D4"/>
    <w:rsid w:val="00D60ADD"/>
    <w:rsid w:val="00D71F9D"/>
    <w:rsid w:val="00D96345"/>
    <w:rsid w:val="00D96E83"/>
    <w:rsid w:val="00DA25C6"/>
    <w:rsid w:val="00DD69F6"/>
    <w:rsid w:val="00DF0BB0"/>
    <w:rsid w:val="00E1694E"/>
    <w:rsid w:val="00E27D39"/>
    <w:rsid w:val="00E3070E"/>
    <w:rsid w:val="00E351E5"/>
    <w:rsid w:val="00E379CC"/>
    <w:rsid w:val="00E82068"/>
    <w:rsid w:val="00F05473"/>
    <w:rsid w:val="00F50B57"/>
    <w:rsid w:val="00F52A8C"/>
    <w:rsid w:val="00F66724"/>
    <w:rsid w:val="00FB5C79"/>
    <w:rsid w:val="00FC33C9"/>
    <w:rsid w:val="00FD54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A8F20-12B2-4D21-A6EF-059314727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24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2FDD"/>
    <w:pPr>
      <w:ind w:left="720"/>
      <w:contextualSpacing/>
    </w:pPr>
  </w:style>
  <w:style w:type="paragraph" w:styleId="Header">
    <w:name w:val="header"/>
    <w:basedOn w:val="Normal"/>
    <w:link w:val="HeaderChar"/>
    <w:uiPriority w:val="99"/>
    <w:unhideWhenUsed/>
    <w:rsid w:val="00D60AD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0ADD"/>
  </w:style>
  <w:style w:type="paragraph" w:styleId="Footer">
    <w:name w:val="footer"/>
    <w:basedOn w:val="Normal"/>
    <w:link w:val="FooterChar"/>
    <w:uiPriority w:val="99"/>
    <w:unhideWhenUsed/>
    <w:rsid w:val="00D60AD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0ADD"/>
  </w:style>
  <w:style w:type="paragraph" w:styleId="BalloonText">
    <w:name w:val="Balloon Text"/>
    <w:basedOn w:val="Normal"/>
    <w:link w:val="BalloonTextChar"/>
    <w:uiPriority w:val="99"/>
    <w:semiHidden/>
    <w:unhideWhenUsed/>
    <w:rsid w:val="00A11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C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22215">
      <w:bodyDiv w:val="1"/>
      <w:marLeft w:val="0"/>
      <w:marRight w:val="0"/>
      <w:marTop w:val="0"/>
      <w:marBottom w:val="0"/>
      <w:divBdr>
        <w:top w:val="none" w:sz="0" w:space="0" w:color="auto"/>
        <w:left w:val="none" w:sz="0" w:space="0" w:color="auto"/>
        <w:bottom w:val="none" w:sz="0" w:space="0" w:color="auto"/>
        <w:right w:val="none" w:sz="0" w:space="0" w:color="auto"/>
      </w:divBdr>
    </w:div>
    <w:div w:id="762260444">
      <w:bodyDiv w:val="1"/>
      <w:marLeft w:val="0"/>
      <w:marRight w:val="0"/>
      <w:marTop w:val="0"/>
      <w:marBottom w:val="0"/>
      <w:divBdr>
        <w:top w:val="none" w:sz="0" w:space="0" w:color="auto"/>
        <w:left w:val="none" w:sz="0" w:space="0" w:color="auto"/>
        <w:bottom w:val="none" w:sz="0" w:space="0" w:color="auto"/>
        <w:right w:val="none" w:sz="0" w:space="0" w:color="auto"/>
      </w:divBdr>
    </w:div>
    <w:div w:id="882210446">
      <w:bodyDiv w:val="1"/>
      <w:marLeft w:val="0"/>
      <w:marRight w:val="0"/>
      <w:marTop w:val="0"/>
      <w:marBottom w:val="0"/>
      <w:divBdr>
        <w:top w:val="none" w:sz="0" w:space="0" w:color="auto"/>
        <w:left w:val="none" w:sz="0" w:space="0" w:color="auto"/>
        <w:bottom w:val="none" w:sz="0" w:space="0" w:color="auto"/>
        <w:right w:val="none" w:sz="0" w:space="0" w:color="auto"/>
      </w:divBdr>
    </w:div>
    <w:div w:id="946808892">
      <w:bodyDiv w:val="1"/>
      <w:marLeft w:val="0"/>
      <w:marRight w:val="0"/>
      <w:marTop w:val="0"/>
      <w:marBottom w:val="0"/>
      <w:divBdr>
        <w:top w:val="none" w:sz="0" w:space="0" w:color="auto"/>
        <w:left w:val="none" w:sz="0" w:space="0" w:color="auto"/>
        <w:bottom w:val="none" w:sz="0" w:space="0" w:color="auto"/>
        <w:right w:val="none" w:sz="0" w:space="0" w:color="auto"/>
      </w:divBdr>
    </w:div>
    <w:div w:id="1074817302">
      <w:bodyDiv w:val="1"/>
      <w:marLeft w:val="0"/>
      <w:marRight w:val="0"/>
      <w:marTop w:val="0"/>
      <w:marBottom w:val="0"/>
      <w:divBdr>
        <w:top w:val="none" w:sz="0" w:space="0" w:color="auto"/>
        <w:left w:val="none" w:sz="0" w:space="0" w:color="auto"/>
        <w:bottom w:val="none" w:sz="0" w:space="0" w:color="auto"/>
        <w:right w:val="none" w:sz="0" w:space="0" w:color="auto"/>
      </w:divBdr>
    </w:div>
    <w:div w:id="1114790508">
      <w:bodyDiv w:val="1"/>
      <w:marLeft w:val="0"/>
      <w:marRight w:val="0"/>
      <w:marTop w:val="0"/>
      <w:marBottom w:val="0"/>
      <w:divBdr>
        <w:top w:val="none" w:sz="0" w:space="0" w:color="auto"/>
        <w:left w:val="none" w:sz="0" w:space="0" w:color="auto"/>
        <w:bottom w:val="none" w:sz="0" w:space="0" w:color="auto"/>
        <w:right w:val="none" w:sz="0" w:space="0" w:color="auto"/>
      </w:divBdr>
    </w:div>
    <w:div w:id="1189681774">
      <w:bodyDiv w:val="1"/>
      <w:marLeft w:val="0"/>
      <w:marRight w:val="0"/>
      <w:marTop w:val="0"/>
      <w:marBottom w:val="0"/>
      <w:divBdr>
        <w:top w:val="none" w:sz="0" w:space="0" w:color="auto"/>
        <w:left w:val="none" w:sz="0" w:space="0" w:color="auto"/>
        <w:bottom w:val="none" w:sz="0" w:space="0" w:color="auto"/>
        <w:right w:val="none" w:sz="0" w:space="0" w:color="auto"/>
      </w:divBdr>
    </w:div>
    <w:div w:id="1748569741">
      <w:bodyDiv w:val="1"/>
      <w:marLeft w:val="0"/>
      <w:marRight w:val="0"/>
      <w:marTop w:val="0"/>
      <w:marBottom w:val="0"/>
      <w:divBdr>
        <w:top w:val="none" w:sz="0" w:space="0" w:color="auto"/>
        <w:left w:val="none" w:sz="0" w:space="0" w:color="auto"/>
        <w:bottom w:val="none" w:sz="0" w:space="0" w:color="auto"/>
        <w:right w:val="none" w:sz="0" w:space="0" w:color="auto"/>
      </w:divBdr>
    </w:div>
    <w:div w:id="1981424289">
      <w:bodyDiv w:val="1"/>
      <w:marLeft w:val="0"/>
      <w:marRight w:val="0"/>
      <w:marTop w:val="0"/>
      <w:marBottom w:val="0"/>
      <w:divBdr>
        <w:top w:val="none" w:sz="0" w:space="0" w:color="auto"/>
        <w:left w:val="none" w:sz="0" w:space="0" w:color="auto"/>
        <w:bottom w:val="none" w:sz="0" w:space="0" w:color="auto"/>
        <w:right w:val="none" w:sz="0" w:space="0" w:color="auto"/>
      </w:divBdr>
    </w:div>
    <w:div w:id="200056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3356</TotalTime>
  <Pages>12</Pages>
  <Words>2846</Words>
  <Characters>16226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DR.Ahmed Saker 2O14</cp:lastModifiedBy>
  <cp:revision>47</cp:revision>
  <cp:lastPrinted>2017-09-10T14:48:00Z</cp:lastPrinted>
  <dcterms:created xsi:type="dcterms:W3CDTF">2017-08-29T14:38:00Z</dcterms:created>
  <dcterms:modified xsi:type="dcterms:W3CDTF">2018-08-30T16:19:00Z</dcterms:modified>
</cp:coreProperties>
</file>