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C7B" w:rsidRPr="00F07C7B" w:rsidRDefault="00F07C7B" w:rsidP="00F07C7B">
      <w:pPr>
        <w:rPr>
          <w:rFonts w:asciiTheme="majorBidi" w:hAnsiTheme="majorBidi" w:cstheme="majorBidi"/>
          <w:b/>
          <w:bCs/>
          <w:sz w:val="28"/>
          <w:szCs w:val="28"/>
          <w:lang w:bidi="ar-IQ"/>
        </w:rPr>
      </w:pPr>
      <w:r>
        <w:rPr>
          <w:rFonts w:asciiTheme="majorBidi" w:hAnsiTheme="majorBidi" w:cstheme="majorBidi"/>
          <w:b/>
          <w:bCs/>
          <w:sz w:val="28"/>
          <w:szCs w:val="28"/>
          <w:lang w:bidi="ar-IQ"/>
        </w:rPr>
        <w:t>Lec.4</w:t>
      </w:r>
    </w:p>
    <w:p w:rsidR="001D55B9" w:rsidRDefault="001D55B9" w:rsidP="001D55B9">
      <w:pPr>
        <w:jc w:val="center"/>
        <w:rPr>
          <w:rFonts w:ascii="Segoe Print" w:hAnsi="Segoe Print"/>
          <w:b/>
          <w:bCs/>
          <w:sz w:val="72"/>
          <w:szCs w:val="72"/>
          <w:lang w:bidi="ar-IQ"/>
        </w:rPr>
      </w:pPr>
      <w:r w:rsidRPr="00195133">
        <w:rPr>
          <w:rFonts w:ascii="Segoe Print" w:hAnsi="Segoe Print"/>
          <w:b/>
          <w:bCs/>
          <w:sz w:val="72"/>
          <w:szCs w:val="72"/>
          <w:lang w:bidi="ar-IQ"/>
        </w:rPr>
        <w:t>Periodontics</w:t>
      </w:r>
    </w:p>
    <w:p w:rsidR="00621001" w:rsidRDefault="00621001" w:rsidP="00621001">
      <w:pPr>
        <w:jc w:val="center"/>
        <w:rPr>
          <w:sz w:val="32"/>
          <w:szCs w:val="32"/>
          <w:lang w:bidi="ar-IQ"/>
        </w:rPr>
      </w:pPr>
      <w:r w:rsidRPr="00621001">
        <w:rPr>
          <w:b/>
          <w:bCs/>
          <w:sz w:val="32"/>
          <w:szCs w:val="32"/>
          <w:lang w:bidi="ar-IQ"/>
        </w:rPr>
        <w:t>Chemical plaque control</w:t>
      </w:r>
    </w:p>
    <w:p w:rsidR="00E744BA" w:rsidRDefault="00621001" w:rsidP="00E744BA">
      <w:pPr>
        <w:jc w:val="both"/>
        <w:rPr>
          <w:sz w:val="32"/>
          <w:szCs w:val="32"/>
          <w:lang w:bidi="ar-IQ"/>
        </w:rPr>
      </w:pPr>
      <w:r>
        <w:rPr>
          <w:sz w:val="32"/>
          <w:szCs w:val="32"/>
          <w:lang w:bidi="ar-IQ"/>
        </w:rPr>
        <w:t xml:space="preserve">   Gingivitis and periodon</w:t>
      </w:r>
      <w:r w:rsidRPr="00621001">
        <w:rPr>
          <w:sz w:val="32"/>
          <w:szCs w:val="32"/>
          <w:lang w:bidi="ar-IQ"/>
        </w:rPr>
        <w:t>t</w:t>
      </w:r>
      <w:r>
        <w:rPr>
          <w:sz w:val="32"/>
          <w:szCs w:val="32"/>
          <w:lang w:bidi="ar-IQ"/>
        </w:rPr>
        <w:t>itis</w:t>
      </w:r>
      <w:r w:rsidRPr="00621001">
        <w:rPr>
          <w:sz w:val="32"/>
          <w:szCs w:val="32"/>
          <w:lang w:bidi="ar-IQ"/>
        </w:rPr>
        <w:t xml:space="preserve"> are highly prevalent di</w:t>
      </w:r>
      <w:r>
        <w:rPr>
          <w:sz w:val="32"/>
          <w:szCs w:val="32"/>
          <w:lang w:bidi="ar-IQ"/>
        </w:rPr>
        <w:t>s</w:t>
      </w:r>
      <w:r w:rsidRPr="00621001">
        <w:rPr>
          <w:sz w:val="32"/>
          <w:szCs w:val="32"/>
          <w:lang w:bidi="ar-IQ"/>
        </w:rPr>
        <w:t xml:space="preserve">eases and prevention of occurrence </w:t>
      </w:r>
      <w:r>
        <w:rPr>
          <w:sz w:val="32"/>
          <w:szCs w:val="32"/>
          <w:lang w:bidi="ar-IQ"/>
        </w:rPr>
        <w:t>o</w:t>
      </w:r>
      <w:r w:rsidRPr="00621001">
        <w:rPr>
          <w:sz w:val="32"/>
          <w:szCs w:val="32"/>
          <w:lang w:bidi="ar-IQ"/>
        </w:rPr>
        <w:t>r recurrence i</w:t>
      </w:r>
      <w:r>
        <w:rPr>
          <w:sz w:val="32"/>
          <w:szCs w:val="32"/>
          <w:lang w:bidi="ar-IQ"/>
        </w:rPr>
        <w:t>s</w:t>
      </w:r>
      <w:r w:rsidRPr="00621001">
        <w:rPr>
          <w:sz w:val="32"/>
          <w:szCs w:val="32"/>
          <w:lang w:bidi="ar-IQ"/>
        </w:rPr>
        <w:t xml:space="preserve"> depe</w:t>
      </w:r>
      <w:r>
        <w:rPr>
          <w:sz w:val="32"/>
          <w:szCs w:val="32"/>
          <w:lang w:bidi="ar-IQ"/>
        </w:rPr>
        <w:t>ndent on supra -g</w:t>
      </w:r>
      <w:r w:rsidRPr="00621001">
        <w:rPr>
          <w:sz w:val="32"/>
          <w:szCs w:val="32"/>
          <w:lang w:bidi="ar-IQ"/>
        </w:rPr>
        <w:t xml:space="preserve">ingival plaque control. Tooth cleaning </w:t>
      </w:r>
      <w:r>
        <w:rPr>
          <w:sz w:val="32"/>
          <w:szCs w:val="32"/>
          <w:lang w:bidi="ar-IQ"/>
        </w:rPr>
        <w:t>is</w:t>
      </w:r>
      <w:r w:rsidRPr="00621001">
        <w:rPr>
          <w:sz w:val="32"/>
          <w:szCs w:val="32"/>
          <w:lang w:bidi="ar-IQ"/>
        </w:rPr>
        <w:t xml:space="preserve"> largel</w:t>
      </w:r>
      <w:r>
        <w:rPr>
          <w:sz w:val="32"/>
          <w:szCs w:val="32"/>
          <w:lang w:bidi="ar-IQ"/>
        </w:rPr>
        <w:t>y</w:t>
      </w:r>
      <w:r w:rsidRPr="00621001">
        <w:rPr>
          <w:sz w:val="32"/>
          <w:szCs w:val="32"/>
          <w:lang w:bidi="ar-IQ"/>
        </w:rPr>
        <w:t xml:space="preserve"> influenced by the compliance</w:t>
      </w:r>
      <w:r>
        <w:rPr>
          <w:sz w:val="32"/>
          <w:szCs w:val="32"/>
          <w:lang w:bidi="ar-IQ"/>
        </w:rPr>
        <w:t xml:space="preserve"> </w:t>
      </w:r>
      <w:r w:rsidRPr="00621001">
        <w:rPr>
          <w:sz w:val="32"/>
          <w:szCs w:val="32"/>
          <w:lang w:bidi="ar-IQ"/>
        </w:rPr>
        <w:t xml:space="preserve">and dexterity of the individual thus the </w:t>
      </w:r>
      <w:r>
        <w:rPr>
          <w:sz w:val="32"/>
          <w:szCs w:val="32"/>
          <w:lang w:bidi="ar-IQ"/>
        </w:rPr>
        <w:t>concept</w:t>
      </w:r>
      <w:r w:rsidRPr="00621001">
        <w:rPr>
          <w:sz w:val="32"/>
          <w:szCs w:val="32"/>
          <w:lang w:bidi="ar-IQ"/>
        </w:rPr>
        <w:t xml:space="preserve"> of</w:t>
      </w:r>
      <w:r>
        <w:rPr>
          <w:sz w:val="32"/>
          <w:szCs w:val="32"/>
          <w:lang w:bidi="ar-IQ"/>
        </w:rPr>
        <w:t xml:space="preserve"> us</w:t>
      </w:r>
      <w:r w:rsidRPr="00621001">
        <w:rPr>
          <w:sz w:val="32"/>
          <w:szCs w:val="32"/>
          <w:lang w:bidi="ar-IQ"/>
        </w:rPr>
        <w:t>ing chemical</w:t>
      </w:r>
      <w:r>
        <w:rPr>
          <w:sz w:val="32"/>
          <w:szCs w:val="32"/>
          <w:lang w:bidi="ar-IQ"/>
        </w:rPr>
        <w:t xml:space="preserve"> </w:t>
      </w:r>
      <w:r w:rsidRPr="00621001">
        <w:rPr>
          <w:sz w:val="32"/>
          <w:szCs w:val="32"/>
          <w:lang w:bidi="ar-IQ"/>
        </w:rPr>
        <w:t>plaque control is just an adjunc</w:t>
      </w:r>
      <w:r>
        <w:rPr>
          <w:sz w:val="32"/>
          <w:szCs w:val="32"/>
          <w:lang w:bidi="ar-IQ"/>
        </w:rPr>
        <w:t>tiv</w:t>
      </w:r>
      <w:r w:rsidRPr="00621001">
        <w:rPr>
          <w:sz w:val="32"/>
          <w:szCs w:val="32"/>
          <w:lang w:bidi="ar-IQ"/>
        </w:rPr>
        <w:t xml:space="preserve">e mean to overcome inadequacies of mechanical cleaning. </w:t>
      </w:r>
    </w:p>
    <w:p w:rsidR="00E744BA" w:rsidRDefault="00621001" w:rsidP="00E744BA">
      <w:pPr>
        <w:jc w:val="both"/>
        <w:rPr>
          <w:sz w:val="32"/>
          <w:szCs w:val="32"/>
          <w:lang w:bidi="ar-IQ"/>
        </w:rPr>
      </w:pPr>
      <w:r w:rsidRPr="00621001">
        <w:rPr>
          <w:sz w:val="32"/>
          <w:szCs w:val="32"/>
          <w:lang w:bidi="ar-IQ"/>
        </w:rPr>
        <w:t xml:space="preserve">The action of these </w:t>
      </w:r>
      <w:r>
        <w:rPr>
          <w:sz w:val="32"/>
          <w:szCs w:val="32"/>
          <w:lang w:bidi="ar-IQ"/>
        </w:rPr>
        <w:t>chemical could</w:t>
      </w:r>
      <w:r w:rsidRPr="00621001">
        <w:rPr>
          <w:sz w:val="32"/>
          <w:szCs w:val="32"/>
          <w:lang w:bidi="ar-IQ"/>
        </w:rPr>
        <w:t xml:space="preserve"> fit into four categories</w:t>
      </w:r>
      <w:r w:rsidR="00E744BA">
        <w:rPr>
          <w:sz w:val="32"/>
          <w:szCs w:val="32"/>
          <w:lang w:bidi="ar-IQ"/>
        </w:rPr>
        <w:t>:</w:t>
      </w:r>
      <w:r w:rsidRPr="00621001">
        <w:rPr>
          <w:sz w:val="32"/>
          <w:szCs w:val="32"/>
          <w:lang w:bidi="ar-IQ"/>
        </w:rPr>
        <w:t xml:space="preserve"> </w:t>
      </w:r>
    </w:p>
    <w:p w:rsidR="00B55D89" w:rsidRDefault="00621001" w:rsidP="00B55D89">
      <w:pPr>
        <w:jc w:val="both"/>
        <w:rPr>
          <w:sz w:val="32"/>
          <w:szCs w:val="32"/>
          <w:lang w:bidi="ar-IQ"/>
        </w:rPr>
      </w:pPr>
      <w:r w:rsidRPr="00621001">
        <w:rPr>
          <w:sz w:val="32"/>
          <w:szCs w:val="32"/>
          <w:lang w:bidi="ar-IQ"/>
        </w:rPr>
        <w:t>1. Anti</w:t>
      </w:r>
      <w:r>
        <w:rPr>
          <w:sz w:val="32"/>
          <w:szCs w:val="32"/>
          <w:lang w:bidi="ar-IQ"/>
        </w:rPr>
        <w:t>-</w:t>
      </w:r>
      <w:r w:rsidRPr="00621001">
        <w:rPr>
          <w:sz w:val="32"/>
          <w:szCs w:val="32"/>
          <w:lang w:bidi="ar-IQ"/>
        </w:rPr>
        <w:t xml:space="preserve">adhesive </w:t>
      </w:r>
    </w:p>
    <w:p w:rsidR="008735BC" w:rsidRDefault="00621001" w:rsidP="00B55D89">
      <w:pPr>
        <w:jc w:val="both"/>
        <w:rPr>
          <w:sz w:val="32"/>
          <w:szCs w:val="32"/>
          <w:lang w:bidi="ar-IQ"/>
        </w:rPr>
      </w:pPr>
      <w:r w:rsidRPr="00621001">
        <w:rPr>
          <w:sz w:val="32"/>
          <w:szCs w:val="32"/>
          <w:lang w:bidi="ar-IQ"/>
        </w:rPr>
        <w:t xml:space="preserve">2. Antimicrobial </w:t>
      </w:r>
    </w:p>
    <w:p w:rsidR="008735BC" w:rsidRDefault="00621001" w:rsidP="008735BC">
      <w:pPr>
        <w:jc w:val="both"/>
        <w:rPr>
          <w:sz w:val="32"/>
          <w:szCs w:val="32"/>
          <w:lang w:bidi="ar-IQ"/>
        </w:rPr>
      </w:pPr>
      <w:r w:rsidRPr="00621001">
        <w:rPr>
          <w:sz w:val="32"/>
          <w:szCs w:val="32"/>
          <w:lang w:bidi="ar-IQ"/>
        </w:rPr>
        <w:t>3. Plaque remova</w:t>
      </w:r>
      <w:r>
        <w:rPr>
          <w:sz w:val="32"/>
          <w:szCs w:val="32"/>
          <w:lang w:bidi="ar-IQ"/>
        </w:rPr>
        <w:t>l.</w:t>
      </w:r>
      <w:r w:rsidR="008735BC">
        <w:rPr>
          <w:sz w:val="32"/>
          <w:szCs w:val="32"/>
          <w:lang w:bidi="ar-IQ"/>
        </w:rPr>
        <w:t xml:space="preserve"> </w:t>
      </w:r>
    </w:p>
    <w:p w:rsidR="008735BC" w:rsidRDefault="008735BC" w:rsidP="008735BC">
      <w:pPr>
        <w:jc w:val="both"/>
        <w:rPr>
          <w:b/>
          <w:bCs/>
          <w:sz w:val="32"/>
          <w:szCs w:val="32"/>
          <w:u w:val="single"/>
          <w:lang w:bidi="ar-IQ"/>
        </w:rPr>
      </w:pPr>
      <w:r>
        <w:rPr>
          <w:sz w:val="32"/>
          <w:szCs w:val="32"/>
          <w:lang w:bidi="ar-IQ"/>
        </w:rPr>
        <w:t>4. Anti-pathogenic.</w:t>
      </w:r>
      <w:r w:rsidR="00621001" w:rsidRPr="00621001">
        <w:rPr>
          <w:sz w:val="32"/>
          <w:szCs w:val="32"/>
          <w:lang w:bidi="ar-IQ"/>
        </w:rPr>
        <w:t xml:space="preserve"> </w:t>
      </w:r>
    </w:p>
    <w:p w:rsidR="008735BC" w:rsidRDefault="00621001" w:rsidP="008735BC">
      <w:pPr>
        <w:jc w:val="both"/>
        <w:rPr>
          <w:sz w:val="32"/>
          <w:szCs w:val="32"/>
          <w:lang w:bidi="ar-IQ"/>
        </w:rPr>
      </w:pPr>
      <w:r w:rsidRPr="008735BC">
        <w:rPr>
          <w:b/>
          <w:bCs/>
          <w:sz w:val="32"/>
          <w:szCs w:val="32"/>
          <w:u w:val="single"/>
          <w:lang w:bidi="ar-IQ"/>
        </w:rPr>
        <w:t>An</w:t>
      </w:r>
      <w:r w:rsidR="008735BC" w:rsidRPr="008735BC">
        <w:rPr>
          <w:b/>
          <w:bCs/>
          <w:sz w:val="32"/>
          <w:szCs w:val="32"/>
          <w:u w:val="single"/>
          <w:lang w:bidi="ar-IQ"/>
        </w:rPr>
        <w:t>ti-</w:t>
      </w:r>
      <w:r w:rsidRPr="008735BC">
        <w:rPr>
          <w:b/>
          <w:bCs/>
          <w:sz w:val="32"/>
          <w:szCs w:val="32"/>
          <w:u w:val="single"/>
          <w:lang w:bidi="ar-IQ"/>
        </w:rPr>
        <w:t>adhesive a</w:t>
      </w:r>
      <w:r w:rsidR="008735BC" w:rsidRPr="008735BC">
        <w:rPr>
          <w:b/>
          <w:bCs/>
          <w:sz w:val="32"/>
          <w:szCs w:val="32"/>
          <w:u w:val="single"/>
          <w:lang w:bidi="ar-IQ"/>
        </w:rPr>
        <w:t>gents</w:t>
      </w:r>
      <w:r w:rsidRPr="00621001">
        <w:rPr>
          <w:sz w:val="32"/>
          <w:szCs w:val="32"/>
          <w:lang w:bidi="ar-IQ"/>
        </w:rPr>
        <w:t xml:space="preserve"> </w:t>
      </w:r>
    </w:p>
    <w:p w:rsidR="00621001" w:rsidRDefault="00300F0E" w:rsidP="00E744BA">
      <w:pPr>
        <w:jc w:val="both"/>
        <w:rPr>
          <w:sz w:val="32"/>
          <w:szCs w:val="32"/>
          <w:lang w:bidi="ar-IQ"/>
        </w:rPr>
      </w:pPr>
      <w:r>
        <w:rPr>
          <w:sz w:val="32"/>
          <w:szCs w:val="32"/>
          <w:lang w:bidi="ar-IQ"/>
        </w:rPr>
        <w:t>They</w:t>
      </w:r>
      <w:r w:rsidR="00621001" w:rsidRPr="00621001">
        <w:rPr>
          <w:sz w:val="32"/>
          <w:szCs w:val="32"/>
          <w:lang w:bidi="ar-IQ"/>
        </w:rPr>
        <w:t xml:space="preserve"> </w:t>
      </w:r>
      <w:r w:rsidR="008735BC">
        <w:rPr>
          <w:sz w:val="32"/>
          <w:szCs w:val="32"/>
          <w:lang w:bidi="ar-IQ"/>
        </w:rPr>
        <w:t>w</w:t>
      </w:r>
      <w:r w:rsidR="00621001" w:rsidRPr="00621001">
        <w:rPr>
          <w:sz w:val="32"/>
          <w:szCs w:val="32"/>
          <w:lang w:bidi="ar-IQ"/>
        </w:rPr>
        <w:t xml:space="preserve">ould act at the pellicle </w:t>
      </w:r>
      <w:r w:rsidR="00735DBB">
        <w:rPr>
          <w:sz w:val="32"/>
          <w:szCs w:val="32"/>
          <w:lang w:bidi="ar-IQ"/>
        </w:rPr>
        <w:t>s</w:t>
      </w:r>
      <w:r w:rsidR="00621001" w:rsidRPr="00621001">
        <w:rPr>
          <w:sz w:val="32"/>
          <w:szCs w:val="32"/>
          <w:lang w:bidi="ar-IQ"/>
        </w:rPr>
        <w:t>urfa</w:t>
      </w:r>
      <w:r w:rsidR="008735BC">
        <w:rPr>
          <w:sz w:val="32"/>
          <w:szCs w:val="32"/>
          <w:lang w:bidi="ar-IQ"/>
        </w:rPr>
        <w:t>c</w:t>
      </w:r>
      <w:r w:rsidR="00621001" w:rsidRPr="00621001">
        <w:rPr>
          <w:sz w:val="32"/>
          <w:szCs w:val="32"/>
          <w:lang w:bidi="ar-IQ"/>
        </w:rPr>
        <w:t>e to prevent the initial</w:t>
      </w:r>
      <w:r w:rsidR="008735BC">
        <w:rPr>
          <w:sz w:val="32"/>
          <w:szCs w:val="32"/>
          <w:lang w:bidi="ar-IQ"/>
        </w:rPr>
        <w:t xml:space="preserve"> </w:t>
      </w:r>
      <w:r w:rsidR="00621001" w:rsidRPr="00621001">
        <w:rPr>
          <w:sz w:val="32"/>
          <w:szCs w:val="32"/>
          <w:lang w:bidi="ar-IQ"/>
        </w:rPr>
        <w:t xml:space="preserve">attachment of the primary plaque forming bacteria and </w:t>
      </w:r>
      <w:r w:rsidR="00E744BA">
        <w:rPr>
          <w:sz w:val="32"/>
          <w:szCs w:val="32"/>
          <w:lang w:bidi="ar-IQ"/>
        </w:rPr>
        <w:t>d</w:t>
      </w:r>
      <w:r w:rsidR="00621001" w:rsidRPr="00621001">
        <w:rPr>
          <w:sz w:val="32"/>
          <w:szCs w:val="32"/>
          <w:lang w:bidi="ar-IQ"/>
        </w:rPr>
        <w:t>evelopment of</w:t>
      </w:r>
      <w:r w:rsidR="008735BC">
        <w:rPr>
          <w:sz w:val="32"/>
          <w:szCs w:val="32"/>
          <w:lang w:bidi="ar-IQ"/>
        </w:rPr>
        <w:t xml:space="preserve"> </w:t>
      </w:r>
      <w:r w:rsidR="00621001" w:rsidRPr="00621001">
        <w:rPr>
          <w:sz w:val="32"/>
          <w:szCs w:val="32"/>
          <w:lang w:bidi="ar-IQ"/>
        </w:rPr>
        <w:t>biofilm</w:t>
      </w:r>
      <w:r w:rsidR="008735BC">
        <w:rPr>
          <w:sz w:val="32"/>
          <w:szCs w:val="32"/>
          <w:lang w:bidi="ar-IQ"/>
        </w:rPr>
        <w:t>s,</w:t>
      </w:r>
      <w:r w:rsidR="00621001" w:rsidRPr="00621001">
        <w:rPr>
          <w:sz w:val="32"/>
          <w:szCs w:val="32"/>
          <w:lang w:bidi="ar-IQ"/>
        </w:rPr>
        <w:t xml:space="preserve"> alt</w:t>
      </w:r>
      <w:r w:rsidR="008735BC">
        <w:rPr>
          <w:sz w:val="32"/>
          <w:szCs w:val="32"/>
          <w:lang w:bidi="ar-IQ"/>
        </w:rPr>
        <w:t>h</w:t>
      </w:r>
      <w:r w:rsidR="00621001" w:rsidRPr="00621001">
        <w:rPr>
          <w:sz w:val="32"/>
          <w:szCs w:val="32"/>
          <w:lang w:bidi="ar-IQ"/>
        </w:rPr>
        <w:t>ough the am</w:t>
      </w:r>
      <w:r w:rsidR="008735BC">
        <w:rPr>
          <w:sz w:val="32"/>
          <w:szCs w:val="32"/>
          <w:lang w:bidi="ar-IQ"/>
        </w:rPr>
        <w:t>in</w:t>
      </w:r>
      <w:r w:rsidR="00621001" w:rsidRPr="00621001">
        <w:rPr>
          <w:sz w:val="32"/>
          <w:szCs w:val="32"/>
          <w:lang w:bidi="ar-IQ"/>
        </w:rPr>
        <w:t>e al</w:t>
      </w:r>
      <w:r w:rsidR="008735BC">
        <w:rPr>
          <w:sz w:val="32"/>
          <w:szCs w:val="32"/>
          <w:lang w:bidi="ar-IQ"/>
        </w:rPr>
        <w:t>c</w:t>
      </w:r>
      <w:r w:rsidR="00621001" w:rsidRPr="00621001">
        <w:rPr>
          <w:sz w:val="32"/>
          <w:szCs w:val="32"/>
          <w:lang w:bidi="ar-IQ"/>
        </w:rPr>
        <w:t>ohol, delmopinol, which appears to inter</w:t>
      </w:r>
      <w:r w:rsidR="008735BC">
        <w:rPr>
          <w:sz w:val="32"/>
          <w:szCs w:val="32"/>
          <w:lang w:bidi="ar-IQ"/>
        </w:rPr>
        <w:t>f</w:t>
      </w:r>
      <w:r w:rsidR="00621001" w:rsidRPr="00621001">
        <w:rPr>
          <w:sz w:val="32"/>
          <w:szCs w:val="32"/>
          <w:lang w:bidi="ar-IQ"/>
        </w:rPr>
        <w:t>ere with bact</w:t>
      </w:r>
      <w:r w:rsidR="008735BC">
        <w:rPr>
          <w:sz w:val="32"/>
          <w:szCs w:val="32"/>
          <w:lang w:bidi="ar-IQ"/>
        </w:rPr>
        <w:t>e</w:t>
      </w:r>
      <w:r w:rsidR="00621001" w:rsidRPr="00621001">
        <w:rPr>
          <w:sz w:val="32"/>
          <w:szCs w:val="32"/>
          <w:lang w:bidi="ar-IQ"/>
        </w:rPr>
        <w:t>rial mat</w:t>
      </w:r>
      <w:r w:rsidR="008735BC">
        <w:rPr>
          <w:sz w:val="32"/>
          <w:szCs w:val="32"/>
          <w:lang w:bidi="ar-IQ"/>
        </w:rPr>
        <w:t>r</w:t>
      </w:r>
      <w:r w:rsidR="00621001" w:rsidRPr="00621001">
        <w:rPr>
          <w:sz w:val="32"/>
          <w:szCs w:val="32"/>
          <w:lang w:bidi="ar-IQ"/>
        </w:rPr>
        <w:t>i</w:t>
      </w:r>
      <w:r w:rsidR="008735BC">
        <w:rPr>
          <w:sz w:val="32"/>
          <w:szCs w:val="32"/>
          <w:lang w:bidi="ar-IQ"/>
        </w:rPr>
        <w:t xml:space="preserve">x </w:t>
      </w:r>
      <w:r w:rsidR="00621001" w:rsidRPr="00621001">
        <w:rPr>
          <w:sz w:val="32"/>
          <w:szCs w:val="32"/>
          <w:lang w:bidi="ar-IQ"/>
        </w:rPr>
        <w:t>formation and therefore fits between</w:t>
      </w:r>
      <w:r w:rsidR="008735BC">
        <w:rPr>
          <w:sz w:val="32"/>
          <w:szCs w:val="32"/>
          <w:lang w:bidi="ar-IQ"/>
        </w:rPr>
        <w:t xml:space="preserve"> </w:t>
      </w:r>
      <w:r w:rsidR="00621001" w:rsidRPr="00621001">
        <w:rPr>
          <w:sz w:val="32"/>
          <w:szCs w:val="32"/>
          <w:lang w:bidi="ar-IQ"/>
        </w:rPr>
        <w:t>the concepts of anti</w:t>
      </w:r>
      <w:r w:rsidR="008735BC">
        <w:rPr>
          <w:sz w:val="32"/>
          <w:szCs w:val="32"/>
          <w:lang w:bidi="ar-IQ"/>
        </w:rPr>
        <w:t>-</w:t>
      </w:r>
      <w:r w:rsidR="00621001" w:rsidRPr="00621001">
        <w:rPr>
          <w:sz w:val="32"/>
          <w:szCs w:val="32"/>
          <w:lang w:bidi="ar-IQ"/>
        </w:rPr>
        <w:t>ad</w:t>
      </w:r>
      <w:r w:rsidR="008735BC">
        <w:rPr>
          <w:sz w:val="32"/>
          <w:szCs w:val="32"/>
          <w:lang w:bidi="ar-IQ"/>
        </w:rPr>
        <w:t>h</w:t>
      </w:r>
      <w:r w:rsidR="00621001" w:rsidRPr="00621001">
        <w:rPr>
          <w:sz w:val="32"/>
          <w:szCs w:val="32"/>
          <w:lang w:bidi="ar-IQ"/>
        </w:rPr>
        <w:t>es</w:t>
      </w:r>
      <w:r w:rsidR="008735BC">
        <w:rPr>
          <w:sz w:val="32"/>
          <w:szCs w:val="32"/>
          <w:lang w:bidi="ar-IQ"/>
        </w:rPr>
        <w:t>io</w:t>
      </w:r>
      <w:r w:rsidR="00621001" w:rsidRPr="00621001">
        <w:rPr>
          <w:sz w:val="32"/>
          <w:szCs w:val="32"/>
          <w:lang w:bidi="ar-IQ"/>
        </w:rPr>
        <w:t>n and plaque removal, has been shown</w:t>
      </w:r>
      <w:r w:rsidR="008735BC">
        <w:rPr>
          <w:sz w:val="32"/>
          <w:szCs w:val="32"/>
          <w:lang w:bidi="ar-IQ"/>
        </w:rPr>
        <w:t xml:space="preserve"> </w:t>
      </w:r>
      <w:r w:rsidR="00621001" w:rsidRPr="00621001">
        <w:rPr>
          <w:sz w:val="32"/>
          <w:szCs w:val="32"/>
          <w:lang w:bidi="ar-IQ"/>
        </w:rPr>
        <w:t>effective against plaque and gin</w:t>
      </w:r>
      <w:r w:rsidR="008735BC">
        <w:rPr>
          <w:sz w:val="32"/>
          <w:szCs w:val="32"/>
          <w:lang w:bidi="ar-IQ"/>
        </w:rPr>
        <w:t>gi</w:t>
      </w:r>
      <w:r w:rsidR="00621001" w:rsidRPr="00621001">
        <w:rPr>
          <w:sz w:val="32"/>
          <w:szCs w:val="32"/>
          <w:lang w:bidi="ar-IQ"/>
        </w:rPr>
        <w:t>vitis</w:t>
      </w:r>
      <w:r w:rsidR="00FE554E">
        <w:rPr>
          <w:sz w:val="32"/>
          <w:szCs w:val="32"/>
          <w:lang w:bidi="ar-IQ"/>
        </w:rPr>
        <w:t>.</w:t>
      </w:r>
    </w:p>
    <w:p w:rsidR="00973500" w:rsidRDefault="00973500" w:rsidP="00300F0E">
      <w:pPr>
        <w:jc w:val="both"/>
        <w:rPr>
          <w:sz w:val="32"/>
          <w:szCs w:val="32"/>
          <w:lang w:bidi="ar-IQ"/>
        </w:rPr>
      </w:pPr>
    </w:p>
    <w:p w:rsidR="00973500" w:rsidRDefault="00973500" w:rsidP="00300F0E">
      <w:pPr>
        <w:jc w:val="both"/>
        <w:rPr>
          <w:sz w:val="32"/>
          <w:szCs w:val="32"/>
          <w:lang w:bidi="ar-IQ"/>
        </w:rPr>
      </w:pPr>
    </w:p>
    <w:p w:rsidR="00B65DE8" w:rsidRDefault="00B65DE8" w:rsidP="00300F0E">
      <w:pPr>
        <w:jc w:val="both"/>
        <w:rPr>
          <w:sz w:val="32"/>
          <w:szCs w:val="32"/>
          <w:lang w:bidi="ar-IQ"/>
        </w:rPr>
      </w:pPr>
    </w:p>
    <w:p w:rsidR="00300F0E" w:rsidRPr="00300F0E" w:rsidRDefault="00735DBB" w:rsidP="00300F0E">
      <w:pPr>
        <w:jc w:val="both"/>
        <w:rPr>
          <w:b/>
          <w:bCs/>
          <w:sz w:val="32"/>
          <w:szCs w:val="32"/>
          <w:u w:val="single"/>
          <w:lang w:bidi="ar-IQ"/>
        </w:rPr>
      </w:pPr>
      <w:r>
        <w:rPr>
          <w:rFonts w:ascii="Arial" w:hAnsi="Arial" w:cs="Arial"/>
          <w:b/>
          <w:bCs/>
          <w:color w:val="555555"/>
          <w:sz w:val="19"/>
          <w:szCs w:val="19"/>
        </w:rPr>
        <w:lastRenderedPageBreak/>
        <w:br/>
      </w:r>
      <w:r w:rsidR="00300F0E" w:rsidRPr="00300F0E">
        <w:rPr>
          <w:b/>
          <w:bCs/>
          <w:sz w:val="32"/>
          <w:szCs w:val="32"/>
          <w:u w:val="single"/>
          <w:lang w:bidi="ar-IQ"/>
        </w:rPr>
        <w:t>A</w:t>
      </w:r>
      <w:r w:rsidRPr="00300F0E">
        <w:rPr>
          <w:b/>
          <w:bCs/>
          <w:sz w:val="32"/>
          <w:szCs w:val="32"/>
          <w:u w:val="single"/>
          <w:lang w:bidi="ar-IQ"/>
        </w:rPr>
        <w:t>ntimicrobial</w:t>
      </w:r>
      <w:r w:rsidR="00300F0E" w:rsidRPr="00300F0E">
        <w:rPr>
          <w:b/>
          <w:bCs/>
          <w:sz w:val="32"/>
          <w:szCs w:val="32"/>
          <w:u w:val="single"/>
          <w:lang w:bidi="ar-IQ"/>
        </w:rPr>
        <w:t xml:space="preserve"> </w:t>
      </w:r>
      <w:r w:rsidRPr="00300F0E">
        <w:rPr>
          <w:b/>
          <w:bCs/>
          <w:sz w:val="32"/>
          <w:szCs w:val="32"/>
          <w:u w:val="single"/>
          <w:lang w:bidi="ar-IQ"/>
        </w:rPr>
        <w:t>ag</w:t>
      </w:r>
      <w:r w:rsidR="00300F0E" w:rsidRPr="00300F0E">
        <w:rPr>
          <w:b/>
          <w:bCs/>
          <w:sz w:val="32"/>
          <w:szCs w:val="32"/>
          <w:u w:val="single"/>
          <w:lang w:bidi="ar-IQ"/>
        </w:rPr>
        <w:t>e</w:t>
      </w:r>
      <w:r w:rsidRPr="00300F0E">
        <w:rPr>
          <w:b/>
          <w:bCs/>
          <w:sz w:val="32"/>
          <w:szCs w:val="32"/>
          <w:u w:val="single"/>
          <w:lang w:bidi="ar-IQ"/>
        </w:rPr>
        <w:t>nts</w:t>
      </w:r>
      <w:r w:rsidR="00300F0E">
        <w:rPr>
          <w:b/>
          <w:bCs/>
          <w:sz w:val="32"/>
          <w:szCs w:val="32"/>
          <w:u w:val="single"/>
          <w:lang w:bidi="ar-IQ"/>
        </w:rPr>
        <w:t>:</w:t>
      </w:r>
      <w:r w:rsidRPr="00300F0E">
        <w:rPr>
          <w:b/>
          <w:bCs/>
          <w:sz w:val="32"/>
          <w:szCs w:val="32"/>
          <w:u w:val="single"/>
          <w:lang w:bidi="ar-IQ"/>
        </w:rPr>
        <w:t xml:space="preserve"> </w:t>
      </w:r>
    </w:p>
    <w:p w:rsidR="00300F0E" w:rsidRDefault="00735DBB" w:rsidP="00300F0E">
      <w:pPr>
        <w:jc w:val="both"/>
        <w:rPr>
          <w:sz w:val="32"/>
          <w:szCs w:val="32"/>
          <w:lang w:bidi="ar-IQ"/>
        </w:rPr>
      </w:pPr>
      <w:r w:rsidRPr="00300F0E">
        <w:rPr>
          <w:sz w:val="32"/>
          <w:szCs w:val="32"/>
          <w:lang w:bidi="ar-IQ"/>
        </w:rPr>
        <w:t>They could inhibit plaque formation through one of two mechanisms</w:t>
      </w:r>
      <w:r w:rsidR="00300F0E">
        <w:rPr>
          <w:sz w:val="32"/>
          <w:szCs w:val="32"/>
          <w:lang w:bidi="ar-IQ"/>
        </w:rPr>
        <w:t xml:space="preserve"> </w:t>
      </w:r>
      <w:r w:rsidRPr="00300F0E">
        <w:rPr>
          <w:sz w:val="32"/>
          <w:szCs w:val="32"/>
          <w:lang w:bidi="ar-IQ"/>
        </w:rPr>
        <w:t>alone or combined. The first would be the inhibition of bacterial proliferation therefore could exert their effects either at the pellicle coated tooth surface before the primary plaque formation bacteria attach or after attachment but before division of these bacteria, th</w:t>
      </w:r>
      <w:r w:rsidR="00300F0E">
        <w:rPr>
          <w:sz w:val="32"/>
          <w:szCs w:val="32"/>
          <w:lang w:bidi="ar-IQ"/>
        </w:rPr>
        <w:t>i</w:t>
      </w:r>
      <w:r w:rsidRPr="00300F0E">
        <w:rPr>
          <w:sz w:val="32"/>
          <w:szCs w:val="32"/>
          <w:lang w:bidi="ar-IQ"/>
        </w:rPr>
        <w:t xml:space="preserve">s effect would be bacteriostatic in type while, the second effect could be bactericidal, whereby the antimicrobial agent destroys all of </w:t>
      </w:r>
      <w:r w:rsidR="00300F0E">
        <w:rPr>
          <w:sz w:val="32"/>
          <w:szCs w:val="32"/>
          <w:lang w:bidi="ar-IQ"/>
        </w:rPr>
        <w:t>t</w:t>
      </w:r>
      <w:r w:rsidRPr="00300F0E">
        <w:rPr>
          <w:sz w:val="32"/>
          <w:szCs w:val="32"/>
          <w:lang w:bidi="ar-IQ"/>
        </w:rPr>
        <w:t>he microorganisms either attaching or already attached to the tooth</w:t>
      </w:r>
      <w:r w:rsidR="00300F0E">
        <w:rPr>
          <w:sz w:val="32"/>
          <w:szCs w:val="32"/>
          <w:lang w:bidi="ar-IQ"/>
        </w:rPr>
        <w:t xml:space="preserve"> </w:t>
      </w:r>
      <w:r w:rsidRPr="00300F0E">
        <w:rPr>
          <w:sz w:val="32"/>
          <w:szCs w:val="32"/>
          <w:lang w:bidi="ar-IQ"/>
        </w:rPr>
        <w:t>surface.</w:t>
      </w:r>
    </w:p>
    <w:p w:rsidR="00300F0E" w:rsidRPr="00300F0E" w:rsidRDefault="00735DBB" w:rsidP="00E744BA">
      <w:pPr>
        <w:jc w:val="both"/>
        <w:rPr>
          <w:b/>
          <w:bCs/>
          <w:sz w:val="32"/>
          <w:szCs w:val="32"/>
          <w:u w:val="single"/>
          <w:lang w:bidi="ar-IQ"/>
        </w:rPr>
      </w:pPr>
      <w:r w:rsidRPr="00300F0E">
        <w:rPr>
          <w:b/>
          <w:bCs/>
          <w:sz w:val="32"/>
          <w:szCs w:val="32"/>
          <w:u w:val="single"/>
          <w:lang w:bidi="ar-IQ"/>
        </w:rPr>
        <w:t xml:space="preserve"> </w:t>
      </w:r>
      <w:r w:rsidR="00FE554E">
        <w:rPr>
          <w:b/>
          <w:bCs/>
          <w:sz w:val="32"/>
          <w:szCs w:val="32"/>
          <w:u w:val="single"/>
          <w:lang w:bidi="ar-IQ"/>
        </w:rPr>
        <w:t>Plaq</w:t>
      </w:r>
      <w:r w:rsidRPr="00300F0E">
        <w:rPr>
          <w:b/>
          <w:bCs/>
          <w:sz w:val="32"/>
          <w:szCs w:val="32"/>
          <w:u w:val="single"/>
          <w:lang w:bidi="ar-IQ"/>
        </w:rPr>
        <w:t>ue removal agents</w:t>
      </w:r>
      <w:r w:rsidR="00300F0E">
        <w:rPr>
          <w:b/>
          <w:bCs/>
          <w:sz w:val="32"/>
          <w:szCs w:val="32"/>
          <w:u w:val="single"/>
          <w:lang w:bidi="ar-IQ"/>
        </w:rPr>
        <w:t>:</w:t>
      </w:r>
    </w:p>
    <w:p w:rsidR="00AE02F2" w:rsidRDefault="00AE02F2" w:rsidP="00E744BA">
      <w:pPr>
        <w:jc w:val="both"/>
        <w:rPr>
          <w:sz w:val="32"/>
          <w:szCs w:val="32"/>
          <w:lang w:bidi="ar-IQ"/>
        </w:rPr>
      </w:pPr>
      <w:r>
        <w:rPr>
          <w:sz w:val="32"/>
          <w:szCs w:val="32"/>
          <w:lang w:bidi="ar-IQ"/>
        </w:rPr>
        <w:t xml:space="preserve">  </w:t>
      </w:r>
      <w:r w:rsidR="00735DBB" w:rsidRPr="00300F0E">
        <w:rPr>
          <w:sz w:val="32"/>
          <w:szCs w:val="32"/>
          <w:lang w:bidi="ar-IQ"/>
        </w:rPr>
        <w:t xml:space="preserve">Such agents contained in a mouth rinse to reach all tooth </w:t>
      </w:r>
      <w:r w:rsidR="00E744BA" w:rsidRPr="00300F0E">
        <w:rPr>
          <w:sz w:val="32"/>
          <w:szCs w:val="32"/>
          <w:lang w:bidi="ar-IQ"/>
        </w:rPr>
        <w:t>surfaces</w:t>
      </w:r>
      <w:r w:rsidR="00735DBB" w:rsidRPr="00300F0E">
        <w:rPr>
          <w:sz w:val="32"/>
          <w:szCs w:val="32"/>
          <w:lang w:bidi="ar-IQ"/>
        </w:rPr>
        <w:t xml:space="preserve"> and act in an identical manner to a tooth brush and remove bacteria from the tooth surface have attracted the terminology of the chemical tooth brush e.g. Hypochlorite's. </w:t>
      </w:r>
    </w:p>
    <w:p w:rsidR="00E744BA" w:rsidRDefault="00E744BA" w:rsidP="00AE02F2">
      <w:pPr>
        <w:jc w:val="both"/>
        <w:rPr>
          <w:b/>
          <w:bCs/>
          <w:sz w:val="32"/>
          <w:szCs w:val="32"/>
          <w:u w:val="single"/>
          <w:lang w:bidi="ar-IQ"/>
        </w:rPr>
      </w:pPr>
    </w:p>
    <w:p w:rsidR="00AE02F2" w:rsidRPr="00AE02F2" w:rsidRDefault="00AE02F2" w:rsidP="00AE02F2">
      <w:pPr>
        <w:jc w:val="both"/>
        <w:rPr>
          <w:b/>
          <w:bCs/>
          <w:sz w:val="32"/>
          <w:szCs w:val="32"/>
          <w:u w:val="single"/>
          <w:lang w:bidi="ar-IQ"/>
        </w:rPr>
      </w:pPr>
      <w:r>
        <w:rPr>
          <w:b/>
          <w:bCs/>
          <w:sz w:val="32"/>
          <w:szCs w:val="32"/>
          <w:u w:val="single"/>
          <w:lang w:bidi="ar-IQ"/>
        </w:rPr>
        <w:t>A</w:t>
      </w:r>
      <w:r w:rsidR="00735DBB" w:rsidRPr="00AE02F2">
        <w:rPr>
          <w:b/>
          <w:bCs/>
          <w:sz w:val="32"/>
          <w:szCs w:val="32"/>
          <w:u w:val="single"/>
          <w:lang w:bidi="ar-IQ"/>
        </w:rPr>
        <w:t>nti-pathogenic</w:t>
      </w:r>
      <w:r>
        <w:rPr>
          <w:b/>
          <w:bCs/>
          <w:sz w:val="32"/>
          <w:szCs w:val="32"/>
          <w:u w:val="single"/>
          <w:lang w:bidi="ar-IQ"/>
        </w:rPr>
        <w:t xml:space="preserve"> age</w:t>
      </w:r>
      <w:r w:rsidR="00735DBB" w:rsidRPr="00AE02F2">
        <w:rPr>
          <w:b/>
          <w:bCs/>
          <w:sz w:val="32"/>
          <w:szCs w:val="32"/>
          <w:u w:val="single"/>
          <w:lang w:bidi="ar-IQ"/>
        </w:rPr>
        <w:t>nts</w:t>
      </w:r>
      <w:r w:rsidR="00E744BA">
        <w:rPr>
          <w:b/>
          <w:bCs/>
          <w:sz w:val="32"/>
          <w:szCs w:val="32"/>
          <w:u w:val="single"/>
          <w:lang w:bidi="ar-IQ"/>
        </w:rPr>
        <w:t>:</w:t>
      </w:r>
      <w:r w:rsidR="00735DBB" w:rsidRPr="00AE02F2">
        <w:rPr>
          <w:b/>
          <w:bCs/>
          <w:sz w:val="32"/>
          <w:szCs w:val="32"/>
          <w:u w:val="single"/>
          <w:lang w:bidi="ar-IQ"/>
        </w:rPr>
        <w:t xml:space="preserve"> </w:t>
      </w:r>
    </w:p>
    <w:p w:rsidR="008735BC" w:rsidRDefault="00735DBB" w:rsidP="00AE02F2">
      <w:pPr>
        <w:jc w:val="both"/>
        <w:rPr>
          <w:sz w:val="32"/>
          <w:szCs w:val="32"/>
          <w:lang w:bidi="ar-IQ"/>
        </w:rPr>
      </w:pPr>
      <w:r w:rsidRPr="00300F0E">
        <w:rPr>
          <w:sz w:val="32"/>
          <w:szCs w:val="32"/>
          <w:lang w:bidi="ar-IQ"/>
        </w:rPr>
        <w:t>These agents might inhibit the expression of plaque microorganisms' pathogenicity without necessarily destroying them</w:t>
      </w:r>
      <w:r w:rsidR="00FE554E">
        <w:rPr>
          <w:sz w:val="32"/>
          <w:szCs w:val="32"/>
          <w:lang w:bidi="ar-IQ"/>
        </w:rPr>
        <w:t xml:space="preserve"> and directly approaches to alter plaque ecology to a less pathogenic flora,</w:t>
      </w:r>
      <w:r w:rsidRPr="00300F0E">
        <w:rPr>
          <w:sz w:val="32"/>
          <w:szCs w:val="32"/>
          <w:lang w:bidi="ar-IQ"/>
        </w:rPr>
        <w:t xml:space="preserve"> e.g. Antimicrobial agents with bacteriostatic effect</w:t>
      </w:r>
      <w:r w:rsidR="00FE554E">
        <w:rPr>
          <w:sz w:val="32"/>
          <w:szCs w:val="32"/>
          <w:lang w:bidi="ar-IQ"/>
        </w:rPr>
        <w:t>.</w:t>
      </w:r>
    </w:p>
    <w:p w:rsidR="00973500" w:rsidRDefault="00973500" w:rsidP="00AE02F2">
      <w:pPr>
        <w:jc w:val="both"/>
        <w:rPr>
          <w:sz w:val="32"/>
          <w:szCs w:val="32"/>
          <w:lang w:bidi="ar-IQ"/>
        </w:rPr>
      </w:pPr>
    </w:p>
    <w:p w:rsidR="00973500" w:rsidRDefault="00973500" w:rsidP="00AE02F2">
      <w:pPr>
        <w:jc w:val="both"/>
        <w:rPr>
          <w:sz w:val="32"/>
          <w:szCs w:val="32"/>
          <w:lang w:bidi="ar-IQ"/>
        </w:rPr>
      </w:pPr>
    </w:p>
    <w:p w:rsidR="00973500" w:rsidRDefault="00973500" w:rsidP="00AE02F2">
      <w:pPr>
        <w:jc w:val="both"/>
        <w:rPr>
          <w:sz w:val="32"/>
          <w:szCs w:val="32"/>
          <w:lang w:bidi="ar-IQ"/>
        </w:rPr>
      </w:pPr>
    </w:p>
    <w:p w:rsidR="00973500" w:rsidRDefault="00973500" w:rsidP="00AE02F2">
      <w:pPr>
        <w:jc w:val="both"/>
        <w:rPr>
          <w:sz w:val="32"/>
          <w:szCs w:val="32"/>
          <w:lang w:bidi="ar-IQ"/>
        </w:rPr>
      </w:pPr>
    </w:p>
    <w:p w:rsidR="00973500" w:rsidRDefault="00973500" w:rsidP="00AE02F2">
      <w:pPr>
        <w:jc w:val="both"/>
        <w:rPr>
          <w:sz w:val="32"/>
          <w:szCs w:val="32"/>
          <w:lang w:bidi="ar-IQ"/>
        </w:rPr>
      </w:pPr>
    </w:p>
    <w:p w:rsidR="00973500" w:rsidRPr="006C1FFB" w:rsidRDefault="00973500" w:rsidP="00973500">
      <w:pPr>
        <w:jc w:val="both"/>
        <w:rPr>
          <w:b/>
          <w:bCs/>
          <w:sz w:val="32"/>
          <w:szCs w:val="32"/>
          <w:lang w:bidi="ar-IQ"/>
        </w:rPr>
      </w:pPr>
      <w:r w:rsidRPr="006C1FFB">
        <w:rPr>
          <w:b/>
          <w:bCs/>
          <w:sz w:val="32"/>
          <w:szCs w:val="32"/>
          <w:lang w:bidi="ar-IQ"/>
        </w:rPr>
        <w:lastRenderedPageBreak/>
        <w:t>Vehicles</w:t>
      </w:r>
      <w:r w:rsidR="00D5704D" w:rsidRPr="006C1FFB">
        <w:rPr>
          <w:b/>
          <w:bCs/>
          <w:sz w:val="32"/>
          <w:szCs w:val="32"/>
          <w:lang w:bidi="ar-IQ"/>
        </w:rPr>
        <w:t xml:space="preserve"> for the delivery of chemical a</w:t>
      </w:r>
      <w:r w:rsidRPr="006C1FFB">
        <w:rPr>
          <w:b/>
          <w:bCs/>
          <w:sz w:val="32"/>
          <w:szCs w:val="32"/>
          <w:lang w:bidi="ar-IQ"/>
        </w:rPr>
        <w:t xml:space="preserve">gents </w:t>
      </w:r>
    </w:p>
    <w:p w:rsidR="00D5704D" w:rsidRDefault="00973500" w:rsidP="00973500">
      <w:pPr>
        <w:jc w:val="both"/>
        <w:rPr>
          <w:sz w:val="32"/>
          <w:szCs w:val="32"/>
          <w:lang w:bidi="ar-IQ"/>
        </w:rPr>
      </w:pPr>
      <w:r w:rsidRPr="00973500">
        <w:rPr>
          <w:sz w:val="32"/>
          <w:szCs w:val="32"/>
          <w:lang w:bidi="ar-IQ"/>
        </w:rPr>
        <w:t>Tooth paste</w:t>
      </w:r>
      <w:r>
        <w:rPr>
          <w:sz w:val="32"/>
          <w:szCs w:val="32"/>
          <w:lang w:bidi="ar-IQ"/>
        </w:rPr>
        <w:t>-</w:t>
      </w:r>
      <w:r w:rsidRPr="00973500">
        <w:rPr>
          <w:sz w:val="32"/>
          <w:szCs w:val="32"/>
          <w:lang w:bidi="ar-IQ"/>
        </w:rPr>
        <w:t>mouth rinses</w:t>
      </w:r>
      <w:r>
        <w:rPr>
          <w:sz w:val="32"/>
          <w:szCs w:val="32"/>
          <w:lang w:bidi="ar-IQ"/>
        </w:rPr>
        <w:t>-</w:t>
      </w:r>
      <w:r w:rsidR="00D5704D">
        <w:rPr>
          <w:sz w:val="32"/>
          <w:szCs w:val="32"/>
          <w:lang w:bidi="ar-IQ"/>
        </w:rPr>
        <w:t>s</w:t>
      </w:r>
      <w:r w:rsidRPr="00973500">
        <w:rPr>
          <w:sz w:val="32"/>
          <w:szCs w:val="32"/>
          <w:lang w:bidi="ar-IQ"/>
        </w:rPr>
        <w:t>pray-irrigators-chewing</w:t>
      </w:r>
      <w:r>
        <w:rPr>
          <w:sz w:val="32"/>
          <w:szCs w:val="32"/>
          <w:lang w:bidi="ar-IQ"/>
        </w:rPr>
        <w:t xml:space="preserve"> </w:t>
      </w:r>
      <w:r w:rsidR="00D5704D">
        <w:rPr>
          <w:sz w:val="32"/>
          <w:szCs w:val="32"/>
          <w:lang w:bidi="ar-IQ"/>
        </w:rPr>
        <w:t>gum-varnishes,</w:t>
      </w:r>
    </w:p>
    <w:p w:rsidR="00973500" w:rsidRDefault="00D5704D" w:rsidP="00973500">
      <w:pPr>
        <w:jc w:val="both"/>
        <w:rPr>
          <w:sz w:val="32"/>
          <w:szCs w:val="32"/>
          <w:lang w:bidi="ar-IQ"/>
        </w:rPr>
      </w:pPr>
      <w:r>
        <w:rPr>
          <w:sz w:val="32"/>
          <w:szCs w:val="32"/>
          <w:lang w:bidi="ar-IQ"/>
        </w:rPr>
        <w:t>gel,chips.</w:t>
      </w:r>
      <w:r w:rsidR="00973500" w:rsidRPr="00973500">
        <w:rPr>
          <w:sz w:val="32"/>
          <w:szCs w:val="32"/>
          <w:lang w:bidi="ar-IQ"/>
        </w:rPr>
        <w:t xml:space="preserve"> </w:t>
      </w:r>
    </w:p>
    <w:p w:rsidR="00973500" w:rsidRDefault="00973500" w:rsidP="00973500">
      <w:pPr>
        <w:jc w:val="both"/>
        <w:rPr>
          <w:sz w:val="32"/>
          <w:szCs w:val="32"/>
          <w:lang w:bidi="ar-IQ"/>
        </w:rPr>
      </w:pPr>
      <w:r w:rsidRPr="00973500">
        <w:rPr>
          <w:sz w:val="32"/>
          <w:szCs w:val="32"/>
          <w:lang w:bidi="ar-IQ"/>
        </w:rPr>
        <w:t>These agents should have persistent action (</w:t>
      </w:r>
      <w:r w:rsidRPr="006C1FFB">
        <w:rPr>
          <w:b/>
          <w:bCs/>
          <w:sz w:val="32"/>
          <w:szCs w:val="32"/>
          <w:lang w:bidi="ar-IQ"/>
        </w:rPr>
        <w:t>substantivity</w:t>
      </w:r>
      <w:r w:rsidRPr="00973500">
        <w:rPr>
          <w:sz w:val="32"/>
          <w:szCs w:val="32"/>
          <w:lang w:bidi="ar-IQ"/>
        </w:rPr>
        <w:t xml:space="preserve">) measured in hours which depend on </w:t>
      </w:r>
    </w:p>
    <w:p w:rsidR="00973500" w:rsidRPr="00973500" w:rsidRDefault="00973500" w:rsidP="00973500">
      <w:pPr>
        <w:pStyle w:val="ListParagraph"/>
        <w:numPr>
          <w:ilvl w:val="0"/>
          <w:numId w:val="8"/>
        </w:numPr>
        <w:jc w:val="both"/>
        <w:rPr>
          <w:sz w:val="32"/>
          <w:szCs w:val="32"/>
          <w:lang w:bidi="ar-IQ"/>
        </w:rPr>
      </w:pPr>
      <w:r w:rsidRPr="00973500">
        <w:rPr>
          <w:sz w:val="32"/>
          <w:szCs w:val="32"/>
          <w:lang w:bidi="ar-IQ"/>
        </w:rPr>
        <w:t xml:space="preserve">Adsorption and prolonged retention on oral surface including </w:t>
      </w:r>
      <w:r w:rsidRPr="00973500">
        <w:rPr>
          <w:sz w:val="32"/>
          <w:szCs w:val="32"/>
          <w:lang w:bidi="ar-IQ"/>
        </w:rPr>
        <w:br/>
        <w:t xml:space="preserve">pellicle-coated teeth. </w:t>
      </w:r>
    </w:p>
    <w:p w:rsidR="00973500" w:rsidRDefault="00973500" w:rsidP="00973500">
      <w:pPr>
        <w:pStyle w:val="ListParagraph"/>
        <w:numPr>
          <w:ilvl w:val="0"/>
          <w:numId w:val="8"/>
        </w:numPr>
        <w:jc w:val="both"/>
        <w:rPr>
          <w:sz w:val="32"/>
          <w:szCs w:val="32"/>
          <w:lang w:bidi="ar-IQ"/>
        </w:rPr>
      </w:pPr>
      <w:r w:rsidRPr="00973500">
        <w:rPr>
          <w:sz w:val="32"/>
          <w:szCs w:val="32"/>
          <w:lang w:bidi="ar-IQ"/>
        </w:rPr>
        <w:t xml:space="preserve"> Maintenance of antimicrobial activity once adsorbed. </w:t>
      </w:r>
    </w:p>
    <w:p w:rsidR="00973500" w:rsidRDefault="00973500" w:rsidP="00973500">
      <w:pPr>
        <w:pStyle w:val="ListParagraph"/>
        <w:numPr>
          <w:ilvl w:val="0"/>
          <w:numId w:val="8"/>
        </w:numPr>
        <w:jc w:val="both"/>
        <w:rPr>
          <w:sz w:val="32"/>
          <w:szCs w:val="32"/>
          <w:lang w:bidi="ar-IQ"/>
        </w:rPr>
      </w:pPr>
      <w:r w:rsidRPr="00973500">
        <w:rPr>
          <w:sz w:val="32"/>
          <w:szCs w:val="32"/>
          <w:lang w:bidi="ar-IQ"/>
        </w:rPr>
        <w:t xml:space="preserve"> Slow release from the oral tissues. </w:t>
      </w:r>
    </w:p>
    <w:p w:rsidR="00973500" w:rsidRDefault="00973500" w:rsidP="00973500">
      <w:pPr>
        <w:jc w:val="both"/>
        <w:rPr>
          <w:sz w:val="32"/>
          <w:szCs w:val="32"/>
          <w:lang w:bidi="ar-IQ"/>
        </w:rPr>
      </w:pPr>
      <w:r w:rsidRPr="00973500">
        <w:rPr>
          <w:sz w:val="32"/>
          <w:szCs w:val="32"/>
          <w:lang w:bidi="ar-IQ"/>
        </w:rPr>
        <w:t>After many studies and c</w:t>
      </w:r>
      <w:r>
        <w:rPr>
          <w:sz w:val="32"/>
          <w:szCs w:val="32"/>
          <w:lang w:bidi="ar-IQ"/>
        </w:rPr>
        <w:t>l</w:t>
      </w:r>
      <w:r w:rsidRPr="00973500">
        <w:rPr>
          <w:sz w:val="32"/>
          <w:szCs w:val="32"/>
          <w:lang w:bidi="ar-IQ"/>
        </w:rPr>
        <w:t xml:space="preserve">inical trials it was found that the </w:t>
      </w:r>
      <w:r w:rsidRPr="00973500">
        <w:rPr>
          <w:sz w:val="32"/>
          <w:szCs w:val="32"/>
          <w:lang w:bidi="ar-IQ"/>
        </w:rPr>
        <w:br/>
        <w:t xml:space="preserve">chlorhexidine (CHX) is the best chemical supra-gingival plaque control </w:t>
      </w:r>
      <w:r w:rsidRPr="00973500">
        <w:rPr>
          <w:sz w:val="32"/>
          <w:szCs w:val="32"/>
          <w:lang w:bidi="ar-IQ"/>
        </w:rPr>
        <w:br/>
        <w:t>agent.</w:t>
      </w:r>
    </w:p>
    <w:p w:rsidR="00973500" w:rsidRDefault="00973500" w:rsidP="00973500">
      <w:pPr>
        <w:jc w:val="both"/>
        <w:rPr>
          <w:b/>
          <w:bCs/>
          <w:sz w:val="32"/>
          <w:szCs w:val="32"/>
          <w:u w:val="single"/>
          <w:lang w:bidi="ar-IQ"/>
        </w:rPr>
      </w:pPr>
      <w:r w:rsidRPr="00973500">
        <w:rPr>
          <w:b/>
          <w:bCs/>
          <w:sz w:val="32"/>
          <w:szCs w:val="32"/>
          <w:u w:val="single"/>
          <w:lang w:bidi="ar-IQ"/>
        </w:rPr>
        <w:t xml:space="preserve"> </w:t>
      </w:r>
      <w:r w:rsidRPr="00973500">
        <w:rPr>
          <w:b/>
          <w:bCs/>
          <w:sz w:val="32"/>
          <w:szCs w:val="32"/>
          <w:u w:val="single"/>
          <w:lang w:bidi="ar-IQ"/>
        </w:rPr>
        <w:br/>
      </w:r>
    </w:p>
    <w:p w:rsidR="00973500" w:rsidRDefault="00104FB1" w:rsidP="00973500">
      <w:pPr>
        <w:jc w:val="both"/>
        <w:rPr>
          <w:b/>
          <w:bCs/>
          <w:sz w:val="32"/>
          <w:szCs w:val="32"/>
          <w:u w:val="single"/>
          <w:lang w:bidi="ar-IQ"/>
        </w:rPr>
      </w:pPr>
      <w:r>
        <w:rPr>
          <w:b/>
          <w:bCs/>
          <w:noProof/>
          <w:sz w:val="32"/>
          <w:szCs w:val="32"/>
          <w:u w:val="single"/>
        </w:rPr>
        <w:drawing>
          <wp:inline distT="0" distB="0" distL="0" distR="0">
            <wp:extent cx="5760720" cy="2767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aaaaa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2767330"/>
                    </a:xfrm>
                    <a:prstGeom prst="rect">
                      <a:avLst/>
                    </a:prstGeom>
                  </pic:spPr>
                </pic:pic>
              </a:graphicData>
            </a:graphic>
          </wp:inline>
        </w:drawing>
      </w:r>
    </w:p>
    <w:p w:rsidR="00973500" w:rsidRDefault="00973500" w:rsidP="00973500">
      <w:pPr>
        <w:jc w:val="both"/>
        <w:rPr>
          <w:b/>
          <w:bCs/>
          <w:sz w:val="32"/>
          <w:szCs w:val="32"/>
          <w:u w:val="single"/>
          <w:lang w:bidi="ar-IQ"/>
        </w:rPr>
      </w:pPr>
    </w:p>
    <w:p w:rsidR="006C1FFB" w:rsidRDefault="006C1FFB" w:rsidP="00973500">
      <w:pPr>
        <w:jc w:val="both"/>
        <w:rPr>
          <w:b/>
          <w:bCs/>
          <w:sz w:val="32"/>
          <w:szCs w:val="32"/>
          <w:u w:val="single"/>
          <w:lang w:bidi="ar-IQ"/>
        </w:rPr>
      </w:pPr>
    </w:p>
    <w:p w:rsidR="006C1FFB" w:rsidRDefault="006C1FFB" w:rsidP="00973500">
      <w:pPr>
        <w:jc w:val="both"/>
        <w:rPr>
          <w:b/>
          <w:bCs/>
          <w:sz w:val="32"/>
          <w:szCs w:val="32"/>
          <w:u w:val="single"/>
          <w:lang w:bidi="ar-IQ"/>
        </w:rPr>
      </w:pPr>
    </w:p>
    <w:p w:rsidR="00973500" w:rsidRPr="00973500" w:rsidRDefault="00973500" w:rsidP="00973500">
      <w:pPr>
        <w:jc w:val="both"/>
        <w:rPr>
          <w:b/>
          <w:bCs/>
          <w:sz w:val="32"/>
          <w:szCs w:val="32"/>
          <w:u w:val="single"/>
          <w:lang w:bidi="ar-IQ"/>
        </w:rPr>
      </w:pPr>
      <w:r w:rsidRPr="00973500">
        <w:rPr>
          <w:b/>
          <w:bCs/>
          <w:sz w:val="32"/>
          <w:szCs w:val="32"/>
          <w:u w:val="single"/>
          <w:lang w:bidi="ar-IQ"/>
        </w:rPr>
        <w:lastRenderedPageBreak/>
        <w:t>Chemical supra-gingival plaque control :</w:t>
      </w:r>
    </w:p>
    <w:p w:rsidR="00973500" w:rsidRDefault="00973500" w:rsidP="00973500">
      <w:pPr>
        <w:jc w:val="both"/>
        <w:rPr>
          <w:sz w:val="32"/>
          <w:szCs w:val="32"/>
          <w:lang w:bidi="ar-IQ"/>
        </w:rPr>
      </w:pPr>
      <w:r w:rsidRPr="00973500">
        <w:rPr>
          <w:sz w:val="32"/>
          <w:szCs w:val="32"/>
          <w:lang w:bidi="ar-IQ"/>
        </w:rPr>
        <w:t xml:space="preserve">Chemical agents have been incorporated into mouth rinses and </w:t>
      </w:r>
      <w:r w:rsidRPr="00973500">
        <w:rPr>
          <w:sz w:val="32"/>
          <w:szCs w:val="32"/>
          <w:lang w:bidi="ar-IQ"/>
        </w:rPr>
        <w:br/>
        <w:t>tooth pastes with the objective of inhibiting the formation of plaque</w:t>
      </w:r>
    </w:p>
    <w:p w:rsidR="006C1FFB" w:rsidRDefault="00423663" w:rsidP="006C1FFB">
      <w:pPr>
        <w:jc w:val="both"/>
        <w:rPr>
          <w:sz w:val="32"/>
          <w:szCs w:val="32"/>
          <w:lang w:bidi="ar-IQ"/>
        </w:rPr>
      </w:pPr>
      <w:r w:rsidRPr="00423663">
        <w:rPr>
          <w:sz w:val="32"/>
          <w:szCs w:val="32"/>
          <w:lang w:bidi="ar-IQ"/>
        </w:rPr>
        <w:t>and calculus. Antiplaque agents may also have a significant clinical</w:t>
      </w:r>
      <w:r w:rsidRPr="00423663">
        <w:rPr>
          <w:sz w:val="32"/>
          <w:szCs w:val="32"/>
          <w:lang w:bidi="ar-IQ"/>
        </w:rPr>
        <w:br/>
        <w:t>effect of resolving an established gingivitis.</w:t>
      </w:r>
    </w:p>
    <w:p w:rsidR="00423663" w:rsidRDefault="00423663" w:rsidP="006C1FFB">
      <w:pPr>
        <w:jc w:val="both"/>
        <w:rPr>
          <w:sz w:val="32"/>
          <w:szCs w:val="32"/>
          <w:lang w:bidi="ar-IQ"/>
        </w:rPr>
      </w:pPr>
      <w:r w:rsidRPr="00423663">
        <w:rPr>
          <w:sz w:val="32"/>
          <w:szCs w:val="32"/>
          <w:lang w:bidi="ar-IQ"/>
        </w:rPr>
        <w:br/>
      </w:r>
      <w:r w:rsidRPr="00423663">
        <w:rPr>
          <w:b/>
          <w:bCs/>
          <w:sz w:val="32"/>
          <w:szCs w:val="32"/>
          <w:u w:val="single"/>
          <w:lang w:bidi="ar-IQ"/>
        </w:rPr>
        <w:t>Chlorhexidine digluc</w:t>
      </w:r>
      <w:r>
        <w:rPr>
          <w:b/>
          <w:bCs/>
          <w:sz w:val="32"/>
          <w:szCs w:val="32"/>
          <w:u w:val="single"/>
          <w:lang w:bidi="ar-IQ"/>
        </w:rPr>
        <w:t>o</w:t>
      </w:r>
      <w:r w:rsidRPr="00423663">
        <w:rPr>
          <w:b/>
          <w:bCs/>
          <w:sz w:val="32"/>
          <w:szCs w:val="32"/>
          <w:u w:val="single"/>
          <w:lang w:bidi="ar-IQ"/>
        </w:rPr>
        <w:t>nate</w:t>
      </w:r>
      <w:r>
        <w:rPr>
          <w:b/>
          <w:bCs/>
          <w:sz w:val="32"/>
          <w:szCs w:val="32"/>
          <w:u w:val="single"/>
          <w:lang w:bidi="ar-IQ"/>
        </w:rPr>
        <w:t>:</w:t>
      </w:r>
    </w:p>
    <w:p w:rsidR="00423663" w:rsidRDefault="00423663" w:rsidP="00423663">
      <w:pPr>
        <w:jc w:val="both"/>
        <w:rPr>
          <w:sz w:val="32"/>
          <w:szCs w:val="32"/>
          <w:lang w:bidi="ar-IQ"/>
        </w:rPr>
      </w:pPr>
      <w:r>
        <w:rPr>
          <w:sz w:val="32"/>
          <w:szCs w:val="32"/>
          <w:lang w:bidi="ar-IQ"/>
        </w:rPr>
        <w:t xml:space="preserve"> </w:t>
      </w:r>
      <w:r w:rsidRPr="00423663">
        <w:rPr>
          <w:sz w:val="32"/>
          <w:szCs w:val="32"/>
          <w:lang w:bidi="ar-IQ"/>
        </w:rPr>
        <w:t>CHX is frequently used as</w:t>
      </w:r>
      <w:r w:rsidR="00D5704D">
        <w:rPr>
          <w:sz w:val="32"/>
          <w:szCs w:val="32"/>
          <w:lang w:bidi="ar-IQ"/>
        </w:rPr>
        <w:t xml:space="preserve"> a mouth rinse (o. 2% or 0.12% w</w:t>
      </w:r>
      <w:r w:rsidRPr="00423663">
        <w:rPr>
          <w:sz w:val="32"/>
          <w:szCs w:val="32"/>
          <w:lang w:bidi="ar-IQ"/>
        </w:rPr>
        <w:t>/v). The compound can also be applied as a gel, spray, varnishes and has been incorporated into tooth paste, chewing</w:t>
      </w:r>
      <w:r w:rsidR="00BD335A">
        <w:rPr>
          <w:sz w:val="32"/>
          <w:szCs w:val="32"/>
          <w:lang w:bidi="ar-IQ"/>
        </w:rPr>
        <w:t xml:space="preserve"> gum, slow release vehicles (perio</w:t>
      </w:r>
      <w:r w:rsidRPr="00423663">
        <w:rPr>
          <w:sz w:val="32"/>
          <w:szCs w:val="32"/>
          <w:lang w:bidi="ar-IQ"/>
        </w:rPr>
        <w:t xml:space="preserve"> chip), periodontal packs and sub-gingival irrigation. </w:t>
      </w:r>
    </w:p>
    <w:p w:rsidR="00423663" w:rsidRDefault="00423663" w:rsidP="00423663">
      <w:pPr>
        <w:jc w:val="both"/>
        <w:rPr>
          <w:sz w:val="32"/>
          <w:szCs w:val="32"/>
          <w:lang w:bidi="ar-IQ"/>
        </w:rPr>
      </w:pPr>
      <w:r w:rsidRPr="00423663">
        <w:rPr>
          <w:sz w:val="32"/>
          <w:szCs w:val="32"/>
          <w:lang w:bidi="ar-IQ"/>
        </w:rPr>
        <w:t xml:space="preserve">At low concentrations, chlorhexidine is bacteriostatic, at high concentrations, it is bactericidal. The mode of action of chlorhexidine in killing bacteria is dependent upon the drug having access to cell walls. This is facilitated by electrostatic forces, since chlorhexidine is positively charged, while the phosphate and carboxyl groups of bacterial cell walls carry negative charges. Binding causes disruption of the osmotic barrier and interference with membrane transport. </w:t>
      </w:r>
    </w:p>
    <w:p w:rsidR="00423663" w:rsidRDefault="00423663" w:rsidP="00423663">
      <w:pPr>
        <w:jc w:val="both"/>
        <w:rPr>
          <w:sz w:val="32"/>
          <w:szCs w:val="32"/>
          <w:lang w:bidi="ar-IQ"/>
        </w:rPr>
      </w:pPr>
      <w:r w:rsidRPr="00423663">
        <w:rPr>
          <w:sz w:val="32"/>
          <w:szCs w:val="32"/>
          <w:lang w:bidi="ar-IQ"/>
        </w:rPr>
        <w:t xml:space="preserve">Rinsing with chlorhexidine reduces the number of bacteria in saliva </w:t>
      </w:r>
      <w:r w:rsidRPr="00423663">
        <w:rPr>
          <w:sz w:val="32"/>
          <w:szCs w:val="32"/>
          <w:lang w:bidi="ar-IQ"/>
        </w:rPr>
        <w:br/>
        <w:t>by between 50% and 90%. A maximum reduction of 95% occurs around 5 days, after which the numbers</w:t>
      </w:r>
      <w:r w:rsidR="00D5704D">
        <w:rPr>
          <w:sz w:val="32"/>
          <w:szCs w:val="32"/>
          <w:lang w:bidi="ar-IQ"/>
        </w:rPr>
        <w:t xml:space="preserve"> of bacteria</w:t>
      </w:r>
      <w:r w:rsidRPr="00423663">
        <w:rPr>
          <w:sz w:val="32"/>
          <w:szCs w:val="32"/>
          <w:lang w:bidi="ar-IQ"/>
        </w:rPr>
        <w:t xml:space="preserve"> increase gradually to maintain an overall reduction of 70%-80% at 40 days. </w:t>
      </w:r>
    </w:p>
    <w:p w:rsidR="00423663" w:rsidRDefault="00423663" w:rsidP="002D0FC2">
      <w:pPr>
        <w:jc w:val="both"/>
        <w:rPr>
          <w:sz w:val="32"/>
          <w:szCs w:val="32"/>
          <w:lang w:bidi="ar-IQ"/>
        </w:rPr>
      </w:pPr>
      <w:r w:rsidRPr="00423663">
        <w:rPr>
          <w:sz w:val="32"/>
          <w:szCs w:val="32"/>
          <w:lang w:bidi="ar-IQ"/>
        </w:rPr>
        <w:t xml:space="preserve">An important </w:t>
      </w:r>
      <w:r w:rsidR="002D0FC2" w:rsidRPr="00423663">
        <w:rPr>
          <w:sz w:val="32"/>
          <w:szCs w:val="32"/>
          <w:lang w:bidi="ar-IQ"/>
        </w:rPr>
        <w:t>prope</w:t>
      </w:r>
      <w:r w:rsidR="002D0FC2">
        <w:rPr>
          <w:sz w:val="32"/>
          <w:szCs w:val="32"/>
          <w:lang w:bidi="ar-IQ"/>
        </w:rPr>
        <w:t>rty</w:t>
      </w:r>
      <w:r w:rsidRPr="00423663">
        <w:rPr>
          <w:sz w:val="32"/>
          <w:szCs w:val="32"/>
          <w:lang w:bidi="ar-IQ"/>
        </w:rPr>
        <w:t xml:space="preserve"> of chlorhexidine is its substantivity, that is, the retention in the mouth and subsequent release from oral structures, After a 1 minute oral rinse of 10ml chlorhexidine 0.2% approximately 30% of the drug is retained, within 15 seconds of rinsing, half will have bonded to receptor molecules.</w:t>
      </w:r>
    </w:p>
    <w:p w:rsidR="007B1AD3" w:rsidRDefault="007B1AD3" w:rsidP="002D0FC2">
      <w:pPr>
        <w:jc w:val="both"/>
        <w:rPr>
          <w:sz w:val="32"/>
          <w:szCs w:val="32"/>
          <w:lang w:bidi="ar-IQ"/>
        </w:rPr>
      </w:pPr>
    </w:p>
    <w:p w:rsidR="007B1AD3" w:rsidRDefault="007B1AD3" w:rsidP="002D0FC2">
      <w:pPr>
        <w:jc w:val="both"/>
        <w:rPr>
          <w:sz w:val="32"/>
          <w:szCs w:val="32"/>
          <w:lang w:bidi="ar-IQ"/>
        </w:rPr>
      </w:pPr>
    </w:p>
    <w:p w:rsidR="0028514D" w:rsidRPr="0028514D" w:rsidRDefault="0028514D" w:rsidP="0028514D">
      <w:pPr>
        <w:spacing w:line="240" w:lineRule="auto"/>
        <w:jc w:val="both"/>
        <w:rPr>
          <w:b/>
          <w:bCs/>
          <w:sz w:val="32"/>
          <w:szCs w:val="32"/>
          <w:u w:val="single"/>
          <w:lang w:bidi="ar-IQ"/>
        </w:rPr>
      </w:pPr>
      <w:r w:rsidRPr="0028514D">
        <w:rPr>
          <w:b/>
          <w:bCs/>
          <w:sz w:val="32"/>
          <w:szCs w:val="32"/>
          <w:u w:val="single"/>
          <w:lang w:bidi="ar-IQ"/>
        </w:rPr>
        <w:t>Clinical uses of chlorhexidine</w:t>
      </w:r>
    </w:p>
    <w:p w:rsidR="0028514D" w:rsidRDefault="007B1AD3" w:rsidP="0028514D">
      <w:pPr>
        <w:spacing w:line="240" w:lineRule="auto"/>
        <w:jc w:val="both"/>
        <w:rPr>
          <w:sz w:val="32"/>
          <w:szCs w:val="32"/>
          <w:lang w:bidi="ar-IQ"/>
        </w:rPr>
      </w:pPr>
      <w:r w:rsidRPr="0028514D">
        <w:rPr>
          <w:sz w:val="32"/>
          <w:szCs w:val="32"/>
          <w:lang w:bidi="ar-IQ"/>
        </w:rPr>
        <w:t xml:space="preserve">1. As an adjunct to oral hygiene and professional prophylaxis. </w:t>
      </w:r>
    </w:p>
    <w:p w:rsidR="0028514D" w:rsidRDefault="007B1AD3" w:rsidP="0028514D">
      <w:pPr>
        <w:spacing w:line="240" w:lineRule="auto"/>
        <w:jc w:val="both"/>
        <w:rPr>
          <w:sz w:val="32"/>
          <w:szCs w:val="32"/>
          <w:lang w:bidi="ar-IQ"/>
        </w:rPr>
      </w:pPr>
      <w:r w:rsidRPr="0028514D">
        <w:rPr>
          <w:sz w:val="32"/>
          <w:szCs w:val="32"/>
          <w:lang w:bidi="ar-IQ"/>
        </w:rPr>
        <w:t>2. Post oral surgery including p</w:t>
      </w:r>
      <w:r w:rsidR="00A93F07">
        <w:rPr>
          <w:sz w:val="32"/>
          <w:szCs w:val="32"/>
          <w:lang w:bidi="ar-IQ"/>
        </w:rPr>
        <w:t>eriodontal surgery or root plan</w:t>
      </w:r>
      <w:r w:rsidRPr="0028514D">
        <w:rPr>
          <w:sz w:val="32"/>
          <w:szCs w:val="32"/>
          <w:lang w:bidi="ar-IQ"/>
        </w:rPr>
        <w:t xml:space="preserve">ing. </w:t>
      </w:r>
    </w:p>
    <w:p w:rsidR="0028514D" w:rsidRDefault="007B1AD3" w:rsidP="0028514D">
      <w:pPr>
        <w:spacing w:line="240" w:lineRule="auto"/>
        <w:jc w:val="both"/>
        <w:rPr>
          <w:sz w:val="32"/>
          <w:szCs w:val="32"/>
          <w:lang w:bidi="ar-IQ"/>
        </w:rPr>
      </w:pPr>
      <w:r w:rsidRPr="0028514D">
        <w:rPr>
          <w:sz w:val="32"/>
          <w:szCs w:val="32"/>
          <w:lang w:bidi="ar-IQ"/>
        </w:rPr>
        <w:t xml:space="preserve">3. For patients with jaw fixation. </w:t>
      </w:r>
    </w:p>
    <w:p w:rsidR="0028514D" w:rsidRDefault="007B1AD3" w:rsidP="0028514D">
      <w:pPr>
        <w:spacing w:line="240" w:lineRule="auto"/>
        <w:jc w:val="both"/>
        <w:rPr>
          <w:sz w:val="32"/>
          <w:szCs w:val="32"/>
          <w:lang w:bidi="ar-IQ"/>
        </w:rPr>
      </w:pPr>
      <w:r w:rsidRPr="0028514D">
        <w:rPr>
          <w:sz w:val="32"/>
          <w:szCs w:val="32"/>
          <w:lang w:bidi="ar-IQ"/>
        </w:rPr>
        <w:t xml:space="preserve">4. Medically compromised individuals predisposed to oral infections. </w:t>
      </w:r>
    </w:p>
    <w:p w:rsidR="0028514D" w:rsidRDefault="007B1AD3" w:rsidP="0028514D">
      <w:pPr>
        <w:spacing w:line="240" w:lineRule="auto"/>
        <w:jc w:val="both"/>
        <w:rPr>
          <w:sz w:val="32"/>
          <w:szCs w:val="32"/>
          <w:lang w:bidi="ar-IQ"/>
        </w:rPr>
      </w:pPr>
      <w:r w:rsidRPr="0028514D">
        <w:rPr>
          <w:sz w:val="32"/>
          <w:szCs w:val="32"/>
          <w:lang w:bidi="ar-IQ"/>
        </w:rPr>
        <w:t xml:space="preserve">5. High risk caries patients. </w:t>
      </w:r>
    </w:p>
    <w:p w:rsidR="0028514D" w:rsidRDefault="007B1AD3" w:rsidP="0028514D">
      <w:pPr>
        <w:spacing w:line="240" w:lineRule="auto"/>
        <w:jc w:val="both"/>
        <w:rPr>
          <w:sz w:val="32"/>
          <w:szCs w:val="32"/>
          <w:lang w:bidi="ar-IQ"/>
        </w:rPr>
      </w:pPr>
      <w:r w:rsidRPr="0028514D">
        <w:rPr>
          <w:sz w:val="32"/>
          <w:szCs w:val="32"/>
          <w:lang w:bidi="ar-IQ"/>
        </w:rPr>
        <w:t>6. In</w:t>
      </w:r>
      <w:r w:rsidR="00A93F07">
        <w:rPr>
          <w:sz w:val="32"/>
          <w:szCs w:val="32"/>
          <w:lang w:bidi="ar-IQ"/>
        </w:rPr>
        <w:t xml:space="preserve"> </w:t>
      </w:r>
      <w:r w:rsidR="0028514D">
        <w:rPr>
          <w:sz w:val="32"/>
          <w:szCs w:val="32"/>
          <w:lang w:bidi="ar-IQ"/>
        </w:rPr>
        <w:t>d</w:t>
      </w:r>
      <w:r w:rsidRPr="0028514D">
        <w:rPr>
          <w:sz w:val="32"/>
          <w:szCs w:val="32"/>
          <w:lang w:bidi="ar-IQ"/>
        </w:rPr>
        <w:t xml:space="preserve">enture stomatitis. </w:t>
      </w:r>
    </w:p>
    <w:p w:rsidR="0028514D" w:rsidRDefault="0028514D" w:rsidP="0028514D">
      <w:pPr>
        <w:spacing w:line="240" w:lineRule="auto"/>
        <w:jc w:val="both"/>
        <w:rPr>
          <w:sz w:val="32"/>
          <w:szCs w:val="32"/>
          <w:lang w:bidi="ar-IQ"/>
        </w:rPr>
      </w:pPr>
      <w:r>
        <w:rPr>
          <w:sz w:val="32"/>
          <w:szCs w:val="32"/>
          <w:lang w:bidi="ar-IQ"/>
        </w:rPr>
        <w:t>7</w:t>
      </w:r>
      <w:r w:rsidR="007B1AD3" w:rsidRPr="0028514D">
        <w:rPr>
          <w:sz w:val="32"/>
          <w:szCs w:val="32"/>
          <w:lang w:bidi="ar-IQ"/>
        </w:rPr>
        <w:t xml:space="preserve">. Oral mal odor. </w:t>
      </w:r>
    </w:p>
    <w:p w:rsidR="0028514D" w:rsidRDefault="007B1AD3" w:rsidP="0028514D">
      <w:pPr>
        <w:spacing w:line="240" w:lineRule="auto"/>
        <w:jc w:val="both"/>
        <w:rPr>
          <w:sz w:val="32"/>
          <w:szCs w:val="32"/>
          <w:lang w:bidi="ar-IQ"/>
        </w:rPr>
      </w:pPr>
      <w:r w:rsidRPr="0028514D">
        <w:rPr>
          <w:sz w:val="32"/>
          <w:szCs w:val="32"/>
          <w:lang w:bidi="ar-IQ"/>
        </w:rPr>
        <w:t xml:space="preserve">8. Recurrent oral ulceration. </w:t>
      </w:r>
    </w:p>
    <w:p w:rsidR="0028514D" w:rsidRDefault="007B1AD3" w:rsidP="0028514D">
      <w:pPr>
        <w:spacing w:line="240" w:lineRule="auto"/>
        <w:jc w:val="both"/>
        <w:rPr>
          <w:sz w:val="32"/>
          <w:szCs w:val="32"/>
          <w:lang w:bidi="ar-IQ"/>
        </w:rPr>
      </w:pPr>
      <w:r w:rsidRPr="0028514D">
        <w:rPr>
          <w:sz w:val="32"/>
          <w:szCs w:val="32"/>
          <w:lang w:bidi="ar-IQ"/>
        </w:rPr>
        <w:t xml:space="preserve">9. Removable and fixed orthodontic appliance wearers. </w:t>
      </w:r>
    </w:p>
    <w:p w:rsidR="0028514D" w:rsidRDefault="007B1AD3" w:rsidP="0028514D">
      <w:pPr>
        <w:spacing w:line="240" w:lineRule="auto"/>
        <w:jc w:val="both"/>
        <w:rPr>
          <w:sz w:val="32"/>
          <w:szCs w:val="32"/>
          <w:lang w:bidi="ar-IQ"/>
        </w:rPr>
      </w:pPr>
      <w:r w:rsidRPr="0028514D">
        <w:rPr>
          <w:sz w:val="32"/>
          <w:szCs w:val="32"/>
          <w:lang w:bidi="ar-IQ"/>
        </w:rPr>
        <w:t>10. Immediate preoperative chlorhexidine rinsing and irrigation</w:t>
      </w:r>
      <w:r w:rsidR="00A93F07">
        <w:rPr>
          <w:sz w:val="32"/>
          <w:szCs w:val="32"/>
          <w:lang w:bidi="ar-IQ"/>
        </w:rPr>
        <w:t>.</w:t>
      </w:r>
      <w:r w:rsidRPr="0028514D">
        <w:rPr>
          <w:sz w:val="32"/>
          <w:szCs w:val="32"/>
          <w:lang w:bidi="ar-IQ"/>
        </w:rPr>
        <w:t xml:space="preserve"> </w:t>
      </w:r>
    </w:p>
    <w:p w:rsidR="0028514D" w:rsidRDefault="007B1AD3" w:rsidP="0028514D">
      <w:pPr>
        <w:spacing w:line="240" w:lineRule="auto"/>
        <w:jc w:val="both"/>
        <w:rPr>
          <w:sz w:val="32"/>
          <w:szCs w:val="32"/>
          <w:lang w:bidi="ar-IQ"/>
        </w:rPr>
      </w:pPr>
      <w:r w:rsidRPr="0028514D">
        <w:rPr>
          <w:sz w:val="32"/>
          <w:szCs w:val="32"/>
          <w:lang w:bidi="ar-IQ"/>
        </w:rPr>
        <w:t xml:space="preserve">11. Reduced salivary flow. </w:t>
      </w:r>
    </w:p>
    <w:p w:rsidR="0028514D" w:rsidRDefault="007B1AD3" w:rsidP="00EF3D89">
      <w:pPr>
        <w:spacing w:line="240" w:lineRule="auto"/>
        <w:jc w:val="both"/>
        <w:rPr>
          <w:sz w:val="32"/>
          <w:szCs w:val="32"/>
          <w:lang w:bidi="ar-IQ"/>
        </w:rPr>
      </w:pPr>
      <w:r w:rsidRPr="0028514D">
        <w:rPr>
          <w:sz w:val="32"/>
          <w:szCs w:val="32"/>
          <w:lang w:bidi="ar-IQ"/>
        </w:rPr>
        <w:t xml:space="preserve">12. For oral hygiene and gingival health benefits in the mentally and physically handicapped. </w:t>
      </w:r>
    </w:p>
    <w:p w:rsidR="0028514D" w:rsidRDefault="007B1AD3" w:rsidP="0028514D">
      <w:pPr>
        <w:spacing w:line="240" w:lineRule="auto"/>
        <w:jc w:val="both"/>
        <w:rPr>
          <w:sz w:val="32"/>
          <w:szCs w:val="32"/>
          <w:lang w:bidi="ar-IQ"/>
        </w:rPr>
      </w:pPr>
      <w:r w:rsidRPr="0028514D">
        <w:rPr>
          <w:sz w:val="32"/>
          <w:szCs w:val="32"/>
          <w:lang w:bidi="ar-IQ"/>
        </w:rPr>
        <w:t>In ora</w:t>
      </w:r>
      <w:r w:rsidR="0028514D">
        <w:rPr>
          <w:sz w:val="32"/>
          <w:szCs w:val="32"/>
          <w:lang w:bidi="ar-IQ"/>
        </w:rPr>
        <w:t>l</w:t>
      </w:r>
      <w:r w:rsidRPr="0028514D">
        <w:rPr>
          <w:sz w:val="32"/>
          <w:szCs w:val="32"/>
          <w:lang w:bidi="ar-IQ"/>
        </w:rPr>
        <w:t xml:space="preserve"> use as a mouth rinse chlorhexidine has been reported to have </w:t>
      </w:r>
      <w:r w:rsidRPr="0028514D">
        <w:rPr>
          <w:sz w:val="32"/>
          <w:szCs w:val="32"/>
          <w:lang w:bidi="ar-IQ"/>
        </w:rPr>
        <w:br/>
        <w:t xml:space="preserve">a number of local side effects, thus it is only used for a few weeks at a </w:t>
      </w:r>
      <w:r w:rsidRPr="0028514D">
        <w:rPr>
          <w:sz w:val="32"/>
          <w:szCs w:val="32"/>
          <w:lang w:bidi="ar-IQ"/>
        </w:rPr>
        <w:br/>
        <w:t xml:space="preserve">time when it is not possible to carry out other oral hygiene procedures. </w:t>
      </w:r>
      <w:r w:rsidRPr="0028514D">
        <w:rPr>
          <w:sz w:val="32"/>
          <w:szCs w:val="32"/>
          <w:lang w:bidi="ar-IQ"/>
        </w:rPr>
        <w:br/>
        <w:t>These side effects are</w:t>
      </w:r>
      <w:r w:rsidR="0028514D">
        <w:rPr>
          <w:sz w:val="32"/>
          <w:szCs w:val="32"/>
          <w:lang w:bidi="ar-IQ"/>
        </w:rPr>
        <w:t>:</w:t>
      </w:r>
      <w:r w:rsidRPr="0028514D">
        <w:rPr>
          <w:sz w:val="32"/>
          <w:szCs w:val="32"/>
          <w:lang w:bidi="ar-IQ"/>
        </w:rPr>
        <w:t xml:space="preserve"> </w:t>
      </w:r>
    </w:p>
    <w:p w:rsidR="00EF3D89" w:rsidRDefault="007B1AD3" w:rsidP="00EF3D89">
      <w:pPr>
        <w:spacing w:line="240" w:lineRule="auto"/>
        <w:jc w:val="both"/>
        <w:rPr>
          <w:sz w:val="32"/>
          <w:szCs w:val="32"/>
          <w:lang w:bidi="ar-IQ"/>
        </w:rPr>
      </w:pPr>
      <w:r w:rsidRPr="0028514D">
        <w:rPr>
          <w:sz w:val="32"/>
          <w:szCs w:val="32"/>
          <w:lang w:bidi="ar-IQ"/>
        </w:rPr>
        <w:t xml:space="preserve">1. Brown discoloration of the teeth and some restorative materials </w:t>
      </w:r>
      <w:r w:rsidRPr="0028514D">
        <w:rPr>
          <w:sz w:val="32"/>
          <w:szCs w:val="32"/>
          <w:lang w:bidi="ar-IQ"/>
        </w:rPr>
        <w:br/>
        <w:t xml:space="preserve">and the dorsum of the tongue. </w:t>
      </w:r>
    </w:p>
    <w:p w:rsidR="0028514D" w:rsidRDefault="007B1AD3" w:rsidP="00EF3D89">
      <w:pPr>
        <w:spacing w:line="240" w:lineRule="auto"/>
        <w:jc w:val="both"/>
        <w:rPr>
          <w:sz w:val="32"/>
          <w:szCs w:val="32"/>
          <w:lang w:bidi="ar-IQ"/>
        </w:rPr>
      </w:pPr>
      <w:r w:rsidRPr="0028514D">
        <w:rPr>
          <w:sz w:val="32"/>
          <w:szCs w:val="32"/>
          <w:lang w:bidi="ar-IQ"/>
        </w:rPr>
        <w:t xml:space="preserve">2. Taste perturbation where the salt taste appears to be preferentially affected to leave food and drinks with a rather </w:t>
      </w:r>
      <w:r w:rsidRPr="0028514D">
        <w:rPr>
          <w:sz w:val="32"/>
          <w:szCs w:val="32"/>
          <w:lang w:bidi="ar-IQ"/>
        </w:rPr>
        <w:br/>
        <w:t xml:space="preserve">bland taste. </w:t>
      </w:r>
    </w:p>
    <w:p w:rsidR="00EF3D89" w:rsidRDefault="007B1AD3" w:rsidP="00EF3D89">
      <w:pPr>
        <w:spacing w:line="240" w:lineRule="auto"/>
        <w:jc w:val="both"/>
        <w:rPr>
          <w:sz w:val="32"/>
          <w:szCs w:val="32"/>
          <w:lang w:bidi="ar-IQ"/>
        </w:rPr>
      </w:pPr>
      <w:r w:rsidRPr="0028514D">
        <w:rPr>
          <w:sz w:val="32"/>
          <w:szCs w:val="32"/>
          <w:lang w:bidi="ar-IQ"/>
        </w:rPr>
        <w:t xml:space="preserve">3. Enhanced supra-gingival calculus formation. </w:t>
      </w:r>
    </w:p>
    <w:p w:rsidR="0028514D" w:rsidRDefault="007B1AD3" w:rsidP="00EF3D89">
      <w:pPr>
        <w:spacing w:line="240" w:lineRule="auto"/>
        <w:jc w:val="both"/>
        <w:rPr>
          <w:sz w:val="32"/>
          <w:szCs w:val="32"/>
          <w:lang w:bidi="ar-IQ"/>
        </w:rPr>
      </w:pPr>
      <w:r w:rsidRPr="0028514D">
        <w:rPr>
          <w:sz w:val="32"/>
          <w:szCs w:val="32"/>
          <w:lang w:bidi="ar-IQ"/>
        </w:rPr>
        <w:t>4. Unilatera</w:t>
      </w:r>
      <w:r w:rsidR="00A93F07">
        <w:rPr>
          <w:sz w:val="32"/>
          <w:szCs w:val="32"/>
          <w:lang w:bidi="ar-IQ"/>
        </w:rPr>
        <w:t>l or bilateral parotid swelling.</w:t>
      </w:r>
      <w:r w:rsidRPr="0028514D">
        <w:rPr>
          <w:sz w:val="32"/>
          <w:szCs w:val="32"/>
          <w:lang w:bidi="ar-IQ"/>
        </w:rPr>
        <w:t xml:space="preserve"> </w:t>
      </w:r>
    </w:p>
    <w:p w:rsidR="007B1AD3" w:rsidRDefault="007B1AD3" w:rsidP="006C1FFB">
      <w:pPr>
        <w:spacing w:line="240" w:lineRule="auto"/>
        <w:jc w:val="both"/>
        <w:rPr>
          <w:rFonts w:ascii="Arial" w:hAnsi="Arial" w:cs="Arial"/>
          <w:b/>
          <w:bCs/>
          <w:color w:val="555555"/>
          <w:sz w:val="19"/>
          <w:szCs w:val="19"/>
        </w:rPr>
      </w:pPr>
      <w:r w:rsidRPr="0028514D">
        <w:rPr>
          <w:sz w:val="32"/>
          <w:szCs w:val="32"/>
          <w:lang w:bidi="ar-IQ"/>
        </w:rPr>
        <w:lastRenderedPageBreak/>
        <w:t>5.</w:t>
      </w:r>
      <w:r w:rsidR="0028514D">
        <w:rPr>
          <w:sz w:val="32"/>
          <w:szCs w:val="32"/>
          <w:lang w:bidi="ar-IQ"/>
        </w:rPr>
        <w:t>O</w:t>
      </w:r>
      <w:r w:rsidRPr="0028514D">
        <w:rPr>
          <w:sz w:val="32"/>
          <w:szCs w:val="32"/>
          <w:lang w:bidi="ar-IQ"/>
        </w:rPr>
        <w:t>ral mucosal erosion.</w:t>
      </w:r>
    </w:p>
    <w:p w:rsidR="0028514D" w:rsidRDefault="007B1AD3" w:rsidP="0028514D">
      <w:pPr>
        <w:jc w:val="both"/>
        <w:rPr>
          <w:sz w:val="32"/>
          <w:szCs w:val="32"/>
          <w:lang w:bidi="ar-IQ"/>
        </w:rPr>
      </w:pPr>
      <w:r w:rsidRPr="0028514D">
        <w:rPr>
          <w:sz w:val="32"/>
          <w:szCs w:val="32"/>
          <w:lang w:bidi="ar-IQ"/>
        </w:rPr>
        <w:t>6. Chlorhexidine also has a bitter taste which is</w:t>
      </w:r>
      <w:r w:rsidR="0028514D">
        <w:rPr>
          <w:sz w:val="32"/>
          <w:szCs w:val="32"/>
          <w:lang w:bidi="ar-IQ"/>
        </w:rPr>
        <w:t xml:space="preserve"> difficult to mask </w:t>
      </w:r>
      <w:r w:rsidR="0028514D">
        <w:rPr>
          <w:sz w:val="32"/>
          <w:szCs w:val="32"/>
          <w:lang w:bidi="ar-IQ"/>
        </w:rPr>
        <w:br/>
        <w:t>completely.</w:t>
      </w:r>
    </w:p>
    <w:p w:rsidR="0028514D" w:rsidRDefault="007B1AD3" w:rsidP="00F359F8">
      <w:pPr>
        <w:jc w:val="both"/>
        <w:rPr>
          <w:sz w:val="32"/>
          <w:szCs w:val="32"/>
          <w:lang w:bidi="ar-IQ"/>
        </w:rPr>
      </w:pPr>
      <w:r w:rsidRPr="0028514D">
        <w:rPr>
          <w:sz w:val="32"/>
          <w:szCs w:val="32"/>
          <w:lang w:bidi="ar-IQ"/>
        </w:rPr>
        <w:t>CHX is nontoxic even if digeste</w:t>
      </w:r>
      <w:r w:rsidR="00A93F07">
        <w:rPr>
          <w:sz w:val="32"/>
          <w:szCs w:val="32"/>
          <w:lang w:bidi="ar-IQ"/>
        </w:rPr>
        <w:t xml:space="preserve">d or topically applied and has a </w:t>
      </w:r>
      <w:r w:rsidRPr="0028514D">
        <w:rPr>
          <w:sz w:val="32"/>
          <w:szCs w:val="32"/>
          <w:lang w:bidi="ar-IQ"/>
        </w:rPr>
        <w:t xml:space="preserve">broad antimicrobial action including wide range of gram positive &amp; gram </w:t>
      </w:r>
      <w:r w:rsidRPr="0028514D">
        <w:rPr>
          <w:sz w:val="32"/>
          <w:szCs w:val="32"/>
          <w:lang w:bidi="ar-IQ"/>
        </w:rPr>
        <w:br/>
        <w:t>negative m.</w:t>
      </w:r>
      <w:r w:rsidR="00F359F8">
        <w:rPr>
          <w:sz w:val="32"/>
          <w:szCs w:val="32"/>
          <w:lang w:bidi="ar-IQ"/>
        </w:rPr>
        <w:t>o</w:t>
      </w:r>
      <w:r w:rsidRPr="0028514D">
        <w:rPr>
          <w:sz w:val="32"/>
          <w:szCs w:val="32"/>
          <w:lang w:bidi="ar-IQ"/>
        </w:rPr>
        <w:t xml:space="preserve">.; it is also effective against fungi and yeast including </w:t>
      </w:r>
      <w:r w:rsidRPr="0028514D">
        <w:rPr>
          <w:sz w:val="32"/>
          <w:szCs w:val="32"/>
          <w:lang w:bidi="ar-IQ"/>
        </w:rPr>
        <w:br/>
        <w:t>Candida and some viruses (HB</w:t>
      </w:r>
      <w:r w:rsidR="00F359F8">
        <w:rPr>
          <w:sz w:val="32"/>
          <w:szCs w:val="32"/>
          <w:lang w:bidi="ar-IQ"/>
        </w:rPr>
        <w:t>V</w:t>
      </w:r>
      <w:r w:rsidRPr="0028514D">
        <w:rPr>
          <w:sz w:val="32"/>
          <w:szCs w:val="32"/>
          <w:lang w:bidi="ar-IQ"/>
        </w:rPr>
        <w:t xml:space="preserve"> and HI</w:t>
      </w:r>
      <w:r w:rsidR="00F359F8">
        <w:rPr>
          <w:sz w:val="32"/>
          <w:szCs w:val="32"/>
          <w:lang w:bidi="ar-IQ"/>
        </w:rPr>
        <w:t>V</w:t>
      </w:r>
      <w:r w:rsidRPr="0028514D">
        <w:rPr>
          <w:sz w:val="32"/>
          <w:szCs w:val="32"/>
          <w:lang w:bidi="ar-IQ"/>
        </w:rPr>
        <w:t xml:space="preserve">). No report of bacterial </w:t>
      </w:r>
      <w:r w:rsidRPr="0028514D">
        <w:rPr>
          <w:sz w:val="32"/>
          <w:szCs w:val="32"/>
          <w:lang w:bidi="ar-IQ"/>
        </w:rPr>
        <w:br/>
        <w:t xml:space="preserve">resistance even after prolong use of CHX were recorded. </w:t>
      </w:r>
    </w:p>
    <w:p w:rsidR="006C1FFB" w:rsidRDefault="007B1AD3" w:rsidP="006C1FFB">
      <w:pPr>
        <w:jc w:val="both"/>
        <w:rPr>
          <w:sz w:val="32"/>
          <w:szCs w:val="32"/>
          <w:lang w:bidi="ar-IQ"/>
        </w:rPr>
      </w:pPr>
      <w:r w:rsidRPr="0028514D">
        <w:rPr>
          <w:sz w:val="32"/>
          <w:szCs w:val="32"/>
          <w:lang w:bidi="ar-IQ"/>
        </w:rPr>
        <w:t xml:space="preserve">It was demonstrated that rinsing for 60 seconds twice per day with </w:t>
      </w:r>
      <w:r w:rsidRPr="0028514D">
        <w:rPr>
          <w:sz w:val="32"/>
          <w:szCs w:val="32"/>
          <w:lang w:bidi="ar-IQ"/>
        </w:rPr>
        <w:br/>
        <w:t>l</w:t>
      </w:r>
      <w:r w:rsidR="0028514D">
        <w:rPr>
          <w:sz w:val="32"/>
          <w:szCs w:val="32"/>
          <w:lang w:bidi="ar-IQ"/>
        </w:rPr>
        <w:t xml:space="preserve">0 </w:t>
      </w:r>
      <w:r w:rsidRPr="0028514D">
        <w:rPr>
          <w:sz w:val="32"/>
          <w:szCs w:val="32"/>
          <w:lang w:bidi="ar-IQ"/>
        </w:rPr>
        <w:t xml:space="preserve">ml of a 0.2% CHX gluconate solution in the absent of tooth cleaning </w:t>
      </w:r>
      <w:r w:rsidRPr="0028514D">
        <w:rPr>
          <w:sz w:val="32"/>
          <w:szCs w:val="32"/>
          <w:lang w:bidi="ar-IQ"/>
        </w:rPr>
        <w:br/>
        <w:t xml:space="preserve">inhibited plaque regrowth and development of gingivitis, after that the patient should not eat or drink anything for up to 30min. With tooth brushing by using </w:t>
      </w:r>
      <w:r w:rsidR="00CE6850">
        <w:rPr>
          <w:sz w:val="32"/>
          <w:szCs w:val="32"/>
          <w:lang w:bidi="ar-IQ"/>
        </w:rPr>
        <w:t xml:space="preserve"> </w:t>
      </w:r>
      <w:r w:rsidRPr="0028514D">
        <w:rPr>
          <w:sz w:val="32"/>
          <w:szCs w:val="32"/>
          <w:lang w:bidi="ar-IQ"/>
        </w:rPr>
        <w:t xml:space="preserve">tooth paste, CHX mouth wash should be used after 30min. of brushing otherwise cross reaction may occur and reduce the plaque inhibition of CHX. </w:t>
      </w:r>
    </w:p>
    <w:p w:rsidR="0028514D" w:rsidRDefault="007B1AD3" w:rsidP="006C1FFB">
      <w:pPr>
        <w:jc w:val="both"/>
        <w:rPr>
          <w:sz w:val="32"/>
          <w:szCs w:val="32"/>
          <w:lang w:bidi="ar-IQ"/>
        </w:rPr>
      </w:pPr>
      <w:r w:rsidRPr="0028514D">
        <w:rPr>
          <w:sz w:val="32"/>
          <w:szCs w:val="32"/>
          <w:lang w:bidi="ar-IQ"/>
        </w:rPr>
        <w:t xml:space="preserve">Studies suggest a slow release of CHX from surface to produce a </w:t>
      </w:r>
      <w:r w:rsidRPr="0028514D">
        <w:rPr>
          <w:sz w:val="32"/>
          <w:szCs w:val="32"/>
          <w:lang w:bidi="ar-IQ"/>
        </w:rPr>
        <w:br/>
        <w:t xml:space="preserve">persistent bacteriostatic action lasting for about 12hours that's why it </w:t>
      </w:r>
      <w:r w:rsidRPr="0028514D">
        <w:rPr>
          <w:sz w:val="32"/>
          <w:szCs w:val="32"/>
          <w:lang w:bidi="ar-IQ"/>
        </w:rPr>
        <w:br/>
        <w:t xml:space="preserve">should be used twice a day. </w:t>
      </w:r>
    </w:p>
    <w:p w:rsidR="00646748" w:rsidRPr="00646748" w:rsidRDefault="00646748" w:rsidP="00646748">
      <w:pPr>
        <w:pStyle w:val="Pa16"/>
        <w:rPr>
          <w:rFonts w:asciiTheme="minorHAnsi" w:hAnsiTheme="minorHAnsi" w:cs="Univers"/>
          <w:color w:val="000000"/>
          <w:sz w:val="32"/>
          <w:szCs w:val="32"/>
        </w:rPr>
      </w:pPr>
      <w:r w:rsidRPr="00646748">
        <w:rPr>
          <w:rFonts w:asciiTheme="minorHAnsi" w:hAnsiTheme="minorHAnsi" w:cs="Univers"/>
          <w:b/>
          <w:bCs/>
          <w:color w:val="000000"/>
          <w:sz w:val="32"/>
          <w:szCs w:val="32"/>
        </w:rPr>
        <w:t>Nonprescription Essential Oil Rinse</w:t>
      </w:r>
    </w:p>
    <w:p w:rsidR="00646748" w:rsidRDefault="00646748" w:rsidP="00646748">
      <w:pPr>
        <w:jc w:val="both"/>
        <w:rPr>
          <w:rFonts w:cs="Times New Roman"/>
          <w:color w:val="000000"/>
          <w:sz w:val="32"/>
          <w:szCs w:val="32"/>
        </w:rPr>
      </w:pPr>
      <w:r w:rsidRPr="00646748">
        <w:rPr>
          <w:rFonts w:cs="Times New Roman"/>
          <w:color w:val="000000"/>
          <w:sz w:val="32"/>
          <w:szCs w:val="32"/>
        </w:rPr>
        <w:t>Essential oil mouthrinses contain thymol, eucalyptol, menthol, and methyl salicylate. These prepara</w:t>
      </w:r>
      <w:r>
        <w:rPr>
          <w:rFonts w:cs="Times New Roman"/>
          <w:color w:val="000000"/>
          <w:sz w:val="32"/>
          <w:szCs w:val="32"/>
        </w:rPr>
        <w:t>tions have been</w:t>
      </w:r>
      <w:r w:rsidRPr="00646748">
        <w:rPr>
          <w:rFonts w:cs="Times New Roman"/>
          <w:color w:val="000000"/>
          <w:sz w:val="32"/>
          <w:szCs w:val="32"/>
        </w:rPr>
        <w:t xml:space="preserve"> demonstrated plaque biofilm reductions of 20% to 35% and gingivitis reductions of 25% to 35%.</w:t>
      </w:r>
      <w:r w:rsidRPr="00646748">
        <w:rPr>
          <w:rStyle w:val="A3"/>
          <w:rFonts w:asciiTheme="minorHAnsi" w:hAnsiTheme="minorHAnsi"/>
          <w:sz w:val="32"/>
          <w:szCs w:val="32"/>
        </w:rPr>
        <w:t xml:space="preserve"> </w:t>
      </w:r>
      <w:r w:rsidRPr="00646748">
        <w:rPr>
          <w:rFonts w:cs="Times New Roman"/>
          <w:color w:val="000000"/>
          <w:sz w:val="32"/>
          <w:szCs w:val="32"/>
        </w:rPr>
        <w:t>This type of oral rinse has had a long history of dai</w:t>
      </w:r>
      <w:r>
        <w:rPr>
          <w:rFonts w:cs="Times New Roman"/>
          <w:color w:val="000000"/>
          <w:sz w:val="32"/>
          <w:szCs w:val="32"/>
        </w:rPr>
        <w:t xml:space="preserve">ly use and safety </w:t>
      </w:r>
      <w:r w:rsidRPr="00646748">
        <w:rPr>
          <w:rFonts w:cs="Times New Roman"/>
          <w:color w:val="000000"/>
          <w:sz w:val="32"/>
          <w:szCs w:val="32"/>
        </w:rPr>
        <w:t>. These products also contain alcohol (up to 24% depending on the preparation), which must be a consideration for some patients not to use these products.</w:t>
      </w:r>
    </w:p>
    <w:p w:rsidR="00646748" w:rsidRDefault="00646748" w:rsidP="00646748">
      <w:pPr>
        <w:jc w:val="both"/>
        <w:rPr>
          <w:rFonts w:cs="Times New Roman"/>
          <w:color w:val="000000"/>
          <w:sz w:val="32"/>
          <w:szCs w:val="32"/>
        </w:rPr>
      </w:pPr>
    </w:p>
    <w:p w:rsidR="00646748" w:rsidRDefault="00646748" w:rsidP="00646748">
      <w:pPr>
        <w:jc w:val="both"/>
        <w:rPr>
          <w:rFonts w:cs="Times New Roman"/>
          <w:color w:val="000000"/>
          <w:sz w:val="32"/>
          <w:szCs w:val="32"/>
        </w:rPr>
      </w:pPr>
    </w:p>
    <w:p w:rsidR="00646748" w:rsidRPr="00646748" w:rsidRDefault="00646748" w:rsidP="00646748">
      <w:pPr>
        <w:pStyle w:val="Pa16"/>
        <w:rPr>
          <w:rFonts w:asciiTheme="minorHAnsi" w:hAnsiTheme="minorHAnsi" w:cs="Univers"/>
          <w:color w:val="000000"/>
          <w:sz w:val="32"/>
          <w:szCs w:val="32"/>
        </w:rPr>
      </w:pPr>
      <w:r w:rsidRPr="00646748">
        <w:rPr>
          <w:rFonts w:asciiTheme="minorHAnsi" w:hAnsiTheme="minorHAnsi" w:cs="Univers"/>
          <w:b/>
          <w:bCs/>
          <w:color w:val="000000"/>
          <w:sz w:val="32"/>
          <w:szCs w:val="32"/>
        </w:rPr>
        <w:lastRenderedPageBreak/>
        <w:t>Other Products</w:t>
      </w:r>
    </w:p>
    <w:p w:rsidR="00646748" w:rsidRPr="00646748" w:rsidRDefault="00646748" w:rsidP="00646748">
      <w:pPr>
        <w:pStyle w:val="Pa2"/>
        <w:rPr>
          <w:rFonts w:asciiTheme="minorHAnsi" w:hAnsiTheme="minorHAnsi" w:cs="Times New Roman"/>
          <w:color w:val="000000"/>
          <w:sz w:val="32"/>
          <w:szCs w:val="32"/>
        </w:rPr>
      </w:pPr>
      <w:r w:rsidRPr="00646748">
        <w:rPr>
          <w:rFonts w:asciiTheme="minorHAnsi" w:hAnsiTheme="minorHAnsi" w:cs="Times New Roman"/>
          <w:color w:val="000000"/>
          <w:sz w:val="32"/>
          <w:szCs w:val="32"/>
        </w:rPr>
        <w:t xml:space="preserve">A preparation containing </w:t>
      </w:r>
      <w:r w:rsidRPr="00646748">
        <w:rPr>
          <w:rFonts w:asciiTheme="minorHAnsi" w:hAnsiTheme="minorHAnsi" w:cs="Times New Roman"/>
          <w:i/>
          <w:iCs/>
          <w:color w:val="000000"/>
          <w:sz w:val="32"/>
          <w:szCs w:val="32"/>
        </w:rPr>
        <w:t xml:space="preserve">triclosan </w:t>
      </w:r>
      <w:r w:rsidRPr="00646748">
        <w:rPr>
          <w:rFonts w:asciiTheme="minorHAnsi" w:hAnsiTheme="minorHAnsi" w:cs="Times New Roman"/>
          <w:color w:val="000000"/>
          <w:sz w:val="32"/>
          <w:szCs w:val="32"/>
        </w:rPr>
        <w:t>has shown some effectiveness in reducing plaque biofilm and gingivitis. It is available in</w:t>
      </w:r>
      <w:r>
        <w:rPr>
          <w:rFonts w:asciiTheme="minorHAnsi" w:hAnsiTheme="minorHAnsi" w:cs="Times New Roman"/>
          <w:color w:val="000000"/>
          <w:sz w:val="32"/>
          <w:szCs w:val="32"/>
        </w:rPr>
        <w:t xml:space="preserve"> toothpaste form </w:t>
      </w:r>
      <w:r w:rsidRPr="00646748">
        <w:rPr>
          <w:rFonts w:asciiTheme="minorHAnsi" w:hAnsiTheme="minorHAnsi" w:cs="Times New Roman"/>
          <w:color w:val="000000"/>
          <w:sz w:val="32"/>
          <w:szCs w:val="32"/>
        </w:rPr>
        <w:t>.</w:t>
      </w:r>
      <w:r w:rsidRPr="00646748">
        <w:rPr>
          <w:rStyle w:val="A3"/>
          <w:rFonts w:asciiTheme="minorHAnsi" w:hAnsiTheme="minorHAnsi"/>
          <w:sz w:val="32"/>
          <w:szCs w:val="32"/>
        </w:rPr>
        <w:t xml:space="preserve"> </w:t>
      </w:r>
      <w:r w:rsidRPr="00646748">
        <w:rPr>
          <w:rFonts w:asciiTheme="minorHAnsi" w:hAnsiTheme="minorHAnsi" w:cs="Times New Roman"/>
          <w:color w:val="000000"/>
          <w:sz w:val="32"/>
          <w:szCs w:val="32"/>
        </w:rPr>
        <w:t>Other oral rinse products on the market have shown some evidence of plaque</w:t>
      </w:r>
      <w:r>
        <w:rPr>
          <w:rFonts w:asciiTheme="minorHAnsi" w:hAnsiTheme="minorHAnsi" w:cs="Times New Roman"/>
          <w:color w:val="000000"/>
          <w:sz w:val="32"/>
          <w:szCs w:val="32"/>
        </w:rPr>
        <w:t xml:space="preserve"> biofilm reduction</w:t>
      </w:r>
      <w:r w:rsidRPr="00646748">
        <w:rPr>
          <w:rFonts w:asciiTheme="minorHAnsi" w:hAnsiTheme="minorHAnsi" w:cs="Times New Roman"/>
          <w:color w:val="000000"/>
          <w:sz w:val="32"/>
          <w:szCs w:val="32"/>
        </w:rPr>
        <w:t>. These include stannous fluoride, cetyl</w:t>
      </w:r>
      <w:r w:rsidRPr="00646748">
        <w:rPr>
          <w:rFonts w:asciiTheme="minorHAnsi" w:hAnsiTheme="minorHAnsi" w:cs="Times New Roman"/>
          <w:color w:val="000000"/>
          <w:sz w:val="32"/>
          <w:szCs w:val="32"/>
        </w:rPr>
        <w:softHyphen/>
        <w:t>pyridinium chloride (quaternary ammonium compounds), and san</w:t>
      </w:r>
      <w:r w:rsidRPr="00646748">
        <w:rPr>
          <w:rFonts w:asciiTheme="minorHAnsi" w:hAnsiTheme="minorHAnsi" w:cs="Times New Roman"/>
          <w:color w:val="000000"/>
          <w:sz w:val="32"/>
          <w:szCs w:val="32"/>
        </w:rPr>
        <w:softHyphen/>
        <w:t>guinarine. Evidence suggests that these and other available mouthrinse products do not possess the antimicrobial potential of either chlorhexidine products or essential oil preparations.</w:t>
      </w:r>
    </w:p>
    <w:p w:rsidR="00646748" w:rsidRDefault="00646748" w:rsidP="00646748">
      <w:pPr>
        <w:jc w:val="both"/>
        <w:rPr>
          <w:rFonts w:cs="Times New Roman"/>
          <w:color w:val="000000"/>
          <w:sz w:val="32"/>
          <w:szCs w:val="32"/>
        </w:rPr>
      </w:pPr>
      <w:r w:rsidRPr="00646748">
        <w:rPr>
          <w:rFonts w:cs="Times New Roman"/>
          <w:color w:val="000000"/>
          <w:sz w:val="32"/>
          <w:szCs w:val="32"/>
        </w:rPr>
        <w:t>One type of agent has been marketed as a prebrushing oral rinse to improve the effectiveness of toothbrushing. The active ingredient</w:t>
      </w:r>
    </w:p>
    <w:p w:rsidR="00646748" w:rsidRPr="00646748" w:rsidRDefault="00FF2B64" w:rsidP="00646748">
      <w:pPr>
        <w:jc w:val="both"/>
        <w:rPr>
          <w:rFonts w:cs="Times New Roman"/>
          <w:color w:val="000000"/>
          <w:sz w:val="32"/>
          <w:szCs w:val="32"/>
        </w:rPr>
      </w:pPr>
      <w:r>
        <w:rPr>
          <w:color w:val="000000"/>
          <w:sz w:val="32"/>
          <w:szCs w:val="32"/>
        </w:rPr>
        <w:t xml:space="preserve">is sodium benzoate. </w:t>
      </w:r>
    </w:p>
    <w:p w:rsidR="00646748" w:rsidRPr="00646748" w:rsidRDefault="00646748" w:rsidP="00646748">
      <w:pPr>
        <w:jc w:val="both"/>
        <w:rPr>
          <w:sz w:val="32"/>
          <w:szCs w:val="32"/>
          <w:lang w:bidi="ar-IQ"/>
        </w:rPr>
      </w:pPr>
      <w:r w:rsidRPr="00646748">
        <w:rPr>
          <w:color w:val="000000"/>
          <w:sz w:val="32"/>
          <w:szCs w:val="32"/>
        </w:rPr>
        <w:t>It has been reported that chemical plaque biofilm control has been effective for both plaque biofilm reduction and improved wound healing after periodontal surgery.</w:t>
      </w:r>
      <w:r w:rsidRPr="00646748">
        <w:rPr>
          <w:rStyle w:val="A3"/>
          <w:rFonts w:asciiTheme="minorHAnsi" w:hAnsiTheme="minorHAnsi"/>
          <w:sz w:val="32"/>
          <w:szCs w:val="32"/>
        </w:rPr>
        <w:t xml:space="preserve"> </w:t>
      </w:r>
      <w:r w:rsidRPr="00646748">
        <w:rPr>
          <w:color w:val="000000"/>
          <w:sz w:val="32"/>
          <w:szCs w:val="32"/>
        </w:rPr>
        <w:t>Both chlorhexidine</w:t>
      </w:r>
      <w:r w:rsidRPr="00646748">
        <w:rPr>
          <w:rStyle w:val="A3"/>
          <w:rFonts w:asciiTheme="minorHAnsi" w:hAnsiTheme="minorHAnsi"/>
          <w:sz w:val="32"/>
          <w:szCs w:val="32"/>
        </w:rPr>
        <w:t xml:space="preserve"> </w:t>
      </w:r>
      <w:r w:rsidRPr="00646748">
        <w:rPr>
          <w:color w:val="000000"/>
          <w:sz w:val="32"/>
          <w:szCs w:val="32"/>
        </w:rPr>
        <w:t>and essential oil</w:t>
      </w:r>
      <w:r w:rsidRPr="00646748">
        <w:rPr>
          <w:rStyle w:val="A3"/>
          <w:rFonts w:asciiTheme="minorHAnsi" w:hAnsiTheme="minorHAnsi"/>
          <w:sz w:val="32"/>
          <w:szCs w:val="32"/>
        </w:rPr>
        <w:t xml:space="preserve"> </w:t>
      </w:r>
      <w:r w:rsidRPr="00646748">
        <w:rPr>
          <w:color w:val="000000"/>
          <w:sz w:val="32"/>
          <w:szCs w:val="32"/>
        </w:rPr>
        <w:t>mouthrinses have significant positive effects when prescribed for use after periodontal surgery for 1 to 4 weeks</w:t>
      </w:r>
      <w:r>
        <w:rPr>
          <w:color w:val="000000"/>
          <w:sz w:val="18"/>
          <w:szCs w:val="18"/>
        </w:rPr>
        <w:t>.</w:t>
      </w:r>
    </w:p>
    <w:p w:rsidR="00B27CA5" w:rsidRDefault="007B1AD3" w:rsidP="00B27CA5">
      <w:pPr>
        <w:jc w:val="both"/>
        <w:rPr>
          <w:sz w:val="32"/>
          <w:szCs w:val="32"/>
          <w:lang w:bidi="ar-IQ"/>
        </w:rPr>
      </w:pPr>
      <w:r w:rsidRPr="0028514D">
        <w:rPr>
          <w:b/>
          <w:bCs/>
          <w:sz w:val="32"/>
          <w:szCs w:val="32"/>
          <w:u w:val="single"/>
          <w:lang w:bidi="ar-IQ"/>
        </w:rPr>
        <w:t>Antimicrobials</w:t>
      </w:r>
      <w:r w:rsidRPr="0028514D">
        <w:rPr>
          <w:sz w:val="32"/>
          <w:szCs w:val="32"/>
          <w:lang w:bidi="ar-IQ"/>
        </w:rPr>
        <w:t xml:space="preserve"> </w:t>
      </w:r>
      <w:r w:rsidRPr="0028514D">
        <w:rPr>
          <w:sz w:val="32"/>
          <w:szCs w:val="32"/>
          <w:lang w:bidi="ar-IQ"/>
        </w:rPr>
        <w:br/>
        <w:t xml:space="preserve">The use of systemic antimicrobials in the management of periodontal disease should be restricted to the following conditions </w:t>
      </w:r>
    </w:p>
    <w:p w:rsidR="00B27CA5" w:rsidRDefault="007B1AD3" w:rsidP="00B27CA5">
      <w:pPr>
        <w:jc w:val="both"/>
        <w:rPr>
          <w:sz w:val="32"/>
          <w:szCs w:val="32"/>
          <w:lang w:bidi="ar-IQ"/>
        </w:rPr>
      </w:pPr>
      <w:r w:rsidRPr="0028514D">
        <w:rPr>
          <w:sz w:val="32"/>
          <w:szCs w:val="32"/>
          <w:lang w:bidi="ar-IQ"/>
        </w:rPr>
        <w:t>1. Sever</w:t>
      </w:r>
      <w:r w:rsidR="00FF2B64">
        <w:rPr>
          <w:sz w:val="32"/>
          <w:szCs w:val="32"/>
          <w:lang w:bidi="ar-IQ"/>
        </w:rPr>
        <w:t>e</w:t>
      </w:r>
      <w:bookmarkStart w:id="0" w:name="_GoBack"/>
      <w:bookmarkEnd w:id="0"/>
      <w:r w:rsidRPr="0028514D">
        <w:rPr>
          <w:sz w:val="32"/>
          <w:szCs w:val="32"/>
          <w:lang w:bidi="ar-IQ"/>
        </w:rPr>
        <w:t xml:space="preserve"> necrotizing ulcerative gingivitis. </w:t>
      </w:r>
    </w:p>
    <w:p w:rsidR="00B27CA5" w:rsidRDefault="007B1AD3" w:rsidP="00B27CA5">
      <w:pPr>
        <w:jc w:val="both"/>
        <w:rPr>
          <w:sz w:val="32"/>
          <w:szCs w:val="32"/>
          <w:lang w:bidi="ar-IQ"/>
        </w:rPr>
      </w:pPr>
      <w:r w:rsidRPr="0028514D">
        <w:rPr>
          <w:sz w:val="32"/>
          <w:szCs w:val="32"/>
          <w:lang w:bidi="ar-IQ"/>
        </w:rPr>
        <w:t xml:space="preserve">2. Multiple or sever periodontal abscesses with involvement of regional lymph nodes. </w:t>
      </w:r>
    </w:p>
    <w:p w:rsidR="00B27CA5" w:rsidRDefault="007B1AD3" w:rsidP="00B27CA5">
      <w:pPr>
        <w:jc w:val="both"/>
        <w:rPr>
          <w:sz w:val="32"/>
          <w:szCs w:val="32"/>
          <w:lang w:bidi="ar-IQ"/>
        </w:rPr>
      </w:pPr>
      <w:r w:rsidRPr="0028514D">
        <w:rPr>
          <w:sz w:val="32"/>
          <w:szCs w:val="32"/>
          <w:lang w:bidi="ar-IQ"/>
        </w:rPr>
        <w:t xml:space="preserve">3. Some cases of aggressive periodontitis. </w:t>
      </w:r>
    </w:p>
    <w:p w:rsidR="007B1AD3" w:rsidRPr="006C1FFB" w:rsidRDefault="007B1AD3" w:rsidP="006C1FFB">
      <w:pPr>
        <w:jc w:val="both"/>
        <w:rPr>
          <w:sz w:val="32"/>
          <w:szCs w:val="32"/>
          <w:lang w:bidi="ar-IQ"/>
        </w:rPr>
      </w:pPr>
      <w:r w:rsidRPr="0028514D">
        <w:rPr>
          <w:sz w:val="32"/>
          <w:szCs w:val="32"/>
          <w:lang w:bidi="ar-IQ"/>
        </w:rPr>
        <w:t xml:space="preserve">4. Refractory periodontitis. </w:t>
      </w:r>
    </w:p>
    <w:p w:rsidR="006C1FFB" w:rsidRDefault="006C1FFB" w:rsidP="0089582B">
      <w:pPr>
        <w:jc w:val="both"/>
        <w:rPr>
          <w:b/>
          <w:bCs/>
          <w:sz w:val="32"/>
          <w:szCs w:val="32"/>
          <w:u w:val="single"/>
          <w:lang w:bidi="ar-IQ"/>
        </w:rPr>
      </w:pPr>
    </w:p>
    <w:p w:rsidR="0089582B" w:rsidRPr="0089582B" w:rsidRDefault="0089582B" w:rsidP="0089582B">
      <w:pPr>
        <w:jc w:val="both"/>
        <w:rPr>
          <w:b/>
          <w:bCs/>
          <w:sz w:val="32"/>
          <w:szCs w:val="32"/>
          <w:u w:val="single"/>
          <w:lang w:bidi="ar-IQ"/>
        </w:rPr>
      </w:pPr>
      <w:r w:rsidRPr="0089582B">
        <w:rPr>
          <w:b/>
          <w:bCs/>
          <w:sz w:val="32"/>
          <w:szCs w:val="32"/>
          <w:u w:val="single"/>
          <w:lang w:bidi="ar-IQ"/>
        </w:rPr>
        <w:t>Routs of administration</w:t>
      </w:r>
    </w:p>
    <w:p w:rsidR="0089582B" w:rsidRDefault="007B1AD3" w:rsidP="0089582B">
      <w:pPr>
        <w:jc w:val="both"/>
        <w:rPr>
          <w:sz w:val="32"/>
          <w:szCs w:val="32"/>
          <w:lang w:bidi="ar-IQ"/>
        </w:rPr>
      </w:pPr>
      <w:r w:rsidRPr="0089582B">
        <w:rPr>
          <w:sz w:val="32"/>
          <w:szCs w:val="32"/>
          <w:lang w:bidi="ar-IQ"/>
        </w:rPr>
        <w:lastRenderedPageBreak/>
        <w:t>Two disadvantages of th</w:t>
      </w:r>
      <w:r w:rsidR="0089582B">
        <w:rPr>
          <w:sz w:val="32"/>
          <w:szCs w:val="32"/>
          <w:lang w:bidi="ar-IQ"/>
        </w:rPr>
        <w:t xml:space="preserve">e </w:t>
      </w:r>
      <w:r w:rsidR="00552D6C">
        <w:rPr>
          <w:sz w:val="32"/>
          <w:szCs w:val="32"/>
          <w:lang w:bidi="ar-IQ"/>
        </w:rPr>
        <w:t>nonspecific</w:t>
      </w:r>
      <w:r w:rsidRPr="0089582B">
        <w:rPr>
          <w:sz w:val="32"/>
          <w:szCs w:val="32"/>
          <w:lang w:bidi="ar-IQ"/>
        </w:rPr>
        <w:t xml:space="preserve"> mechanical treatment which repeated at recall visits ar</w:t>
      </w:r>
      <w:r w:rsidR="0089582B">
        <w:rPr>
          <w:sz w:val="32"/>
          <w:szCs w:val="32"/>
          <w:lang w:bidi="ar-IQ"/>
        </w:rPr>
        <w:t>e</w:t>
      </w:r>
      <w:r w:rsidRPr="0089582B">
        <w:rPr>
          <w:sz w:val="32"/>
          <w:szCs w:val="32"/>
          <w:lang w:bidi="ar-IQ"/>
        </w:rPr>
        <w:t xml:space="preserve"> the </w:t>
      </w:r>
      <w:r w:rsidR="0089582B">
        <w:rPr>
          <w:sz w:val="32"/>
          <w:szCs w:val="32"/>
          <w:lang w:bidi="ar-IQ"/>
        </w:rPr>
        <w:t>i</w:t>
      </w:r>
      <w:r w:rsidRPr="0089582B">
        <w:rPr>
          <w:sz w:val="32"/>
          <w:szCs w:val="32"/>
          <w:lang w:bidi="ar-IQ"/>
        </w:rPr>
        <w:t>rreve</w:t>
      </w:r>
      <w:r w:rsidR="0089582B">
        <w:rPr>
          <w:sz w:val="32"/>
          <w:szCs w:val="32"/>
          <w:lang w:bidi="ar-IQ"/>
        </w:rPr>
        <w:t>r</w:t>
      </w:r>
      <w:r w:rsidRPr="0089582B">
        <w:rPr>
          <w:sz w:val="32"/>
          <w:szCs w:val="32"/>
          <w:lang w:bidi="ar-IQ"/>
        </w:rPr>
        <w:t>s</w:t>
      </w:r>
      <w:r w:rsidR="0089582B">
        <w:rPr>
          <w:sz w:val="32"/>
          <w:szCs w:val="32"/>
          <w:lang w:bidi="ar-IQ"/>
        </w:rPr>
        <w:t>i</w:t>
      </w:r>
      <w:r w:rsidR="00CE6850">
        <w:rPr>
          <w:sz w:val="32"/>
          <w:szCs w:val="32"/>
          <w:lang w:bidi="ar-IQ"/>
        </w:rPr>
        <w:t>ble an</w:t>
      </w:r>
      <w:r w:rsidRPr="0089582B">
        <w:rPr>
          <w:sz w:val="32"/>
          <w:szCs w:val="32"/>
          <w:lang w:bidi="ar-IQ"/>
        </w:rPr>
        <w:t>d ever increasing damage to tooth hard structure especially roots w</w:t>
      </w:r>
      <w:r w:rsidR="0089582B">
        <w:rPr>
          <w:sz w:val="32"/>
          <w:szCs w:val="32"/>
          <w:lang w:bidi="ar-IQ"/>
        </w:rPr>
        <w:t>i</w:t>
      </w:r>
      <w:r w:rsidRPr="0089582B">
        <w:rPr>
          <w:sz w:val="32"/>
          <w:szCs w:val="32"/>
          <w:lang w:bidi="ar-IQ"/>
        </w:rPr>
        <w:t>th</w:t>
      </w:r>
      <w:r w:rsidR="0089582B">
        <w:rPr>
          <w:sz w:val="32"/>
          <w:szCs w:val="32"/>
          <w:lang w:bidi="ar-IQ"/>
        </w:rPr>
        <w:t>i</w:t>
      </w:r>
      <w:r w:rsidRPr="0089582B">
        <w:rPr>
          <w:sz w:val="32"/>
          <w:szCs w:val="32"/>
          <w:lang w:bidi="ar-IQ"/>
        </w:rPr>
        <w:t>n pockets as well as ging</w:t>
      </w:r>
      <w:r w:rsidR="0089582B">
        <w:rPr>
          <w:sz w:val="32"/>
          <w:szCs w:val="32"/>
          <w:lang w:bidi="ar-IQ"/>
        </w:rPr>
        <w:t>i</w:t>
      </w:r>
      <w:r w:rsidR="00835008">
        <w:rPr>
          <w:sz w:val="32"/>
          <w:szCs w:val="32"/>
          <w:lang w:bidi="ar-IQ"/>
        </w:rPr>
        <w:t>val recession.</w:t>
      </w:r>
      <w:r w:rsidRPr="0089582B">
        <w:rPr>
          <w:sz w:val="32"/>
          <w:szCs w:val="32"/>
          <w:lang w:bidi="ar-IQ"/>
        </w:rPr>
        <w:t xml:space="preserve"> In ad</w:t>
      </w:r>
      <w:r w:rsidR="0089582B">
        <w:rPr>
          <w:sz w:val="32"/>
          <w:szCs w:val="32"/>
          <w:lang w:bidi="ar-IQ"/>
        </w:rPr>
        <w:t>dit</w:t>
      </w:r>
      <w:r w:rsidRPr="0089582B">
        <w:rPr>
          <w:sz w:val="32"/>
          <w:szCs w:val="32"/>
          <w:lang w:bidi="ar-IQ"/>
        </w:rPr>
        <w:t>ion,</w:t>
      </w:r>
      <w:r w:rsidR="0089582B">
        <w:rPr>
          <w:sz w:val="32"/>
          <w:szCs w:val="32"/>
          <w:lang w:bidi="ar-IQ"/>
        </w:rPr>
        <w:t xml:space="preserve"> i</w:t>
      </w:r>
      <w:r w:rsidRPr="0089582B">
        <w:rPr>
          <w:sz w:val="32"/>
          <w:szCs w:val="32"/>
          <w:lang w:bidi="ar-IQ"/>
        </w:rPr>
        <w:t>t is impossible to mechanically remove plaque completely from narrow grooves, narrow furcation's and o</w:t>
      </w:r>
      <w:r w:rsidR="0089582B">
        <w:rPr>
          <w:sz w:val="32"/>
          <w:szCs w:val="32"/>
          <w:lang w:bidi="ar-IQ"/>
        </w:rPr>
        <w:t>ther</w:t>
      </w:r>
      <w:r w:rsidRPr="0089582B">
        <w:rPr>
          <w:sz w:val="32"/>
          <w:szCs w:val="32"/>
          <w:lang w:bidi="ar-IQ"/>
        </w:rPr>
        <w:t xml:space="preserve"> bacterial reservoirs within the pockets. Thus it is appropriate to combine mechanical plaque control with antimicrobials. Since only a few bacterial species are potentially periodontal pathogenic, it is reasonable to eliminate these groups specifically. These groups contain bacteria can invade periodontal tissues, making mechanical therapy alone i</w:t>
      </w:r>
      <w:r w:rsidR="0089582B">
        <w:rPr>
          <w:sz w:val="32"/>
          <w:szCs w:val="32"/>
          <w:lang w:bidi="ar-IQ"/>
        </w:rPr>
        <w:t>n-</w:t>
      </w:r>
      <w:r w:rsidRPr="0089582B">
        <w:rPr>
          <w:sz w:val="32"/>
          <w:szCs w:val="32"/>
          <w:lang w:bidi="ar-IQ"/>
        </w:rPr>
        <w:t xml:space="preserve">effective. </w:t>
      </w:r>
    </w:p>
    <w:p w:rsidR="0089582B" w:rsidRDefault="007B1AD3" w:rsidP="0089582B">
      <w:pPr>
        <w:jc w:val="both"/>
        <w:rPr>
          <w:sz w:val="32"/>
          <w:szCs w:val="32"/>
          <w:lang w:bidi="ar-IQ"/>
        </w:rPr>
      </w:pPr>
      <w:r w:rsidRPr="0089582B">
        <w:rPr>
          <w:sz w:val="32"/>
          <w:szCs w:val="32"/>
          <w:lang w:bidi="ar-IQ"/>
        </w:rPr>
        <w:t xml:space="preserve">This situation can be effectively combated using systemic or topically applied antimicrobials to achieve, within the periodontal </w:t>
      </w:r>
      <w:r w:rsidR="0089582B">
        <w:rPr>
          <w:sz w:val="32"/>
          <w:szCs w:val="32"/>
          <w:lang w:bidi="ar-IQ"/>
        </w:rPr>
        <w:t>e</w:t>
      </w:r>
      <w:r w:rsidR="0089582B" w:rsidRPr="0089582B">
        <w:rPr>
          <w:sz w:val="32"/>
          <w:szCs w:val="32"/>
          <w:lang w:bidi="ar-IQ"/>
        </w:rPr>
        <w:t>nvironment</w:t>
      </w:r>
      <w:r w:rsidR="0089582B">
        <w:rPr>
          <w:sz w:val="32"/>
          <w:szCs w:val="32"/>
          <w:lang w:bidi="ar-IQ"/>
        </w:rPr>
        <w:t xml:space="preserve"> a</w:t>
      </w:r>
      <w:r w:rsidRPr="0089582B">
        <w:rPr>
          <w:sz w:val="32"/>
          <w:szCs w:val="32"/>
          <w:lang w:bidi="ar-IQ"/>
        </w:rPr>
        <w:t xml:space="preserve">  concentration of the drug that is sufficient either to kill (bactericidal) or arrest growth(bacteriostatic) of pathogenic microorganisms. </w:t>
      </w:r>
      <w:r w:rsidRPr="0089582B">
        <w:rPr>
          <w:sz w:val="32"/>
          <w:szCs w:val="32"/>
          <w:lang w:bidi="ar-IQ"/>
        </w:rPr>
        <w:br/>
      </w:r>
      <w:r w:rsidR="0089582B" w:rsidRPr="006C1FFB">
        <w:rPr>
          <w:b/>
          <w:bCs/>
          <w:sz w:val="32"/>
          <w:szCs w:val="32"/>
          <w:lang w:bidi="ar-IQ"/>
        </w:rPr>
        <w:t>Systemically</w:t>
      </w:r>
      <w:r w:rsidR="0089582B">
        <w:rPr>
          <w:sz w:val="32"/>
          <w:szCs w:val="32"/>
          <w:lang w:bidi="ar-IQ"/>
        </w:rPr>
        <w:t xml:space="preserve"> </w:t>
      </w:r>
      <w:r w:rsidRPr="0089582B">
        <w:rPr>
          <w:sz w:val="32"/>
          <w:szCs w:val="32"/>
          <w:lang w:bidi="ar-IQ"/>
        </w:rPr>
        <w:t>ingested antimicrobials, whereby the drug enters t</w:t>
      </w:r>
      <w:r w:rsidR="00835008">
        <w:rPr>
          <w:sz w:val="32"/>
          <w:szCs w:val="32"/>
          <w:lang w:bidi="ar-IQ"/>
        </w:rPr>
        <w:t xml:space="preserve">he </w:t>
      </w:r>
      <w:r w:rsidR="00835008">
        <w:rPr>
          <w:sz w:val="32"/>
          <w:szCs w:val="32"/>
          <w:lang w:bidi="ar-IQ"/>
        </w:rPr>
        <w:br/>
        <w:t xml:space="preserve">crevicular fluid and </w:t>
      </w:r>
      <w:r w:rsidRPr="0089582B">
        <w:rPr>
          <w:sz w:val="32"/>
          <w:szCs w:val="32"/>
          <w:lang w:bidi="ar-IQ"/>
        </w:rPr>
        <w:t xml:space="preserve">able to bathe sub-gingival flora, capable of </w:t>
      </w:r>
    </w:p>
    <w:p w:rsidR="0089582B" w:rsidRDefault="007B1AD3" w:rsidP="0089582B">
      <w:pPr>
        <w:jc w:val="both"/>
        <w:rPr>
          <w:sz w:val="32"/>
          <w:szCs w:val="32"/>
          <w:lang w:bidi="ar-IQ"/>
        </w:rPr>
      </w:pPr>
      <w:r w:rsidRPr="0089582B">
        <w:rPr>
          <w:sz w:val="32"/>
          <w:szCs w:val="32"/>
          <w:lang w:bidi="ar-IQ"/>
        </w:rPr>
        <w:br/>
      </w:r>
      <w:r w:rsidRPr="0089582B">
        <w:rPr>
          <w:b/>
          <w:bCs/>
          <w:sz w:val="32"/>
          <w:szCs w:val="32"/>
          <w:u w:val="single"/>
          <w:lang w:bidi="ar-IQ"/>
        </w:rPr>
        <w:t>Advantages</w:t>
      </w:r>
      <w:r w:rsidRPr="0089582B">
        <w:rPr>
          <w:sz w:val="32"/>
          <w:szCs w:val="32"/>
          <w:lang w:bidi="ar-IQ"/>
        </w:rPr>
        <w:t xml:space="preserve"> </w:t>
      </w:r>
    </w:p>
    <w:p w:rsidR="00FB6AA8" w:rsidRDefault="007B1AD3" w:rsidP="00FB6AA8">
      <w:pPr>
        <w:pStyle w:val="ListParagraph"/>
        <w:numPr>
          <w:ilvl w:val="0"/>
          <w:numId w:val="9"/>
        </w:numPr>
        <w:jc w:val="both"/>
        <w:rPr>
          <w:sz w:val="32"/>
          <w:szCs w:val="32"/>
          <w:lang w:bidi="ar-IQ"/>
        </w:rPr>
      </w:pPr>
      <w:r w:rsidRPr="0089582B">
        <w:rPr>
          <w:sz w:val="32"/>
          <w:szCs w:val="32"/>
          <w:lang w:bidi="ar-IQ"/>
        </w:rPr>
        <w:t xml:space="preserve"> Eliminating pathogens, not only fr</w:t>
      </w:r>
      <w:r w:rsidR="00FB6AA8">
        <w:rPr>
          <w:sz w:val="32"/>
          <w:szCs w:val="32"/>
          <w:lang w:bidi="ar-IQ"/>
        </w:rPr>
        <w:t xml:space="preserve">om periodontal lesions but also </w:t>
      </w:r>
      <w:r w:rsidRPr="00FB6AA8">
        <w:rPr>
          <w:sz w:val="32"/>
          <w:szCs w:val="32"/>
          <w:lang w:bidi="ar-IQ"/>
        </w:rPr>
        <w:t xml:space="preserve">from the oral cavity. (Reach widely distributed microorganisms). </w:t>
      </w:r>
    </w:p>
    <w:p w:rsidR="00FB6AA8" w:rsidRDefault="007B1AD3" w:rsidP="00FB6AA8">
      <w:pPr>
        <w:pStyle w:val="ListParagraph"/>
        <w:numPr>
          <w:ilvl w:val="0"/>
          <w:numId w:val="9"/>
        </w:numPr>
        <w:jc w:val="both"/>
        <w:rPr>
          <w:sz w:val="32"/>
          <w:szCs w:val="32"/>
          <w:lang w:bidi="ar-IQ"/>
        </w:rPr>
      </w:pPr>
      <w:r w:rsidRPr="00FB6AA8">
        <w:rPr>
          <w:sz w:val="32"/>
          <w:szCs w:val="32"/>
          <w:lang w:bidi="ar-IQ"/>
        </w:rPr>
        <w:t xml:space="preserve">Such an action may have prophylactic benefits and reduce the risk of reinfection of the periodontal sites. </w:t>
      </w:r>
    </w:p>
    <w:p w:rsidR="007B1AD3" w:rsidRPr="006C1FFB" w:rsidRDefault="007B1AD3" w:rsidP="006C1FFB">
      <w:pPr>
        <w:pStyle w:val="ListParagraph"/>
        <w:numPr>
          <w:ilvl w:val="0"/>
          <w:numId w:val="9"/>
        </w:numPr>
        <w:jc w:val="both"/>
        <w:rPr>
          <w:sz w:val="32"/>
          <w:szCs w:val="32"/>
          <w:lang w:bidi="ar-IQ"/>
        </w:rPr>
      </w:pPr>
      <w:r w:rsidRPr="00FB6AA8">
        <w:rPr>
          <w:sz w:val="32"/>
          <w:szCs w:val="32"/>
          <w:lang w:bidi="ar-IQ"/>
        </w:rPr>
        <w:t>Broad spectrum of activity.</w:t>
      </w:r>
      <w:r w:rsidR="006C1FFB">
        <w:rPr>
          <w:sz w:val="32"/>
          <w:szCs w:val="32"/>
          <w:lang w:bidi="ar-IQ"/>
        </w:rPr>
        <w:t xml:space="preserve"> </w:t>
      </w:r>
    </w:p>
    <w:p w:rsidR="00DC4E02" w:rsidRDefault="00DC4E02" w:rsidP="007B2D7C">
      <w:pPr>
        <w:jc w:val="both"/>
        <w:rPr>
          <w:b/>
          <w:bCs/>
          <w:sz w:val="32"/>
          <w:szCs w:val="32"/>
          <w:u w:val="single"/>
          <w:lang w:bidi="ar-IQ"/>
        </w:rPr>
      </w:pPr>
    </w:p>
    <w:p w:rsidR="00DC4E02" w:rsidRDefault="00DC4E02" w:rsidP="007B2D7C">
      <w:pPr>
        <w:jc w:val="both"/>
        <w:rPr>
          <w:b/>
          <w:bCs/>
          <w:sz w:val="32"/>
          <w:szCs w:val="32"/>
          <w:u w:val="single"/>
          <w:lang w:bidi="ar-IQ"/>
        </w:rPr>
      </w:pPr>
    </w:p>
    <w:p w:rsidR="007B2D7C" w:rsidRDefault="007B2D7C" w:rsidP="007B2D7C">
      <w:pPr>
        <w:jc w:val="both"/>
        <w:rPr>
          <w:sz w:val="32"/>
          <w:szCs w:val="32"/>
          <w:lang w:bidi="ar-IQ"/>
        </w:rPr>
      </w:pPr>
      <w:r w:rsidRPr="007B2D7C">
        <w:rPr>
          <w:b/>
          <w:bCs/>
          <w:sz w:val="32"/>
          <w:szCs w:val="32"/>
          <w:u w:val="single"/>
          <w:lang w:bidi="ar-IQ"/>
        </w:rPr>
        <w:t>Disadvantages</w:t>
      </w:r>
      <w:r w:rsidR="007B1AD3" w:rsidRPr="007B2D7C">
        <w:rPr>
          <w:b/>
          <w:bCs/>
          <w:sz w:val="32"/>
          <w:szCs w:val="32"/>
          <w:u w:val="single"/>
          <w:lang w:bidi="ar-IQ"/>
        </w:rPr>
        <w:t xml:space="preserve"> </w:t>
      </w:r>
    </w:p>
    <w:p w:rsidR="007B2D7C" w:rsidRDefault="007B1AD3" w:rsidP="007B2D7C">
      <w:pPr>
        <w:pStyle w:val="ListParagraph"/>
        <w:numPr>
          <w:ilvl w:val="0"/>
          <w:numId w:val="10"/>
        </w:numPr>
        <w:jc w:val="both"/>
        <w:rPr>
          <w:sz w:val="32"/>
          <w:szCs w:val="32"/>
          <w:lang w:bidi="ar-IQ"/>
        </w:rPr>
      </w:pPr>
      <w:r w:rsidRPr="007B2D7C">
        <w:rPr>
          <w:sz w:val="32"/>
          <w:szCs w:val="32"/>
          <w:lang w:bidi="ar-IQ"/>
        </w:rPr>
        <w:lastRenderedPageBreak/>
        <w:t xml:space="preserve"> Systemic side effects. </w:t>
      </w:r>
    </w:p>
    <w:p w:rsidR="007B2D7C" w:rsidRDefault="007B1AD3" w:rsidP="007B2D7C">
      <w:pPr>
        <w:pStyle w:val="ListParagraph"/>
        <w:numPr>
          <w:ilvl w:val="0"/>
          <w:numId w:val="10"/>
        </w:numPr>
        <w:jc w:val="both"/>
        <w:rPr>
          <w:sz w:val="32"/>
          <w:szCs w:val="32"/>
          <w:lang w:bidi="ar-IQ"/>
        </w:rPr>
      </w:pPr>
      <w:r w:rsidRPr="007B2D7C">
        <w:rPr>
          <w:sz w:val="32"/>
          <w:szCs w:val="32"/>
          <w:lang w:bidi="ar-IQ"/>
        </w:rPr>
        <w:t>The possible elimination of non-pathogenic</w:t>
      </w:r>
      <w:r w:rsidR="007B2D7C">
        <w:rPr>
          <w:sz w:val="32"/>
          <w:szCs w:val="32"/>
          <w:lang w:bidi="ar-IQ"/>
        </w:rPr>
        <w:t xml:space="preserve"> </w:t>
      </w:r>
      <w:r w:rsidRPr="007B2D7C">
        <w:rPr>
          <w:sz w:val="32"/>
          <w:szCs w:val="32"/>
          <w:lang w:bidi="ar-IQ"/>
        </w:rPr>
        <w:t>"beneficial"</w:t>
      </w:r>
      <w:r w:rsidR="007B2D7C">
        <w:rPr>
          <w:sz w:val="32"/>
          <w:szCs w:val="32"/>
          <w:lang w:bidi="ar-IQ"/>
        </w:rPr>
        <w:t xml:space="preserve"> </w:t>
      </w:r>
      <w:r w:rsidRPr="007B2D7C">
        <w:rPr>
          <w:sz w:val="32"/>
          <w:szCs w:val="32"/>
          <w:lang w:bidi="ar-IQ"/>
        </w:rPr>
        <w:t xml:space="preserve">bacteria. </w:t>
      </w:r>
    </w:p>
    <w:p w:rsidR="007B2D7C" w:rsidRDefault="007B1AD3" w:rsidP="007B2D7C">
      <w:pPr>
        <w:pStyle w:val="ListParagraph"/>
        <w:numPr>
          <w:ilvl w:val="0"/>
          <w:numId w:val="10"/>
        </w:numPr>
        <w:jc w:val="both"/>
        <w:rPr>
          <w:sz w:val="32"/>
          <w:szCs w:val="32"/>
          <w:lang w:bidi="ar-IQ"/>
        </w:rPr>
      </w:pPr>
      <w:r w:rsidRPr="007B2D7C">
        <w:rPr>
          <w:sz w:val="32"/>
          <w:szCs w:val="32"/>
          <w:lang w:bidi="ar-IQ"/>
        </w:rPr>
        <w:t xml:space="preserve"> Low concentration within the tissues. </w:t>
      </w:r>
    </w:p>
    <w:p w:rsidR="007B2D7C" w:rsidRDefault="00835008" w:rsidP="007B2D7C">
      <w:pPr>
        <w:pStyle w:val="ListParagraph"/>
        <w:numPr>
          <w:ilvl w:val="0"/>
          <w:numId w:val="10"/>
        </w:numPr>
        <w:jc w:val="both"/>
        <w:rPr>
          <w:sz w:val="32"/>
          <w:szCs w:val="32"/>
          <w:lang w:bidi="ar-IQ"/>
        </w:rPr>
      </w:pPr>
      <w:r>
        <w:rPr>
          <w:sz w:val="32"/>
          <w:szCs w:val="32"/>
          <w:lang w:bidi="ar-IQ"/>
        </w:rPr>
        <w:t xml:space="preserve"> Bacteria</w:t>
      </w:r>
      <w:r w:rsidR="007B1AD3" w:rsidRPr="007B2D7C">
        <w:rPr>
          <w:sz w:val="32"/>
          <w:szCs w:val="32"/>
          <w:lang w:bidi="ar-IQ"/>
        </w:rPr>
        <w:t xml:space="preserve">I resistance. </w:t>
      </w:r>
    </w:p>
    <w:p w:rsidR="007B2D7C" w:rsidRDefault="007B1AD3" w:rsidP="007B2D7C">
      <w:pPr>
        <w:pStyle w:val="ListParagraph"/>
        <w:numPr>
          <w:ilvl w:val="0"/>
          <w:numId w:val="10"/>
        </w:numPr>
        <w:jc w:val="both"/>
        <w:rPr>
          <w:sz w:val="32"/>
          <w:szCs w:val="32"/>
          <w:lang w:bidi="ar-IQ"/>
        </w:rPr>
      </w:pPr>
      <w:r w:rsidRPr="007B2D7C">
        <w:rPr>
          <w:sz w:val="32"/>
          <w:szCs w:val="32"/>
          <w:lang w:bidi="ar-IQ"/>
        </w:rPr>
        <w:t xml:space="preserve">Requires good patient compliance. </w:t>
      </w:r>
    </w:p>
    <w:p w:rsidR="007B2D7C" w:rsidRDefault="007B1AD3" w:rsidP="007B2D7C">
      <w:pPr>
        <w:pStyle w:val="ListParagraph"/>
        <w:numPr>
          <w:ilvl w:val="0"/>
          <w:numId w:val="10"/>
        </w:numPr>
        <w:jc w:val="both"/>
        <w:rPr>
          <w:sz w:val="32"/>
          <w:szCs w:val="32"/>
          <w:lang w:bidi="ar-IQ"/>
        </w:rPr>
      </w:pPr>
      <w:r w:rsidRPr="007B2D7C">
        <w:rPr>
          <w:sz w:val="32"/>
          <w:szCs w:val="32"/>
          <w:lang w:bidi="ar-IQ"/>
        </w:rPr>
        <w:t xml:space="preserve"> Interaction</w:t>
      </w:r>
      <w:r w:rsidR="007B2D7C">
        <w:rPr>
          <w:sz w:val="32"/>
          <w:szCs w:val="32"/>
          <w:lang w:bidi="ar-IQ"/>
        </w:rPr>
        <w:t xml:space="preserve"> </w:t>
      </w:r>
      <w:r w:rsidRPr="007B2D7C">
        <w:rPr>
          <w:sz w:val="32"/>
          <w:szCs w:val="32"/>
          <w:lang w:bidi="ar-IQ"/>
        </w:rPr>
        <w:t xml:space="preserve">with other medications. </w:t>
      </w:r>
    </w:p>
    <w:p w:rsidR="007B2D7C" w:rsidRDefault="007B1AD3" w:rsidP="007B2D7C">
      <w:pPr>
        <w:pStyle w:val="ListParagraph"/>
        <w:numPr>
          <w:ilvl w:val="0"/>
          <w:numId w:val="10"/>
        </w:numPr>
        <w:jc w:val="both"/>
        <w:rPr>
          <w:sz w:val="32"/>
          <w:szCs w:val="32"/>
          <w:lang w:bidi="ar-IQ"/>
        </w:rPr>
      </w:pPr>
      <w:r w:rsidRPr="007B2D7C">
        <w:rPr>
          <w:sz w:val="32"/>
          <w:szCs w:val="32"/>
          <w:lang w:bidi="ar-IQ"/>
        </w:rPr>
        <w:t xml:space="preserve"> Allergic</w:t>
      </w:r>
      <w:r w:rsidR="007B2D7C">
        <w:rPr>
          <w:sz w:val="32"/>
          <w:szCs w:val="32"/>
          <w:lang w:bidi="ar-IQ"/>
        </w:rPr>
        <w:t xml:space="preserve"> </w:t>
      </w:r>
      <w:r w:rsidRPr="007B2D7C">
        <w:rPr>
          <w:sz w:val="32"/>
          <w:szCs w:val="32"/>
          <w:lang w:bidi="ar-IQ"/>
        </w:rPr>
        <w:t xml:space="preserve">reactions. </w:t>
      </w:r>
    </w:p>
    <w:p w:rsidR="007B2D7C" w:rsidRDefault="007B1AD3" w:rsidP="007B2D7C">
      <w:pPr>
        <w:pStyle w:val="ListParagraph"/>
        <w:numPr>
          <w:ilvl w:val="0"/>
          <w:numId w:val="10"/>
        </w:numPr>
        <w:jc w:val="both"/>
        <w:rPr>
          <w:sz w:val="32"/>
          <w:szCs w:val="32"/>
          <w:lang w:bidi="ar-IQ"/>
        </w:rPr>
      </w:pPr>
      <w:r w:rsidRPr="007B2D7C">
        <w:rPr>
          <w:sz w:val="32"/>
          <w:szCs w:val="32"/>
          <w:lang w:bidi="ar-IQ"/>
        </w:rPr>
        <w:t xml:space="preserve"> Super</w:t>
      </w:r>
      <w:r w:rsidR="007B2D7C">
        <w:rPr>
          <w:sz w:val="32"/>
          <w:szCs w:val="32"/>
          <w:lang w:bidi="ar-IQ"/>
        </w:rPr>
        <w:t xml:space="preserve"> </w:t>
      </w:r>
      <w:r w:rsidRPr="007B2D7C">
        <w:rPr>
          <w:sz w:val="32"/>
          <w:szCs w:val="32"/>
          <w:lang w:bidi="ar-IQ"/>
        </w:rPr>
        <w:t>infections of opportunistic</w:t>
      </w:r>
      <w:r w:rsidR="007B2D7C">
        <w:rPr>
          <w:sz w:val="32"/>
          <w:szCs w:val="32"/>
          <w:lang w:bidi="ar-IQ"/>
        </w:rPr>
        <w:t xml:space="preserve"> </w:t>
      </w:r>
      <w:r w:rsidRPr="007B2D7C">
        <w:rPr>
          <w:sz w:val="32"/>
          <w:szCs w:val="32"/>
          <w:lang w:bidi="ar-IQ"/>
        </w:rPr>
        <w:t xml:space="preserve">bacteria. </w:t>
      </w:r>
    </w:p>
    <w:p w:rsidR="007B2D7C" w:rsidRDefault="007B1AD3" w:rsidP="007B2D7C">
      <w:pPr>
        <w:pStyle w:val="ListParagraph"/>
        <w:numPr>
          <w:ilvl w:val="0"/>
          <w:numId w:val="10"/>
        </w:numPr>
        <w:jc w:val="both"/>
        <w:rPr>
          <w:sz w:val="32"/>
          <w:szCs w:val="32"/>
          <w:lang w:bidi="ar-IQ"/>
        </w:rPr>
      </w:pPr>
      <w:r w:rsidRPr="007B2D7C">
        <w:rPr>
          <w:sz w:val="32"/>
          <w:szCs w:val="32"/>
          <w:lang w:bidi="ar-IQ"/>
        </w:rPr>
        <w:t xml:space="preserve"> High doses of antimicrobials</w:t>
      </w:r>
      <w:r w:rsidR="007B2D7C">
        <w:rPr>
          <w:sz w:val="32"/>
          <w:szCs w:val="32"/>
          <w:lang w:bidi="ar-IQ"/>
        </w:rPr>
        <w:t xml:space="preserve"> </w:t>
      </w:r>
      <w:r w:rsidRPr="007B2D7C">
        <w:rPr>
          <w:sz w:val="32"/>
          <w:szCs w:val="32"/>
          <w:lang w:bidi="ar-IQ"/>
        </w:rPr>
        <w:t>are</w:t>
      </w:r>
      <w:r w:rsidR="007B2D7C">
        <w:rPr>
          <w:sz w:val="32"/>
          <w:szCs w:val="32"/>
          <w:lang w:bidi="ar-IQ"/>
        </w:rPr>
        <w:t xml:space="preserve"> </w:t>
      </w:r>
      <w:r w:rsidRPr="007B2D7C">
        <w:rPr>
          <w:sz w:val="32"/>
          <w:szCs w:val="32"/>
          <w:lang w:bidi="ar-IQ"/>
        </w:rPr>
        <w:t xml:space="preserve">administered. </w:t>
      </w:r>
    </w:p>
    <w:p w:rsidR="007B2D7C" w:rsidRDefault="007B1AD3" w:rsidP="007B2D7C">
      <w:pPr>
        <w:ind w:left="360"/>
        <w:jc w:val="both"/>
        <w:rPr>
          <w:sz w:val="32"/>
          <w:szCs w:val="32"/>
          <w:lang w:bidi="ar-IQ"/>
        </w:rPr>
      </w:pPr>
      <w:r w:rsidRPr="007B2D7C">
        <w:rPr>
          <w:sz w:val="32"/>
          <w:szCs w:val="32"/>
          <w:lang w:bidi="ar-IQ"/>
        </w:rPr>
        <w:t xml:space="preserve">Antimicrobials have also been incorporated into formulation that </w:t>
      </w:r>
      <w:r w:rsidRPr="007B2D7C">
        <w:rPr>
          <w:sz w:val="32"/>
          <w:szCs w:val="32"/>
          <w:lang w:bidi="ar-IQ"/>
        </w:rPr>
        <w:br/>
      </w:r>
      <w:r w:rsidR="00AE707A">
        <w:rPr>
          <w:sz w:val="32"/>
          <w:szCs w:val="32"/>
          <w:lang w:bidi="ar-IQ"/>
        </w:rPr>
        <w:t>can be applied</w:t>
      </w:r>
      <w:r w:rsidR="00AE707A" w:rsidRPr="006C1FFB">
        <w:rPr>
          <w:b/>
          <w:bCs/>
          <w:sz w:val="32"/>
          <w:szCs w:val="32"/>
          <w:lang w:bidi="ar-IQ"/>
        </w:rPr>
        <w:t xml:space="preserve"> locally</w:t>
      </w:r>
      <w:r w:rsidRPr="007B2D7C">
        <w:rPr>
          <w:sz w:val="32"/>
          <w:szCs w:val="32"/>
          <w:lang w:bidi="ar-IQ"/>
        </w:rPr>
        <w:t xml:space="preserve"> into periodontal pockets. </w:t>
      </w:r>
    </w:p>
    <w:p w:rsidR="007B2D7C" w:rsidRPr="007B2D7C" w:rsidRDefault="00AE707A" w:rsidP="007B2D7C">
      <w:pPr>
        <w:ind w:left="360"/>
        <w:jc w:val="both"/>
        <w:rPr>
          <w:b/>
          <w:bCs/>
          <w:sz w:val="32"/>
          <w:szCs w:val="32"/>
          <w:u w:val="single"/>
          <w:lang w:bidi="ar-IQ"/>
        </w:rPr>
      </w:pPr>
      <w:r>
        <w:rPr>
          <w:b/>
          <w:bCs/>
          <w:sz w:val="32"/>
          <w:szCs w:val="32"/>
          <w:u w:val="single"/>
          <w:lang w:bidi="ar-IQ"/>
        </w:rPr>
        <w:br/>
        <w:t>Advantages of local</w:t>
      </w:r>
      <w:r w:rsidR="007B1AD3" w:rsidRPr="007B2D7C">
        <w:rPr>
          <w:b/>
          <w:bCs/>
          <w:sz w:val="32"/>
          <w:szCs w:val="32"/>
          <w:u w:val="single"/>
          <w:lang w:bidi="ar-IQ"/>
        </w:rPr>
        <w:t xml:space="preserve"> route of administration </w:t>
      </w:r>
    </w:p>
    <w:p w:rsidR="007B2D7C" w:rsidRDefault="007B1AD3" w:rsidP="007B2D7C">
      <w:pPr>
        <w:pStyle w:val="ListParagraph"/>
        <w:numPr>
          <w:ilvl w:val="0"/>
          <w:numId w:val="11"/>
        </w:numPr>
        <w:jc w:val="both"/>
        <w:rPr>
          <w:sz w:val="32"/>
          <w:szCs w:val="32"/>
          <w:lang w:bidi="ar-IQ"/>
        </w:rPr>
      </w:pPr>
      <w:r w:rsidRPr="007B2D7C">
        <w:rPr>
          <w:sz w:val="32"/>
          <w:szCs w:val="32"/>
          <w:lang w:bidi="ar-IQ"/>
        </w:rPr>
        <w:t xml:space="preserve">Lower dose of antimicrobials are administered. </w:t>
      </w:r>
    </w:p>
    <w:p w:rsidR="007B2D7C" w:rsidRDefault="007B1AD3" w:rsidP="007B2D7C">
      <w:pPr>
        <w:pStyle w:val="ListParagraph"/>
        <w:numPr>
          <w:ilvl w:val="0"/>
          <w:numId w:val="11"/>
        </w:numPr>
        <w:jc w:val="both"/>
        <w:rPr>
          <w:sz w:val="32"/>
          <w:szCs w:val="32"/>
          <w:lang w:bidi="ar-IQ"/>
        </w:rPr>
      </w:pPr>
      <w:r w:rsidRPr="007B2D7C">
        <w:rPr>
          <w:sz w:val="32"/>
          <w:szCs w:val="32"/>
          <w:lang w:bidi="ar-IQ"/>
        </w:rPr>
        <w:t xml:space="preserve"> High local concentrations of the drugs are achieved locally in </w:t>
      </w:r>
      <w:r w:rsidRPr="007B2D7C">
        <w:rPr>
          <w:sz w:val="32"/>
          <w:szCs w:val="32"/>
          <w:lang w:bidi="ar-IQ"/>
        </w:rPr>
        <w:br/>
        <w:t xml:space="preserve">periodontal pockets so better effect against biofilms. </w:t>
      </w:r>
    </w:p>
    <w:p w:rsidR="007B2D7C" w:rsidRDefault="007B1AD3" w:rsidP="007B2D7C">
      <w:pPr>
        <w:pStyle w:val="ListParagraph"/>
        <w:numPr>
          <w:ilvl w:val="0"/>
          <w:numId w:val="11"/>
        </w:numPr>
        <w:jc w:val="both"/>
        <w:rPr>
          <w:sz w:val="32"/>
          <w:szCs w:val="32"/>
          <w:lang w:bidi="ar-IQ"/>
        </w:rPr>
      </w:pPr>
      <w:r w:rsidRPr="007B2D7C">
        <w:rPr>
          <w:sz w:val="32"/>
          <w:szCs w:val="32"/>
          <w:lang w:bidi="ar-IQ"/>
        </w:rPr>
        <w:t xml:space="preserve">Minimal or no side effects. </w:t>
      </w:r>
    </w:p>
    <w:p w:rsidR="007B2D7C" w:rsidRDefault="007B1AD3" w:rsidP="007B2D7C">
      <w:pPr>
        <w:pStyle w:val="ListParagraph"/>
        <w:numPr>
          <w:ilvl w:val="0"/>
          <w:numId w:val="11"/>
        </w:numPr>
        <w:jc w:val="both"/>
        <w:rPr>
          <w:sz w:val="32"/>
          <w:szCs w:val="32"/>
          <w:lang w:bidi="ar-IQ"/>
        </w:rPr>
      </w:pPr>
      <w:r w:rsidRPr="007B2D7C">
        <w:rPr>
          <w:sz w:val="32"/>
          <w:szCs w:val="32"/>
          <w:lang w:bidi="ar-IQ"/>
        </w:rPr>
        <w:t xml:space="preserve"> Administration is not dependent upon patient compliance. </w:t>
      </w:r>
    </w:p>
    <w:p w:rsidR="007B2D7C" w:rsidRDefault="007B1AD3" w:rsidP="007B2D7C">
      <w:pPr>
        <w:pStyle w:val="ListParagraph"/>
        <w:numPr>
          <w:ilvl w:val="0"/>
          <w:numId w:val="11"/>
        </w:numPr>
        <w:jc w:val="both"/>
        <w:rPr>
          <w:sz w:val="32"/>
          <w:szCs w:val="32"/>
          <w:lang w:bidi="ar-IQ"/>
        </w:rPr>
      </w:pPr>
      <w:r w:rsidRPr="007B2D7C">
        <w:rPr>
          <w:sz w:val="32"/>
          <w:szCs w:val="32"/>
          <w:lang w:bidi="ar-IQ"/>
        </w:rPr>
        <w:t xml:space="preserve">Placement is site specific. </w:t>
      </w:r>
    </w:p>
    <w:p w:rsidR="007B1AD3" w:rsidRPr="007B2D7C" w:rsidRDefault="007B1AD3" w:rsidP="007B2D7C">
      <w:pPr>
        <w:pStyle w:val="ListParagraph"/>
        <w:numPr>
          <w:ilvl w:val="0"/>
          <w:numId w:val="11"/>
        </w:numPr>
        <w:jc w:val="both"/>
        <w:rPr>
          <w:sz w:val="32"/>
          <w:szCs w:val="32"/>
          <w:lang w:bidi="ar-IQ"/>
        </w:rPr>
      </w:pPr>
      <w:r w:rsidRPr="007B2D7C">
        <w:rPr>
          <w:sz w:val="32"/>
          <w:szCs w:val="32"/>
          <w:lang w:bidi="ar-IQ"/>
        </w:rPr>
        <w:t xml:space="preserve"> When the matrix (vehicle) biodegrades to release the drug (controlled slow release device), an antimicrobial sustain its </w:t>
      </w:r>
      <w:r w:rsidRPr="007B2D7C">
        <w:rPr>
          <w:sz w:val="32"/>
          <w:szCs w:val="32"/>
          <w:lang w:bidi="ar-IQ"/>
        </w:rPr>
        <w:br/>
        <w:t xml:space="preserve">localized concentration of effective levels for a sufficient time. </w:t>
      </w:r>
    </w:p>
    <w:p w:rsidR="007B1AD3" w:rsidRDefault="007B1AD3" w:rsidP="002D0FC2">
      <w:pPr>
        <w:jc w:val="both"/>
        <w:rPr>
          <w:rFonts w:ascii="Arial" w:hAnsi="Arial" w:cs="Arial"/>
          <w:b/>
          <w:bCs/>
          <w:color w:val="555555"/>
          <w:sz w:val="19"/>
          <w:szCs w:val="19"/>
        </w:rPr>
      </w:pPr>
    </w:p>
    <w:p w:rsidR="007B1AD3" w:rsidRDefault="007B1AD3" w:rsidP="002D0FC2">
      <w:pPr>
        <w:jc w:val="both"/>
        <w:rPr>
          <w:rFonts w:ascii="Arial" w:hAnsi="Arial" w:cs="Arial"/>
          <w:b/>
          <w:bCs/>
          <w:color w:val="555555"/>
          <w:sz w:val="19"/>
          <w:szCs w:val="19"/>
        </w:rPr>
      </w:pPr>
    </w:p>
    <w:p w:rsidR="007B1AD3" w:rsidRDefault="007B1AD3" w:rsidP="002D0FC2">
      <w:pPr>
        <w:jc w:val="both"/>
        <w:rPr>
          <w:rFonts w:ascii="Arial" w:hAnsi="Arial" w:cs="Arial"/>
          <w:b/>
          <w:bCs/>
          <w:color w:val="555555"/>
          <w:sz w:val="19"/>
          <w:szCs w:val="19"/>
        </w:rPr>
      </w:pPr>
    </w:p>
    <w:p w:rsidR="007B1AD3" w:rsidRDefault="007B1AD3" w:rsidP="002D0FC2">
      <w:pPr>
        <w:jc w:val="both"/>
        <w:rPr>
          <w:rFonts w:ascii="Arial" w:hAnsi="Arial" w:cs="Arial"/>
          <w:b/>
          <w:bCs/>
          <w:color w:val="555555"/>
          <w:sz w:val="19"/>
          <w:szCs w:val="19"/>
        </w:rPr>
      </w:pPr>
    </w:p>
    <w:p w:rsidR="007B2D7C" w:rsidRPr="007B2D7C" w:rsidRDefault="007B2D7C" w:rsidP="007B2D7C">
      <w:pPr>
        <w:jc w:val="both"/>
        <w:rPr>
          <w:sz w:val="32"/>
          <w:szCs w:val="32"/>
          <w:lang w:bidi="ar-IQ"/>
        </w:rPr>
      </w:pPr>
      <w:r w:rsidRPr="007B2D7C">
        <w:rPr>
          <w:b/>
          <w:bCs/>
          <w:sz w:val="32"/>
          <w:szCs w:val="32"/>
          <w:u w:val="single"/>
          <w:lang w:bidi="ar-IQ"/>
        </w:rPr>
        <w:t>Disadvantages</w:t>
      </w:r>
      <w:r>
        <w:rPr>
          <w:sz w:val="32"/>
          <w:szCs w:val="32"/>
          <w:lang w:bidi="ar-IQ"/>
        </w:rPr>
        <w:t>:</w:t>
      </w:r>
      <w:r w:rsidR="007B1AD3" w:rsidRPr="007B2D7C">
        <w:rPr>
          <w:sz w:val="32"/>
          <w:szCs w:val="32"/>
          <w:lang w:bidi="ar-IQ"/>
        </w:rPr>
        <w:t xml:space="preserve"> </w:t>
      </w:r>
    </w:p>
    <w:p w:rsidR="007B2D7C" w:rsidRDefault="007B1AD3" w:rsidP="007B2D7C">
      <w:pPr>
        <w:pStyle w:val="ListParagraph"/>
        <w:numPr>
          <w:ilvl w:val="0"/>
          <w:numId w:val="12"/>
        </w:numPr>
        <w:jc w:val="both"/>
        <w:rPr>
          <w:sz w:val="32"/>
          <w:szCs w:val="32"/>
          <w:lang w:bidi="ar-IQ"/>
        </w:rPr>
      </w:pPr>
      <w:r w:rsidRPr="007B2D7C">
        <w:rPr>
          <w:sz w:val="32"/>
          <w:szCs w:val="32"/>
          <w:lang w:bidi="ar-IQ"/>
        </w:rPr>
        <w:lastRenderedPageBreak/>
        <w:t xml:space="preserve">Narrow, limited spectrum of efficacy, </w:t>
      </w:r>
    </w:p>
    <w:p w:rsidR="007B2D7C" w:rsidRDefault="007B1AD3" w:rsidP="007B2D7C">
      <w:pPr>
        <w:pStyle w:val="ListParagraph"/>
        <w:numPr>
          <w:ilvl w:val="0"/>
          <w:numId w:val="12"/>
        </w:numPr>
        <w:jc w:val="both"/>
        <w:rPr>
          <w:sz w:val="32"/>
          <w:szCs w:val="32"/>
          <w:lang w:bidi="ar-IQ"/>
        </w:rPr>
      </w:pPr>
      <w:r w:rsidRPr="007B2D7C">
        <w:rPr>
          <w:sz w:val="32"/>
          <w:szCs w:val="32"/>
          <w:lang w:bidi="ar-IQ"/>
        </w:rPr>
        <w:t xml:space="preserve">Possible reinfection of non-treated sites. </w:t>
      </w:r>
    </w:p>
    <w:p w:rsidR="007B2D7C" w:rsidRDefault="007B1AD3" w:rsidP="007B2D7C">
      <w:pPr>
        <w:pStyle w:val="ListParagraph"/>
        <w:numPr>
          <w:ilvl w:val="0"/>
          <w:numId w:val="12"/>
        </w:numPr>
        <w:jc w:val="both"/>
        <w:rPr>
          <w:sz w:val="32"/>
          <w:szCs w:val="32"/>
          <w:lang w:bidi="ar-IQ"/>
        </w:rPr>
      </w:pPr>
      <w:r w:rsidRPr="007B2D7C">
        <w:rPr>
          <w:sz w:val="32"/>
          <w:szCs w:val="32"/>
          <w:lang w:bidi="ar-IQ"/>
        </w:rPr>
        <w:t xml:space="preserve"> The placement can be time consuming when the treatment o</w:t>
      </w:r>
      <w:r w:rsidR="007B2D7C">
        <w:rPr>
          <w:sz w:val="32"/>
          <w:szCs w:val="32"/>
          <w:lang w:bidi="ar-IQ"/>
        </w:rPr>
        <w:t xml:space="preserve">f </w:t>
      </w:r>
      <w:r w:rsidR="007B2D7C">
        <w:rPr>
          <w:sz w:val="32"/>
          <w:szCs w:val="32"/>
          <w:lang w:bidi="ar-IQ"/>
        </w:rPr>
        <w:br/>
        <w:t>multiple sites is indicated.</w:t>
      </w:r>
    </w:p>
    <w:p w:rsidR="007B2D7C" w:rsidRDefault="007B1AD3" w:rsidP="007B2D7C">
      <w:pPr>
        <w:pStyle w:val="ListParagraph"/>
        <w:numPr>
          <w:ilvl w:val="0"/>
          <w:numId w:val="12"/>
        </w:numPr>
        <w:jc w:val="both"/>
        <w:rPr>
          <w:sz w:val="32"/>
          <w:szCs w:val="32"/>
          <w:lang w:bidi="ar-IQ"/>
        </w:rPr>
      </w:pPr>
      <w:r w:rsidRPr="007B2D7C">
        <w:rPr>
          <w:sz w:val="32"/>
          <w:szCs w:val="32"/>
          <w:lang w:bidi="ar-IQ"/>
        </w:rPr>
        <w:t xml:space="preserve">The extent to which the drug penetrates the connective tissues </w:t>
      </w:r>
      <w:r w:rsidRPr="007B2D7C">
        <w:rPr>
          <w:sz w:val="32"/>
          <w:szCs w:val="32"/>
          <w:lang w:bidi="ar-IQ"/>
        </w:rPr>
        <w:br/>
        <w:t xml:space="preserve">may be less predictable than when systemic dosing is </w:t>
      </w:r>
      <w:r w:rsidRPr="007B2D7C">
        <w:rPr>
          <w:sz w:val="32"/>
          <w:szCs w:val="32"/>
          <w:lang w:bidi="ar-IQ"/>
        </w:rPr>
        <w:br/>
        <w:t xml:space="preserve">undertaken. </w:t>
      </w:r>
    </w:p>
    <w:p w:rsidR="007B2D7C" w:rsidRPr="007B2D7C" w:rsidRDefault="007B1AD3" w:rsidP="007B2D7C">
      <w:pPr>
        <w:jc w:val="both"/>
        <w:rPr>
          <w:sz w:val="32"/>
          <w:szCs w:val="32"/>
          <w:lang w:bidi="ar-IQ"/>
        </w:rPr>
      </w:pPr>
      <w:r w:rsidRPr="007B2D7C">
        <w:rPr>
          <w:b/>
          <w:bCs/>
          <w:sz w:val="32"/>
          <w:szCs w:val="32"/>
          <w:u w:val="single"/>
          <w:lang w:bidi="ar-IQ"/>
        </w:rPr>
        <w:br/>
        <w:t>Choice of antimicrobial agent</w:t>
      </w:r>
      <w:r w:rsidRPr="007B2D7C">
        <w:rPr>
          <w:sz w:val="32"/>
          <w:szCs w:val="32"/>
          <w:lang w:bidi="ar-IQ"/>
        </w:rPr>
        <w:t xml:space="preserve"> </w:t>
      </w:r>
      <w:r w:rsidR="007B2D7C">
        <w:rPr>
          <w:sz w:val="32"/>
          <w:szCs w:val="32"/>
          <w:lang w:bidi="ar-IQ"/>
        </w:rPr>
        <w:t>:</w:t>
      </w:r>
    </w:p>
    <w:p w:rsidR="00843391" w:rsidRDefault="007B1AD3" w:rsidP="00843391">
      <w:pPr>
        <w:jc w:val="both"/>
        <w:rPr>
          <w:sz w:val="32"/>
          <w:szCs w:val="32"/>
          <w:lang w:bidi="ar-IQ"/>
        </w:rPr>
      </w:pPr>
      <w:r w:rsidRPr="007B2D7C">
        <w:rPr>
          <w:sz w:val="32"/>
          <w:szCs w:val="32"/>
          <w:lang w:bidi="ar-IQ"/>
        </w:rPr>
        <w:t xml:space="preserve">The choice depends upon the presence and sensitivity of so called </w:t>
      </w:r>
      <w:r w:rsidRPr="007B2D7C">
        <w:rPr>
          <w:sz w:val="32"/>
          <w:szCs w:val="32"/>
          <w:lang w:bidi="ar-IQ"/>
        </w:rPr>
        <w:br/>
        <w:t>periodontal pathogens and the risks of adverse reactions that can arise</w:t>
      </w:r>
      <w:r w:rsidR="00843391">
        <w:rPr>
          <w:sz w:val="32"/>
          <w:szCs w:val="32"/>
          <w:lang w:bidi="ar-IQ"/>
        </w:rPr>
        <w:t xml:space="preserve"> </w:t>
      </w:r>
      <w:r w:rsidRPr="007B2D7C">
        <w:rPr>
          <w:sz w:val="32"/>
          <w:szCs w:val="32"/>
          <w:lang w:bidi="ar-IQ"/>
        </w:rPr>
        <w:t xml:space="preserve">from antimicrobial usage. The Tetracycline and metronidazole are the drugs that have been evaluated most expensively in the treatment of periodontal disease as an adjunct to mechanical therapy. </w:t>
      </w:r>
    </w:p>
    <w:p w:rsidR="008C25F9" w:rsidRDefault="007B1AD3" w:rsidP="008C25F9">
      <w:pPr>
        <w:jc w:val="both"/>
        <w:rPr>
          <w:sz w:val="32"/>
          <w:szCs w:val="32"/>
          <w:lang w:bidi="ar-IQ"/>
        </w:rPr>
      </w:pPr>
      <w:r w:rsidRPr="007B2D7C">
        <w:rPr>
          <w:sz w:val="32"/>
          <w:szCs w:val="32"/>
          <w:lang w:bidi="ar-IQ"/>
        </w:rPr>
        <w:br/>
      </w:r>
      <w:r w:rsidR="008C25F9" w:rsidRPr="00843391">
        <w:rPr>
          <w:b/>
          <w:bCs/>
          <w:sz w:val="32"/>
          <w:szCs w:val="32"/>
          <w:u w:val="single"/>
          <w:lang w:bidi="ar-IQ"/>
        </w:rPr>
        <w:t>Tetracycline</w:t>
      </w:r>
      <w:r w:rsidR="008C25F9">
        <w:rPr>
          <w:sz w:val="32"/>
          <w:szCs w:val="32"/>
          <w:lang w:bidi="ar-IQ"/>
        </w:rPr>
        <w:t>:</w:t>
      </w:r>
      <w:r w:rsidRPr="007B2D7C">
        <w:rPr>
          <w:sz w:val="32"/>
          <w:szCs w:val="32"/>
          <w:lang w:bidi="ar-IQ"/>
        </w:rPr>
        <w:br/>
        <w:t xml:space="preserve">Tetracycline is a group of related bacteriostatic antimicrobials. They </w:t>
      </w:r>
      <w:r w:rsidRPr="007B2D7C">
        <w:rPr>
          <w:sz w:val="32"/>
          <w:szCs w:val="32"/>
          <w:lang w:bidi="ar-IQ"/>
        </w:rPr>
        <w:br/>
        <w:t xml:space="preserve">provide a board spectrum of activity against both gram-positive and </w:t>
      </w:r>
      <w:r w:rsidRPr="007B2D7C">
        <w:rPr>
          <w:sz w:val="32"/>
          <w:szCs w:val="32"/>
          <w:lang w:bidi="ar-IQ"/>
        </w:rPr>
        <w:br/>
        <w:t xml:space="preserve">gram-negative microorganisms. Tetracycline is effective against most </w:t>
      </w:r>
      <w:r w:rsidRPr="007B2D7C">
        <w:rPr>
          <w:sz w:val="32"/>
          <w:szCs w:val="32"/>
          <w:lang w:bidi="ar-IQ"/>
        </w:rPr>
        <w:br/>
        <w:t xml:space="preserve">spirochetes and many anaerobic and facultative bacteria. Additional </w:t>
      </w:r>
      <w:r w:rsidRPr="007B2D7C">
        <w:rPr>
          <w:sz w:val="32"/>
          <w:szCs w:val="32"/>
          <w:lang w:bidi="ar-IQ"/>
        </w:rPr>
        <w:br/>
        <w:t xml:space="preserve">properties of Tetracycline that may be valuable in the management of periodontal disease are </w:t>
      </w:r>
    </w:p>
    <w:p w:rsidR="008C25F9" w:rsidRDefault="007B1AD3" w:rsidP="008C25F9">
      <w:pPr>
        <w:pStyle w:val="ListParagraph"/>
        <w:numPr>
          <w:ilvl w:val="0"/>
          <w:numId w:val="13"/>
        </w:numPr>
        <w:jc w:val="both"/>
        <w:rPr>
          <w:sz w:val="32"/>
          <w:szCs w:val="32"/>
          <w:lang w:bidi="ar-IQ"/>
        </w:rPr>
      </w:pPr>
      <w:r w:rsidRPr="008C25F9">
        <w:rPr>
          <w:sz w:val="32"/>
          <w:szCs w:val="32"/>
          <w:lang w:bidi="ar-IQ"/>
        </w:rPr>
        <w:t>Inhibition of collagenase</w:t>
      </w:r>
      <w:r w:rsidR="008C25F9">
        <w:rPr>
          <w:sz w:val="32"/>
          <w:szCs w:val="32"/>
          <w:lang w:bidi="ar-IQ"/>
        </w:rPr>
        <w:t xml:space="preserve"> </w:t>
      </w:r>
      <w:r w:rsidRPr="008C25F9">
        <w:rPr>
          <w:sz w:val="32"/>
          <w:szCs w:val="32"/>
          <w:lang w:bidi="ar-IQ"/>
        </w:rPr>
        <w:t xml:space="preserve">(inhibit tissue destruction). </w:t>
      </w:r>
    </w:p>
    <w:p w:rsidR="008C25F9" w:rsidRDefault="007B1AD3" w:rsidP="008C25F9">
      <w:pPr>
        <w:pStyle w:val="ListParagraph"/>
        <w:numPr>
          <w:ilvl w:val="0"/>
          <w:numId w:val="13"/>
        </w:numPr>
        <w:jc w:val="both"/>
        <w:rPr>
          <w:sz w:val="32"/>
          <w:szCs w:val="32"/>
          <w:lang w:bidi="ar-IQ"/>
        </w:rPr>
      </w:pPr>
      <w:r w:rsidRPr="008C25F9">
        <w:rPr>
          <w:sz w:val="32"/>
          <w:szCs w:val="32"/>
          <w:lang w:bidi="ar-IQ"/>
        </w:rPr>
        <w:t xml:space="preserve"> Anti-inflammatory actions. </w:t>
      </w:r>
    </w:p>
    <w:p w:rsidR="007B1AD3" w:rsidRPr="008C25F9" w:rsidRDefault="007B1AD3" w:rsidP="008C25F9">
      <w:pPr>
        <w:pStyle w:val="ListParagraph"/>
        <w:numPr>
          <w:ilvl w:val="0"/>
          <w:numId w:val="13"/>
        </w:numPr>
        <w:jc w:val="both"/>
        <w:rPr>
          <w:sz w:val="32"/>
          <w:szCs w:val="32"/>
          <w:lang w:bidi="ar-IQ"/>
        </w:rPr>
      </w:pPr>
      <w:r w:rsidRPr="008C25F9">
        <w:rPr>
          <w:sz w:val="32"/>
          <w:szCs w:val="32"/>
          <w:lang w:bidi="ar-IQ"/>
        </w:rPr>
        <w:t xml:space="preserve">Enhancement of fibroblast attachment to root surfaces. </w:t>
      </w:r>
    </w:p>
    <w:p w:rsidR="007B1AD3" w:rsidRDefault="007B1AD3" w:rsidP="002D0FC2">
      <w:pPr>
        <w:jc w:val="both"/>
        <w:rPr>
          <w:rFonts w:ascii="Arial" w:hAnsi="Arial" w:cs="Arial"/>
          <w:b/>
          <w:bCs/>
          <w:color w:val="555555"/>
          <w:sz w:val="19"/>
          <w:szCs w:val="19"/>
        </w:rPr>
      </w:pPr>
    </w:p>
    <w:p w:rsidR="007B1AD3" w:rsidRDefault="007B1AD3" w:rsidP="002D0FC2">
      <w:pPr>
        <w:jc w:val="both"/>
        <w:rPr>
          <w:rFonts w:ascii="Arial" w:hAnsi="Arial" w:cs="Arial"/>
          <w:b/>
          <w:bCs/>
          <w:color w:val="555555"/>
          <w:sz w:val="19"/>
          <w:szCs w:val="19"/>
        </w:rPr>
      </w:pPr>
    </w:p>
    <w:p w:rsidR="00CC5F00" w:rsidRDefault="0028514D" w:rsidP="00CC5F00">
      <w:pPr>
        <w:pStyle w:val="ListParagraph"/>
        <w:numPr>
          <w:ilvl w:val="0"/>
          <w:numId w:val="13"/>
        </w:numPr>
        <w:jc w:val="both"/>
        <w:rPr>
          <w:sz w:val="32"/>
          <w:szCs w:val="32"/>
          <w:lang w:bidi="ar-IQ"/>
        </w:rPr>
      </w:pPr>
      <w:r w:rsidRPr="00CC5F00">
        <w:rPr>
          <w:sz w:val="32"/>
          <w:szCs w:val="32"/>
          <w:lang w:bidi="ar-IQ"/>
        </w:rPr>
        <w:t>Inh</w:t>
      </w:r>
      <w:r w:rsidR="00D2100D">
        <w:rPr>
          <w:sz w:val="32"/>
          <w:szCs w:val="32"/>
          <w:lang w:bidi="ar-IQ"/>
        </w:rPr>
        <w:t>ibition of bone re</w:t>
      </w:r>
      <w:r w:rsidRPr="00CC5F00">
        <w:rPr>
          <w:sz w:val="32"/>
          <w:szCs w:val="32"/>
          <w:lang w:bidi="ar-IQ"/>
        </w:rPr>
        <w:t xml:space="preserve">sorption and may aid bone regeneration. </w:t>
      </w:r>
    </w:p>
    <w:p w:rsidR="00CC5F00" w:rsidRDefault="0028514D" w:rsidP="00CC5F00">
      <w:pPr>
        <w:pStyle w:val="ListParagraph"/>
        <w:numPr>
          <w:ilvl w:val="0"/>
          <w:numId w:val="13"/>
        </w:numPr>
        <w:jc w:val="both"/>
        <w:rPr>
          <w:sz w:val="32"/>
          <w:szCs w:val="32"/>
          <w:lang w:bidi="ar-IQ"/>
        </w:rPr>
      </w:pPr>
      <w:r w:rsidRPr="00CC5F00">
        <w:rPr>
          <w:sz w:val="32"/>
          <w:szCs w:val="32"/>
          <w:lang w:bidi="ar-IQ"/>
        </w:rPr>
        <w:lastRenderedPageBreak/>
        <w:t xml:space="preserve">High drug concentration to be delivered into pocket </w:t>
      </w:r>
      <w:r w:rsidRPr="00CC5F00">
        <w:rPr>
          <w:sz w:val="32"/>
          <w:szCs w:val="32"/>
          <w:lang w:bidi="ar-IQ"/>
        </w:rPr>
        <w:br/>
        <w:t>(conce</w:t>
      </w:r>
      <w:r w:rsidR="00D2100D">
        <w:rPr>
          <w:sz w:val="32"/>
          <w:szCs w:val="32"/>
          <w:lang w:bidi="ar-IQ"/>
        </w:rPr>
        <w:t>ntration in gingival sulcus 2-10</w:t>
      </w:r>
      <w:r w:rsidRPr="00CC5F00">
        <w:rPr>
          <w:sz w:val="32"/>
          <w:szCs w:val="32"/>
          <w:lang w:bidi="ar-IQ"/>
        </w:rPr>
        <w:t xml:space="preserve"> times that in serum) · </w:t>
      </w:r>
    </w:p>
    <w:p w:rsidR="00CC5F00" w:rsidRDefault="0028514D" w:rsidP="00CC5F00">
      <w:pPr>
        <w:ind w:left="360" w:firstLine="360"/>
        <w:jc w:val="both"/>
        <w:rPr>
          <w:sz w:val="32"/>
          <w:szCs w:val="32"/>
          <w:lang w:bidi="ar-IQ"/>
        </w:rPr>
      </w:pPr>
      <w:r w:rsidRPr="00CC5F00">
        <w:rPr>
          <w:sz w:val="32"/>
          <w:szCs w:val="32"/>
          <w:lang w:bidi="ar-IQ"/>
        </w:rPr>
        <w:t>In chronic periodontitis, systemic tetracycline has little advantage when used as an adjunct to other procedures. systemic Tetracycline is valuable in the management of localized aggressive periodontitis and refractory periodontitis. In l</w:t>
      </w:r>
      <w:r w:rsidR="00CC5F00">
        <w:rPr>
          <w:sz w:val="32"/>
          <w:szCs w:val="32"/>
          <w:lang w:bidi="ar-IQ"/>
        </w:rPr>
        <w:t>o</w:t>
      </w:r>
      <w:r w:rsidRPr="00CC5F00">
        <w:rPr>
          <w:sz w:val="32"/>
          <w:szCs w:val="32"/>
          <w:lang w:bidi="ar-IQ"/>
        </w:rPr>
        <w:t xml:space="preserve">calized aggressive periodontitis, the prime </w:t>
      </w:r>
      <w:r w:rsidR="00CC5F00">
        <w:rPr>
          <w:sz w:val="32"/>
          <w:szCs w:val="32"/>
          <w:lang w:bidi="ar-IQ"/>
        </w:rPr>
        <w:t>pathogen is Ag</w:t>
      </w:r>
      <w:r w:rsidR="00D2100D">
        <w:rPr>
          <w:sz w:val="32"/>
          <w:szCs w:val="32"/>
          <w:lang w:bidi="ar-IQ"/>
        </w:rPr>
        <w:t>gregati</w:t>
      </w:r>
      <w:r w:rsidR="00CC5F00">
        <w:rPr>
          <w:sz w:val="32"/>
          <w:szCs w:val="32"/>
          <w:lang w:bidi="ar-IQ"/>
        </w:rPr>
        <w:t>bacter a</w:t>
      </w:r>
      <w:r w:rsidRPr="00CC5F00">
        <w:rPr>
          <w:sz w:val="32"/>
          <w:szCs w:val="32"/>
          <w:lang w:bidi="ar-IQ"/>
        </w:rPr>
        <w:t>ctinomycetem</w:t>
      </w:r>
      <w:r w:rsidR="00D2100D">
        <w:rPr>
          <w:sz w:val="32"/>
          <w:szCs w:val="32"/>
          <w:lang w:bidi="ar-IQ"/>
        </w:rPr>
        <w:t xml:space="preserve"> </w:t>
      </w:r>
      <w:r w:rsidRPr="00CC5F00">
        <w:rPr>
          <w:sz w:val="32"/>
          <w:szCs w:val="32"/>
          <w:lang w:bidi="ar-IQ"/>
        </w:rPr>
        <w:t>comitans</w:t>
      </w:r>
      <w:r w:rsidR="00830E67">
        <w:rPr>
          <w:sz w:val="32"/>
          <w:szCs w:val="32"/>
          <w:lang w:bidi="ar-IQ"/>
        </w:rPr>
        <w:t>(A.a), which is very susceptible to t</w:t>
      </w:r>
      <w:r w:rsidRPr="00CC5F00">
        <w:rPr>
          <w:sz w:val="32"/>
          <w:szCs w:val="32"/>
          <w:lang w:bidi="ar-IQ"/>
        </w:rPr>
        <w:t xml:space="preserve">etracycline. </w:t>
      </w:r>
    </w:p>
    <w:p w:rsidR="00CC5F00" w:rsidRDefault="00CC5F00" w:rsidP="00CC5F00">
      <w:pPr>
        <w:ind w:left="360"/>
        <w:jc w:val="both"/>
        <w:rPr>
          <w:sz w:val="32"/>
          <w:szCs w:val="32"/>
          <w:lang w:bidi="ar-IQ"/>
        </w:rPr>
      </w:pPr>
    </w:p>
    <w:p w:rsidR="00B93FED" w:rsidRDefault="0028514D" w:rsidP="00CC5F00">
      <w:pPr>
        <w:ind w:left="360" w:firstLine="360"/>
        <w:jc w:val="both"/>
        <w:rPr>
          <w:sz w:val="32"/>
          <w:szCs w:val="32"/>
          <w:lang w:bidi="ar-IQ"/>
        </w:rPr>
      </w:pPr>
      <w:r w:rsidRPr="00CC5F00">
        <w:rPr>
          <w:sz w:val="32"/>
          <w:szCs w:val="32"/>
          <w:lang w:bidi="ar-IQ"/>
        </w:rPr>
        <w:t xml:space="preserve">This microorganism is difficult to eliminate from patients with </w:t>
      </w:r>
      <w:r w:rsidRPr="00CC5F00">
        <w:rPr>
          <w:sz w:val="32"/>
          <w:szCs w:val="32"/>
          <w:lang w:bidi="ar-IQ"/>
        </w:rPr>
        <w:br/>
        <w:t>aggressive periodontitis by mechanical debridement alone, presumably</w:t>
      </w:r>
      <w:r w:rsidR="00CC5F00">
        <w:rPr>
          <w:sz w:val="32"/>
          <w:szCs w:val="32"/>
          <w:lang w:bidi="ar-IQ"/>
        </w:rPr>
        <w:t xml:space="preserve"> </w:t>
      </w:r>
      <w:r w:rsidRPr="00CC5F00">
        <w:rPr>
          <w:sz w:val="32"/>
          <w:szCs w:val="32"/>
          <w:lang w:bidi="ar-IQ"/>
        </w:rPr>
        <w:t>because of its ability to invade the gingival connective tissues. A 3-6 week course of tetracy</w:t>
      </w:r>
      <w:r w:rsidR="00CC5F00">
        <w:rPr>
          <w:sz w:val="32"/>
          <w:szCs w:val="32"/>
          <w:lang w:bidi="ar-IQ"/>
        </w:rPr>
        <w:t>cl</w:t>
      </w:r>
      <w:r w:rsidRPr="00CC5F00">
        <w:rPr>
          <w:sz w:val="32"/>
          <w:szCs w:val="32"/>
          <w:lang w:bidi="ar-IQ"/>
        </w:rPr>
        <w:t xml:space="preserve">ine of </w:t>
      </w:r>
      <w:r w:rsidR="00CC5F00">
        <w:rPr>
          <w:sz w:val="32"/>
          <w:szCs w:val="32"/>
          <w:lang w:bidi="ar-IQ"/>
        </w:rPr>
        <w:t>1g</w:t>
      </w:r>
      <w:r w:rsidRPr="00CC5F00">
        <w:rPr>
          <w:sz w:val="32"/>
          <w:szCs w:val="32"/>
          <w:lang w:bidi="ar-IQ"/>
        </w:rPr>
        <w:t xml:space="preserve"> per day will halt the progression of aggressive periodontitis, although it is more usual to give the tetracycline in a 2 week course as an adjunct to non-</w:t>
      </w:r>
      <w:r w:rsidR="00D2100D">
        <w:rPr>
          <w:sz w:val="32"/>
          <w:szCs w:val="32"/>
          <w:lang w:bidi="ar-IQ"/>
        </w:rPr>
        <w:t>surgical or surgical management.</w:t>
      </w:r>
      <w:r w:rsidRPr="00CC5F00">
        <w:rPr>
          <w:sz w:val="32"/>
          <w:szCs w:val="32"/>
          <w:lang w:bidi="ar-IQ"/>
        </w:rPr>
        <w:t xml:space="preserve"> Tetracycline medication should be continued for 1 week after obtaining neg</w:t>
      </w:r>
      <w:r w:rsidR="00D2100D">
        <w:rPr>
          <w:sz w:val="32"/>
          <w:szCs w:val="32"/>
          <w:lang w:bidi="ar-IQ"/>
        </w:rPr>
        <w:t>ative culture results for A.a. t</w:t>
      </w:r>
      <w:r w:rsidRPr="00CC5F00">
        <w:rPr>
          <w:sz w:val="32"/>
          <w:szCs w:val="32"/>
          <w:lang w:bidi="ar-IQ"/>
        </w:rPr>
        <w:t>his minimizes the chance of recolonization.</w:t>
      </w:r>
    </w:p>
    <w:p w:rsidR="00B93FED" w:rsidRDefault="00B93FED" w:rsidP="00CC5F00">
      <w:pPr>
        <w:ind w:left="360" w:firstLine="360"/>
        <w:jc w:val="both"/>
        <w:rPr>
          <w:sz w:val="32"/>
          <w:szCs w:val="32"/>
          <w:lang w:bidi="ar-IQ"/>
        </w:rPr>
      </w:pPr>
      <w:r>
        <w:rPr>
          <w:sz w:val="32"/>
          <w:szCs w:val="32"/>
          <w:lang w:bidi="ar-IQ"/>
        </w:rPr>
        <w:t>Sub-antimicrobial dose of doxycycline 20 mg (periostat)</w:t>
      </w:r>
      <w:r w:rsidR="00506C81">
        <w:rPr>
          <w:sz w:val="32"/>
          <w:szCs w:val="32"/>
          <w:lang w:bidi="ar-IQ"/>
        </w:rPr>
        <w:t xml:space="preserve"> 2/d for 3 months for a maximum of 9 months </w:t>
      </w:r>
      <w:r>
        <w:rPr>
          <w:sz w:val="32"/>
          <w:szCs w:val="32"/>
          <w:lang w:bidi="ar-IQ"/>
        </w:rPr>
        <w:t xml:space="preserve"> approved and indicated as an adjunct to S+RP in the treatment of periodontal diseases</w:t>
      </w:r>
      <w:r w:rsidR="00506C81">
        <w:rPr>
          <w:sz w:val="32"/>
          <w:szCs w:val="32"/>
          <w:lang w:bidi="ar-IQ"/>
        </w:rPr>
        <w:t>,</w:t>
      </w:r>
      <w:r>
        <w:rPr>
          <w:sz w:val="32"/>
          <w:szCs w:val="32"/>
          <w:lang w:bidi="ar-IQ"/>
        </w:rPr>
        <w:t xml:space="preserve"> e.g.</w:t>
      </w:r>
      <w:r w:rsidR="00506C81">
        <w:rPr>
          <w:sz w:val="32"/>
          <w:szCs w:val="32"/>
          <w:lang w:bidi="ar-IQ"/>
        </w:rPr>
        <w:t xml:space="preserve"> refractory periodontitis,which act by a mechanism called host modulation that refers to the concept of modulating the host response to the presence of bacteria with methods such as inhibiting collagen </w:t>
      </w:r>
      <w:r w:rsidR="00DC4E02">
        <w:rPr>
          <w:sz w:val="32"/>
          <w:szCs w:val="32"/>
          <w:lang w:bidi="ar-IQ"/>
        </w:rPr>
        <w:t xml:space="preserve"> </w:t>
      </w:r>
      <w:r w:rsidR="00506C81">
        <w:rPr>
          <w:sz w:val="32"/>
          <w:szCs w:val="32"/>
          <w:lang w:bidi="ar-IQ"/>
        </w:rPr>
        <w:t>destructive en</w:t>
      </w:r>
      <w:r w:rsidR="00E80869">
        <w:rPr>
          <w:sz w:val="32"/>
          <w:szCs w:val="32"/>
          <w:lang w:bidi="ar-IQ"/>
        </w:rPr>
        <w:t>zymes hence, this regimen create no bacterial resistance.</w:t>
      </w:r>
    </w:p>
    <w:p w:rsidR="00CC5F00" w:rsidRDefault="00CC5F00" w:rsidP="00CC5F00">
      <w:pPr>
        <w:ind w:left="360" w:firstLine="360"/>
        <w:jc w:val="both"/>
        <w:rPr>
          <w:sz w:val="32"/>
          <w:szCs w:val="32"/>
          <w:lang w:bidi="ar-IQ"/>
        </w:rPr>
      </w:pPr>
    </w:p>
    <w:p w:rsidR="007B1AD3" w:rsidRPr="006C1FFB" w:rsidRDefault="0028514D" w:rsidP="006C1FFB">
      <w:pPr>
        <w:ind w:left="360" w:firstLine="360"/>
        <w:jc w:val="both"/>
        <w:rPr>
          <w:sz w:val="32"/>
          <w:szCs w:val="32"/>
          <w:lang w:bidi="ar-IQ"/>
        </w:rPr>
      </w:pPr>
      <w:r w:rsidRPr="00CC5F00">
        <w:rPr>
          <w:sz w:val="32"/>
          <w:szCs w:val="32"/>
          <w:lang w:bidi="ar-IQ"/>
        </w:rPr>
        <w:lastRenderedPageBreak/>
        <w:br/>
        <w:t xml:space="preserve">Tetracycline has been incorporated into slow release devices for </w:t>
      </w:r>
      <w:r w:rsidRPr="00CC5F00">
        <w:rPr>
          <w:sz w:val="32"/>
          <w:szCs w:val="32"/>
          <w:lang w:bidi="ar-IQ"/>
        </w:rPr>
        <w:br/>
        <w:t>adjunctive local treatment following S+ RP. e.g. Minocycline ointment,</w:t>
      </w:r>
      <w:r w:rsidR="000D1EBA">
        <w:rPr>
          <w:sz w:val="32"/>
          <w:szCs w:val="32"/>
          <w:lang w:bidi="ar-IQ"/>
        </w:rPr>
        <w:t xml:space="preserve"> Minocycline in biodegradable powder (Arestin),</w:t>
      </w:r>
      <w:r w:rsidRPr="00CC5F00">
        <w:rPr>
          <w:sz w:val="32"/>
          <w:szCs w:val="32"/>
          <w:lang w:bidi="ar-IQ"/>
        </w:rPr>
        <w:t xml:space="preserve"> doxycycline hyclate in a biodegradable polymer</w:t>
      </w:r>
      <w:r w:rsidR="00A2736E">
        <w:rPr>
          <w:sz w:val="32"/>
          <w:szCs w:val="32"/>
          <w:lang w:bidi="ar-IQ"/>
        </w:rPr>
        <w:t xml:space="preserve"> gel(Atridox)</w:t>
      </w:r>
      <w:r w:rsidRPr="00CC5F00">
        <w:rPr>
          <w:sz w:val="32"/>
          <w:szCs w:val="32"/>
          <w:lang w:bidi="ar-IQ"/>
        </w:rPr>
        <w:t xml:space="preserve"> and tetracycline in a n</w:t>
      </w:r>
      <w:r w:rsidR="00BD335A">
        <w:rPr>
          <w:sz w:val="32"/>
          <w:szCs w:val="32"/>
          <w:lang w:bidi="ar-IQ"/>
        </w:rPr>
        <w:t>on-resorbable fiber(Actisite)</w:t>
      </w:r>
      <w:r w:rsidRPr="00CC5F00">
        <w:rPr>
          <w:sz w:val="32"/>
          <w:szCs w:val="32"/>
          <w:lang w:bidi="ar-IQ"/>
        </w:rPr>
        <w:t xml:space="preserve"> have also been available for local application</w:t>
      </w:r>
      <w:r w:rsidR="00A2736E">
        <w:rPr>
          <w:sz w:val="32"/>
          <w:szCs w:val="32"/>
          <w:lang w:bidi="ar-IQ"/>
        </w:rPr>
        <w:t>.</w:t>
      </w:r>
    </w:p>
    <w:p w:rsidR="005E0DDB" w:rsidRPr="005E0DDB" w:rsidRDefault="0028514D" w:rsidP="005E0DDB">
      <w:pPr>
        <w:jc w:val="both"/>
        <w:rPr>
          <w:b/>
          <w:bCs/>
          <w:sz w:val="32"/>
          <w:szCs w:val="32"/>
          <w:u w:val="single"/>
          <w:lang w:bidi="ar-IQ"/>
        </w:rPr>
      </w:pPr>
      <w:r w:rsidRPr="005E0DDB">
        <w:rPr>
          <w:b/>
          <w:bCs/>
          <w:sz w:val="32"/>
          <w:szCs w:val="32"/>
          <w:u w:val="single"/>
          <w:lang w:bidi="ar-IQ"/>
        </w:rPr>
        <w:t>Me</w:t>
      </w:r>
      <w:r w:rsidR="005E0DDB" w:rsidRPr="005E0DDB">
        <w:rPr>
          <w:b/>
          <w:bCs/>
          <w:sz w:val="32"/>
          <w:szCs w:val="32"/>
          <w:u w:val="single"/>
          <w:lang w:bidi="ar-IQ"/>
        </w:rPr>
        <w:t>t</w:t>
      </w:r>
      <w:r w:rsidRPr="005E0DDB">
        <w:rPr>
          <w:b/>
          <w:bCs/>
          <w:sz w:val="32"/>
          <w:szCs w:val="32"/>
          <w:u w:val="single"/>
          <w:lang w:bidi="ar-IQ"/>
        </w:rPr>
        <w:t>r</w:t>
      </w:r>
      <w:r w:rsidR="005E0DDB" w:rsidRPr="005E0DDB">
        <w:rPr>
          <w:b/>
          <w:bCs/>
          <w:sz w:val="32"/>
          <w:szCs w:val="32"/>
          <w:u w:val="single"/>
          <w:lang w:bidi="ar-IQ"/>
        </w:rPr>
        <w:t>onidazole:</w:t>
      </w:r>
    </w:p>
    <w:p w:rsidR="005E0DDB" w:rsidRDefault="0028514D" w:rsidP="005E0DDB">
      <w:pPr>
        <w:ind w:firstLine="720"/>
        <w:jc w:val="both"/>
        <w:rPr>
          <w:sz w:val="32"/>
          <w:szCs w:val="32"/>
          <w:lang w:bidi="ar-IQ"/>
        </w:rPr>
      </w:pPr>
      <w:r w:rsidRPr="005E0DDB">
        <w:rPr>
          <w:sz w:val="32"/>
          <w:szCs w:val="32"/>
          <w:lang w:bidi="ar-IQ"/>
        </w:rPr>
        <w:t xml:space="preserve">Antibacterial activity against anaerobic-cocci, gram-negative and gram-positive bacilli has led to the use of metronidazole in the </w:t>
      </w:r>
      <w:r w:rsidRPr="005E0DDB">
        <w:rPr>
          <w:sz w:val="32"/>
          <w:szCs w:val="32"/>
          <w:lang w:bidi="ar-IQ"/>
        </w:rPr>
        <w:br/>
        <w:t xml:space="preserve">treatment of periodontal disease. </w:t>
      </w:r>
    </w:p>
    <w:p w:rsidR="005E0DDB" w:rsidRDefault="0028514D" w:rsidP="005E0DDB">
      <w:pPr>
        <w:ind w:firstLine="720"/>
        <w:jc w:val="both"/>
        <w:rPr>
          <w:sz w:val="32"/>
          <w:szCs w:val="32"/>
          <w:lang w:bidi="ar-IQ"/>
        </w:rPr>
      </w:pPr>
      <w:r w:rsidRPr="005E0DDB">
        <w:rPr>
          <w:sz w:val="32"/>
          <w:szCs w:val="32"/>
          <w:lang w:bidi="ar-IQ"/>
        </w:rPr>
        <w:t xml:space="preserve">The microbial effects of the drug depend upon its selective reactivity,which is achieved through the actions of </w:t>
      </w:r>
      <w:r w:rsidR="00A2736E">
        <w:rPr>
          <w:sz w:val="32"/>
          <w:szCs w:val="32"/>
          <w:lang w:bidi="ar-IQ"/>
        </w:rPr>
        <w:t>electron transport proteins of s</w:t>
      </w:r>
      <w:r w:rsidRPr="005E0DDB">
        <w:rPr>
          <w:sz w:val="32"/>
          <w:szCs w:val="32"/>
          <w:lang w:bidi="ar-IQ"/>
        </w:rPr>
        <w:t>usceptible bacteria. Once in the cell, metronidazole binds and disrupts DNA synthesis leading to cell death. This process results in rapid killing of anaerobic m</w:t>
      </w:r>
      <w:r w:rsidR="00A2736E">
        <w:rPr>
          <w:sz w:val="32"/>
          <w:szCs w:val="32"/>
          <w:lang w:bidi="ar-IQ"/>
        </w:rPr>
        <w:t>icroorganisms (Bactericidal). I</w:t>
      </w:r>
      <w:r w:rsidRPr="005E0DDB">
        <w:rPr>
          <w:sz w:val="32"/>
          <w:szCs w:val="32"/>
          <w:lang w:bidi="ar-IQ"/>
        </w:rPr>
        <w:t>t is effective against porphyromonas</w:t>
      </w:r>
      <w:r w:rsidR="00DC4E02">
        <w:rPr>
          <w:sz w:val="32"/>
          <w:szCs w:val="32"/>
          <w:lang w:bidi="ar-IQ"/>
        </w:rPr>
        <w:t xml:space="preserve"> </w:t>
      </w:r>
      <w:r w:rsidRPr="005E0DDB">
        <w:rPr>
          <w:sz w:val="32"/>
          <w:szCs w:val="32"/>
          <w:lang w:bidi="ar-IQ"/>
        </w:rPr>
        <w:t xml:space="preserve"> gingivalis. </w:t>
      </w:r>
    </w:p>
    <w:p w:rsidR="005E0DDB" w:rsidRDefault="005E0DDB" w:rsidP="005E0DDB">
      <w:pPr>
        <w:ind w:firstLine="720"/>
        <w:jc w:val="both"/>
        <w:rPr>
          <w:sz w:val="32"/>
          <w:szCs w:val="32"/>
          <w:lang w:bidi="ar-IQ"/>
        </w:rPr>
      </w:pPr>
    </w:p>
    <w:p w:rsidR="005E0DDB" w:rsidRDefault="0028514D" w:rsidP="005E0DDB">
      <w:pPr>
        <w:ind w:firstLine="720"/>
        <w:jc w:val="both"/>
        <w:rPr>
          <w:sz w:val="32"/>
          <w:szCs w:val="32"/>
          <w:lang w:bidi="ar-IQ"/>
        </w:rPr>
      </w:pPr>
      <w:r w:rsidRPr="005E0DDB">
        <w:rPr>
          <w:sz w:val="32"/>
          <w:szCs w:val="32"/>
          <w:lang w:bidi="ar-IQ"/>
        </w:rPr>
        <w:t>In periodontal treatment, metronidazole has been used systemic</w:t>
      </w:r>
      <w:r w:rsidR="005E0DDB">
        <w:rPr>
          <w:sz w:val="32"/>
          <w:szCs w:val="32"/>
          <w:lang w:bidi="ar-IQ"/>
        </w:rPr>
        <w:t>al</w:t>
      </w:r>
      <w:r w:rsidRPr="005E0DDB">
        <w:rPr>
          <w:sz w:val="32"/>
          <w:szCs w:val="32"/>
          <w:lang w:bidi="ar-IQ"/>
        </w:rPr>
        <w:t>ly</w:t>
      </w:r>
      <w:r w:rsidR="00A2736E">
        <w:rPr>
          <w:sz w:val="32"/>
          <w:szCs w:val="32"/>
          <w:lang w:bidi="ar-IQ"/>
        </w:rPr>
        <w:t>;</w:t>
      </w:r>
      <w:r w:rsidRPr="005E0DDB">
        <w:rPr>
          <w:sz w:val="32"/>
          <w:szCs w:val="32"/>
          <w:lang w:bidi="ar-IQ"/>
        </w:rPr>
        <w:t xml:space="preserve"> common dosage is 200mg three times a day for 3-5 days. For more severe infections the dose is increased to 400mg twice daily for 3-5 days. </w:t>
      </w:r>
    </w:p>
    <w:p w:rsidR="005E0DDB" w:rsidRDefault="0028514D" w:rsidP="005E0DDB">
      <w:pPr>
        <w:ind w:firstLine="720"/>
        <w:jc w:val="both"/>
        <w:rPr>
          <w:sz w:val="32"/>
          <w:szCs w:val="32"/>
          <w:lang w:bidi="ar-IQ"/>
        </w:rPr>
      </w:pPr>
      <w:r w:rsidRPr="005E0DDB">
        <w:rPr>
          <w:sz w:val="32"/>
          <w:szCs w:val="32"/>
          <w:lang w:bidi="ar-IQ"/>
        </w:rPr>
        <w:t>Metronidazo</w:t>
      </w:r>
      <w:r w:rsidR="005E0DDB">
        <w:rPr>
          <w:sz w:val="32"/>
          <w:szCs w:val="32"/>
          <w:lang w:bidi="ar-IQ"/>
        </w:rPr>
        <w:t>l</w:t>
      </w:r>
      <w:r w:rsidRPr="005E0DDB">
        <w:rPr>
          <w:sz w:val="32"/>
          <w:szCs w:val="32"/>
          <w:lang w:bidi="ar-IQ"/>
        </w:rPr>
        <w:t xml:space="preserve">e is effective in controlling necrotizing ulcerative </w:t>
      </w:r>
      <w:r w:rsidRPr="005E0DDB">
        <w:rPr>
          <w:sz w:val="32"/>
          <w:szCs w:val="32"/>
          <w:lang w:bidi="ar-IQ"/>
        </w:rPr>
        <w:br/>
        <w:t>gingivitis. Gingival ulceration, bleeding</w:t>
      </w:r>
      <w:r w:rsidR="00A2736E">
        <w:rPr>
          <w:sz w:val="32"/>
          <w:szCs w:val="32"/>
          <w:lang w:bidi="ar-IQ"/>
        </w:rPr>
        <w:t>, pain and hal</w:t>
      </w:r>
      <w:r w:rsidRPr="005E0DDB">
        <w:rPr>
          <w:sz w:val="32"/>
          <w:szCs w:val="32"/>
          <w:lang w:bidi="ar-IQ"/>
        </w:rPr>
        <w:t>itosis usually resolve rapidly within about 48-72 hours of starting therapy. The dosage and duration of metronidazole therapy used will depend upon the severity of the disea</w:t>
      </w:r>
      <w:r w:rsidR="000D1EBA">
        <w:rPr>
          <w:sz w:val="32"/>
          <w:szCs w:val="32"/>
          <w:lang w:bidi="ar-IQ"/>
        </w:rPr>
        <w:t xml:space="preserve">se. </w:t>
      </w:r>
      <w:r w:rsidRPr="005E0DDB">
        <w:rPr>
          <w:sz w:val="32"/>
          <w:szCs w:val="32"/>
          <w:lang w:bidi="ar-IQ"/>
        </w:rPr>
        <w:t xml:space="preserve"> </w:t>
      </w:r>
    </w:p>
    <w:p w:rsidR="007B1AD3" w:rsidRPr="00326FE9" w:rsidRDefault="0028514D" w:rsidP="00326FE9">
      <w:pPr>
        <w:ind w:firstLine="720"/>
        <w:jc w:val="both"/>
        <w:rPr>
          <w:sz w:val="32"/>
          <w:szCs w:val="32"/>
          <w:lang w:bidi="ar-IQ"/>
        </w:rPr>
      </w:pPr>
      <w:r w:rsidRPr="005E0DDB">
        <w:rPr>
          <w:sz w:val="32"/>
          <w:szCs w:val="32"/>
          <w:lang w:bidi="ar-IQ"/>
        </w:rPr>
        <w:lastRenderedPageBreak/>
        <w:t xml:space="preserve">Systemic metronidazole appears to be useful as an adjunct to non- surgical management in advanced or refractory periodontitis. </w:t>
      </w:r>
      <w:r w:rsidRPr="005E0DDB">
        <w:rPr>
          <w:sz w:val="32"/>
          <w:szCs w:val="32"/>
          <w:lang w:bidi="ar-IQ"/>
        </w:rPr>
        <w:br/>
        <w:t xml:space="preserve">Metronidazole has been found to be very effective when combined </w:t>
      </w:r>
      <w:r w:rsidRPr="005E0DDB">
        <w:rPr>
          <w:sz w:val="32"/>
          <w:szCs w:val="32"/>
          <w:lang w:bidi="ar-IQ"/>
        </w:rPr>
        <w:br/>
        <w:t>with amoxicillin in the treatment of re</w:t>
      </w:r>
      <w:r w:rsidR="002B6D92">
        <w:rPr>
          <w:sz w:val="32"/>
          <w:szCs w:val="32"/>
          <w:lang w:bidi="ar-IQ"/>
        </w:rPr>
        <w:t xml:space="preserve">fractory localized aggressive </w:t>
      </w:r>
      <w:r w:rsidR="002B6D92">
        <w:rPr>
          <w:sz w:val="32"/>
          <w:szCs w:val="32"/>
          <w:lang w:bidi="ar-IQ"/>
        </w:rPr>
        <w:br/>
        <w:t>p</w:t>
      </w:r>
      <w:r w:rsidRPr="005E0DDB">
        <w:rPr>
          <w:sz w:val="32"/>
          <w:szCs w:val="32"/>
          <w:lang w:bidi="ar-IQ"/>
        </w:rPr>
        <w:t>eriodontitis that has not responded to conven</w:t>
      </w:r>
      <w:r w:rsidR="002B6D92">
        <w:rPr>
          <w:sz w:val="32"/>
          <w:szCs w:val="32"/>
          <w:lang w:bidi="ar-IQ"/>
        </w:rPr>
        <w:t xml:space="preserve">tional periodontal </w:t>
      </w:r>
      <w:r w:rsidR="002B6D92">
        <w:rPr>
          <w:sz w:val="32"/>
          <w:szCs w:val="32"/>
          <w:lang w:bidi="ar-IQ"/>
        </w:rPr>
        <w:br/>
        <w:t>treatment and</w:t>
      </w:r>
      <w:r w:rsidRPr="005E0DDB">
        <w:rPr>
          <w:sz w:val="32"/>
          <w:szCs w:val="32"/>
          <w:lang w:bidi="ar-IQ"/>
        </w:rPr>
        <w:t xml:space="preserve"> tetracycline therap</w:t>
      </w:r>
      <w:r w:rsidR="00326FE9">
        <w:rPr>
          <w:sz w:val="32"/>
          <w:szCs w:val="32"/>
          <w:lang w:bidi="ar-IQ"/>
        </w:rPr>
        <w:t>y. A 7 days (250mg of each drug</w:t>
      </w:r>
      <w:r w:rsidR="00DC4E02">
        <w:rPr>
          <w:sz w:val="32"/>
          <w:szCs w:val="32"/>
          <w:lang w:bidi="ar-IQ"/>
        </w:rPr>
        <w:t>)</w:t>
      </w:r>
    </w:p>
    <w:p w:rsidR="007B1AD3" w:rsidRPr="00624FC4" w:rsidRDefault="0028514D" w:rsidP="00624FC4">
      <w:pPr>
        <w:jc w:val="both"/>
        <w:rPr>
          <w:sz w:val="32"/>
          <w:szCs w:val="32"/>
          <w:lang w:bidi="ar-IQ"/>
        </w:rPr>
      </w:pPr>
      <w:r w:rsidRPr="00624FC4">
        <w:rPr>
          <w:sz w:val="32"/>
          <w:szCs w:val="32"/>
          <w:lang w:bidi="ar-IQ"/>
        </w:rPr>
        <w:t>regimen three times a day, combined with fu</w:t>
      </w:r>
      <w:r w:rsidR="00624FC4">
        <w:rPr>
          <w:sz w:val="32"/>
          <w:szCs w:val="32"/>
          <w:lang w:bidi="ar-IQ"/>
        </w:rPr>
        <w:t>r</w:t>
      </w:r>
      <w:r w:rsidRPr="00624FC4">
        <w:rPr>
          <w:sz w:val="32"/>
          <w:szCs w:val="32"/>
          <w:lang w:bidi="ar-IQ"/>
        </w:rPr>
        <w:t xml:space="preserve">ther sub-gingival </w:t>
      </w:r>
      <w:r w:rsidRPr="00624FC4">
        <w:rPr>
          <w:sz w:val="32"/>
          <w:szCs w:val="32"/>
          <w:lang w:bidi="ar-IQ"/>
        </w:rPr>
        <w:br/>
        <w:t xml:space="preserve">debridement results in almost total elimination of A.a. In addition this </w:t>
      </w:r>
      <w:r w:rsidRPr="00624FC4">
        <w:rPr>
          <w:sz w:val="32"/>
          <w:szCs w:val="32"/>
          <w:lang w:bidi="ar-IQ"/>
        </w:rPr>
        <w:br/>
        <w:t xml:space="preserve">combination used for treatment of periodontal abscess. Efficacies </w:t>
      </w:r>
      <w:r w:rsidRPr="00624FC4">
        <w:rPr>
          <w:sz w:val="32"/>
          <w:szCs w:val="32"/>
          <w:lang w:bidi="ar-IQ"/>
        </w:rPr>
        <w:br/>
        <w:t>studies suggest that two applications of 25% metronidazole gel</w:t>
      </w:r>
      <w:r w:rsidR="00624FC4">
        <w:rPr>
          <w:sz w:val="32"/>
          <w:szCs w:val="32"/>
          <w:lang w:bidi="ar-IQ"/>
        </w:rPr>
        <w:t xml:space="preserve"> </w:t>
      </w:r>
      <w:r w:rsidRPr="00624FC4">
        <w:rPr>
          <w:sz w:val="32"/>
          <w:szCs w:val="32"/>
          <w:lang w:bidi="ar-IQ"/>
        </w:rPr>
        <w:t>(1 week apart)</w:t>
      </w:r>
      <w:r w:rsidR="004B55F9">
        <w:rPr>
          <w:sz w:val="32"/>
          <w:szCs w:val="32"/>
          <w:lang w:bidi="ar-IQ"/>
        </w:rPr>
        <w:t>in periodontal pocket</w:t>
      </w:r>
      <w:r w:rsidRPr="00624FC4">
        <w:rPr>
          <w:sz w:val="32"/>
          <w:szCs w:val="32"/>
          <w:lang w:bidi="ar-IQ"/>
        </w:rPr>
        <w:t xml:space="preserve"> are as effective as conventional non-surgical management in reducing probing depths and bleeding on probing.</w:t>
      </w:r>
    </w:p>
    <w:p w:rsidR="007B1AD3" w:rsidRDefault="00161AAD" w:rsidP="002D0FC2">
      <w:pPr>
        <w:jc w:val="both"/>
        <w:rPr>
          <w:rFonts w:ascii="Arial" w:hAnsi="Arial" w:cs="Arial"/>
          <w:b/>
          <w:bCs/>
          <w:color w:val="555555"/>
          <w:sz w:val="32"/>
          <w:szCs w:val="32"/>
        </w:rPr>
      </w:pPr>
      <w:r>
        <w:rPr>
          <w:rFonts w:ascii="Arial" w:hAnsi="Arial" w:cs="Arial"/>
          <w:b/>
          <w:bCs/>
          <w:color w:val="555555"/>
          <w:sz w:val="32"/>
          <w:szCs w:val="32"/>
        </w:rPr>
        <w:t>Amoxicillin:</w:t>
      </w:r>
    </w:p>
    <w:p w:rsidR="00161AAD" w:rsidRDefault="00161AAD" w:rsidP="002D0FC2">
      <w:pPr>
        <w:jc w:val="both"/>
        <w:rPr>
          <w:rFonts w:ascii="Arial" w:hAnsi="Arial" w:cs="Arial"/>
          <w:color w:val="555555"/>
          <w:sz w:val="32"/>
          <w:szCs w:val="32"/>
        </w:rPr>
      </w:pPr>
      <w:r>
        <w:rPr>
          <w:rFonts w:ascii="Arial" w:hAnsi="Arial" w:cs="Arial"/>
          <w:color w:val="555555"/>
          <w:sz w:val="32"/>
          <w:szCs w:val="32"/>
        </w:rPr>
        <w:t>Had extended antimicrobial spectrum</w:t>
      </w:r>
      <w:r>
        <w:rPr>
          <w:rFonts w:ascii="Arial" w:hAnsi="Arial" w:cs="Arial"/>
          <w:b/>
          <w:bCs/>
          <w:color w:val="555555"/>
          <w:sz w:val="32"/>
          <w:szCs w:val="32"/>
        </w:rPr>
        <w:t xml:space="preserve"> </w:t>
      </w:r>
      <w:r>
        <w:rPr>
          <w:rFonts w:ascii="Arial" w:hAnsi="Arial" w:cs="Arial"/>
          <w:color w:val="555555"/>
          <w:sz w:val="32"/>
          <w:szCs w:val="32"/>
        </w:rPr>
        <w:t>that includes gram positive and gram negative bacteria by inhibiting</w:t>
      </w:r>
      <w:r w:rsidR="00E5563C">
        <w:rPr>
          <w:rFonts w:ascii="Arial" w:hAnsi="Arial" w:cs="Arial"/>
          <w:color w:val="555555"/>
          <w:sz w:val="32"/>
          <w:szCs w:val="32"/>
        </w:rPr>
        <w:t xml:space="preserve"> bacterial cell wall production and therefore are bactericidal,hence may be useful in the management of patients with aggressive periodontitis,the dosage is 500 mg 3/d for 8 days. </w:t>
      </w:r>
    </w:p>
    <w:p w:rsidR="00E5563C" w:rsidRDefault="00E5563C" w:rsidP="002D0FC2">
      <w:pPr>
        <w:jc w:val="both"/>
        <w:rPr>
          <w:rFonts w:ascii="Arial" w:hAnsi="Arial" w:cs="Arial"/>
          <w:color w:val="555555"/>
          <w:sz w:val="32"/>
          <w:szCs w:val="32"/>
        </w:rPr>
      </w:pPr>
      <w:r>
        <w:rPr>
          <w:rFonts w:ascii="Arial" w:hAnsi="Arial" w:cs="Arial"/>
          <w:color w:val="555555"/>
          <w:sz w:val="32"/>
          <w:szCs w:val="32"/>
        </w:rPr>
        <w:t>Augmentin</w:t>
      </w:r>
      <w:r w:rsidR="00212C77">
        <w:rPr>
          <w:rFonts w:ascii="Arial" w:hAnsi="Arial" w:cs="Arial"/>
          <w:color w:val="555555"/>
          <w:sz w:val="32"/>
          <w:szCs w:val="32"/>
        </w:rPr>
        <w:t>(Amoxicillin with clavulanate),this combination makes it resistant to penicillinase enzymes produced by some bacteria,hence may be useful in the management of patients with refractory or localized aggressive periodontitis.</w:t>
      </w:r>
      <w:r w:rsidR="00532025">
        <w:rPr>
          <w:rFonts w:ascii="Arial" w:hAnsi="Arial" w:cs="Arial"/>
          <w:color w:val="555555"/>
          <w:sz w:val="32"/>
          <w:szCs w:val="32"/>
        </w:rPr>
        <w:t>The  Augmentin with Metronidazole combination have an additive effect regarding suppression of A.a in localized aggressive periodontitis.</w:t>
      </w:r>
    </w:p>
    <w:p w:rsidR="0016212B" w:rsidRDefault="0016212B" w:rsidP="002D0FC2">
      <w:pPr>
        <w:jc w:val="both"/>
        <w:rPr>
          <w:rFonts w:ascii="Arial" w:hAnsi="Arial" w:cs="Arial"/>
          <w:b/>
          <w:bCs/>
          <w:color w:val="555555"/>
          <w:sz w:val="32"/>
          <w:szCs w:val="32"/>
        </w:rPr>
      </w:pPr>
      <w:r>
        <w:rPr>
          <w:rFonts w:ascii="Arial" w:hAnsi="Arial" w:cs="Arial"/>
          <w:b/>
          <w:bCs/>
          <w:color w:val="555555"/>
          <w:sz w:val="32"/>
          <w:szCs w:val="32"/>
        </w:rPr>
        <w:t>Nonsteriodal Antiinflammatory Drugs</w:t>
      </w:r>
      <w:r w:rsidR="00F84BF4">
        <w:rPr>
          <w:rFonts w:ascii="Arial" w:hAnsi="Arial" w:cs="Arial"/>
          <w:b/>
          <w:bCs/>
          <w:color w:val="555555"/>
          <w:sz w:val="32"/>
          <w:szCs w:val="32"/>
        </w:rPr>
        <w:t xml:space="preserve"> (NSAID)</w:t>
      </w:r>
      <w:r>
        <w:rPr>
          <w:rFonts w:ascii="Arial" w:hAnsi="Arial" w:cs="Arial"/>
          <w:b/>
          <w:bCs/>
          <w:color w:val="555555"/>
          <w:sz w:val="32"/>
          <w:szCs w:val="32"/>
        </w:rPr>
        <w:t>:</w:t>
      </w:r>
    </w:p>
    <w:p w:rsidR="0016212B" w:rsidRPr="0016212B" w:rsidRDefault="0016212B" w:rsidP="002D0FC2">
      <w:pPr>
        <w:jc w:val="both"/>
        <w:rPr>
          <w:rFonts w:ascii="Arial" w:hAnsi="Arial" w:cs="Arial"/>
          <w:color w:val="555555"/>
          <w:sz w:val="32"/>
          <w:szCs w:val="32"/>
        </w:rPr>
      </w:pPr>
      <w:r>
        <w:rPr>
          <w:rFonts w:ascii="Arial" w:hAnsi="Arial" w:cs="Arial"/>
          <w:color w:val="555555"/>
          <w:sz w:val="32"/>
          <w:szCs w:val="32"/>
        </w:rPr>
        <w:t>May be of therapeutic value in treating periodontal disease because of their ability to inhibit the inflammatory process</w:t>
      </w:r>
      <w:r w:rsidR="004B55F9">
        <w:rPr>
          <w:rFonts w:ascii="Arial" w:hAnsi="Arial" w:cs="Arial"/>
          <w:color w:val="555555"/>
          <w:sz w:val="32"/>
          <w:szCs w:val="32"/>
        </w:rPr>
        <w:t>,</w:t>
      </w:r>
      <w:r>
        <w:rPr>
          <w:rFonts w:ascii="Arial" w:hAnsi="Arial" w:cs="Arial"/>
          <w:color w:val="555555"/>
          <w:sz w:val="32"/>
          <w:szCs w:val="32"/>
        </w:rPr>
        <w:t xml:space="preserve"> </w:t>
      </w:r>
      <w:r>
        <w:rPr>
          <w:rFonts w:ascii="Arial" w:hAnsi="Arial" w:cs="Arial"/>
          <w:color w:val="555555"/>
          <w:sz w:val="32"/>
          <w:szCs w:val="32"/>
        </w:rPr>
        <w:lastRenderedPageBreak/>
        <w:t>drugs such</w:t>
      </w:r>
      <w:r w:rsidR="00F84BF4">
        <w:rPr>
          <w:rFonts w:ascii="Arial" w:hAnsi="Arial" w:cs="Arial"/>
          <w:color w:val="555555"/>
          <w:sz w:val="32"/>
          <w:szCs w:val="32"/>
        </w:rPr>
        <w:t xml:space="preserve"> as flurbiprofen ,ibuprofen ,mefenamic acid and naproxen.</w:t>
      </w:r>
    </w:p>
    <w:p w:rsidR="007B1AD3" w:rsidRPr="00973500" w:rsidRDefault="007B1AD3" w:rsidP="002D0FC2">
      <w:pPr>
        <w:jc w:val="both"/>
        <w:rPr>
          <w:sz w:val="32"/>
          <w:szCs w:val="32"/>
          <w:lang w:bidi="ar-IQ"/>
        </w:rPr>
      </w:pPr>
    </w:p>
    <w:sectPr w:rsidR="007B1AD3" w:rsidRPr="00973500" w:rsidSect="00E744BA">
      <w:headerReference w:type="default" r:id="rId8"/>
      <w:footerReference w:type="default" r:id="rId9"/>
      <w:pgSz w:w="11906" w:h="16838"/>
      <w:pgMar w:top="993" w:right="1274" w:bottom="1440" w:left="156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F87" w:rsidRDefault="00115F87" w:rsidP="00195133">
      <w:pPr>
        <w:spacing w:after="0" w:line="240" w:lineRule="auto"/>
      </w:pPr>
      <w:r>
        <w:separator/>
      </w:r>
    </w:p>
  </w:endnote>
  <w:endnote w:type="continuationSeparator" w:id="0">
    <w:p w:rsidR="00115F87" w:rsidRDefault="00115F87" w:rsidP="00195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0000000000000000000"/>
    <w:charset w:val="00"/>
    <w:family w:val="swiss"/>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33" w:rsidRDefault="00195133" w:rsidP="00195133">
    <w:pPr>
      <w:pStyle w:val="Footer"/>
      <w:jc w:val="right"/>
    </w:pPr>
    <w:r>
      <w:fldChar w:fldCharType="begin"/>
    </w:r>
    <w:r>
      <w:instrText xml:space="preserve"> PAGE   \* MERGEFORMAT </w:instrText>
    </w:r>
    <w:r>
      <w:fldChar w:fldCharType="separate"/>
    </w:r>
    <w:r w:rsidR="00FF2B64" w:rsidRPr="00FF2B64">
      <w:rPr>
        <w:b/>
        <w:bCs/>
        <w:noProof/>
      </w:rPr>
      <w:t>7</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F87" w:rsidRDefault="00115F87" w:rsidP="00195133">
      <w:pPr>
        <w:spacing w:after="0" w:line="240" w:lineRule="auto"/>
      </w:pPr>
      <w:r>
        <w:separator/>
      </w:r>
    </w:p>
  </w:footnote>
  <w:footnote w:type="continuationSeparator" w:id="0">
    <w:p w:rsidR="00115F87" w:rsidRDefault="00115F87" w:rsidP="00195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33" w:rsidRPr="00195133" w:rsidRDefault="00195133" w:rsidP="00195133">
    <w:pPr>
      <w:pStyle w:val="Header"/>
      <w:bidi/>
      <w:rPr>
        <w:rFonts w:ascii="Andalus" w:hAnsi="Andalus" w:cs="Andalus"/>
        <w:sz w:val="28"/>
        <w:szCs w:val="28"/>
        <w:rtl/>
        <w:lang w:bidi="ar-IQ"/>
      </w:rPr>
    </w:pPr>
    <w:r w:rsidRPr="00195133">
      <w:rPr>
        <w:rFonts w:ascii="Andalus" w:hAnsi="Andalus" w:cs="Andalus" w:hint="cs"/>
        <w:sz w:val="28"/>
        <w:szCs w:val="28"/>
        <w:rtl/>
        <w:lang w:bidi="ar-IQ"/>
      </w:rPr>
      <w:t xml:space="preserve">د. </w:t>
    </w:r>
    <w:r>
      <w:rPr>
        <w:rFonts w:ascii="Andalus" w:hAnsi="Andalus" w:cs="Andalus"/>
        <w:sz w:val="28"/>
        <w:szCs w:val="28"/>
        <w:rtl/>
        <w:lang w:bidi="ar-IQ"/>
      </w:rPr>
      <w:t xml:space="preserve">مها </w:t>
    </w:r>
    <w:r>
      <w:rPr>
        <w:rFonts w:ascii="Andalus" w:hAnsi="Andalus" w:cs="Andalus" w:hint="cs"/>
        <w:sz w:val="28"/>
        <w:szCs w:val="28"/>
        <w:rtl/>
        <w:lang w:bidi="ar-IQ"/>
      </w:rPr>
      <w:t>الداغستاني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051"/>
    <w:multiLevelType w:val="hybridMultilevel"/>
    <w:tmpl w:val="9EB4F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E3B00"/>
    <w:multiLevelType w:val="hybridMultilevel"/>
    <w:tmpl w:val="7C12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9167C"/>
    <w:multiLevelType w:val="hybridMultilevel"/>
    <w:tmpl w:val="72BE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B36F3"/>
    <w:multiLevelType w:val="hybridMultilevel"/>
    <w:tmpl w:val="7E6C8A76"/>
    <w:lvl w:ilvl="0" w:tplc="E962F4A2">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15:restartNumberingAfterBreak="0">
    <w:nsid w:val="486A44B1"/>
    <w:multiLevelType w:val="hybridMultilevel"/>
    <w:tmpl w:val="1EAA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17660"/>
    <w:multiLevelType w:val="hybridMultilevel"/>
    <w:tmpl w:val="D35E6C48"/>
    <w:lvl w:ilvl="0" w:tplc="0AFE16C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2D6890"/>
    <w:multiLevelType w:val="hybridMultilevel"/>
    <w:tmpl w:val="693A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B669D"/>
    <w:multiLevelType w:val="hybridMultilevel"/>
    <w:tmpl w:val="ADDE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E155C"/>
    <w:multiLevelType w:val="hybridMultilevel"/>
    <w:tmpl w:val="30E2A3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42A56"/>
    <w:multiLevelType w:val="hybridMultilevel"/>
    <w:tmpl w:val="A996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F7493"/>
    <w:multiLevelType w:val="hybridMultilevel"/>
    <w:tmpl w:val="6D946994"/>
    <w:lvl w:ilvl="0" w:tplc="D036469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B53B6F"/>
    <w:multiLevelType w:val="hybridMultilevel"/>
    <w:tmpl w:val="A73C5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8B4E9E"/>
    <w:multiLevelType w:val="hybridMultilevel"/>
    <w:tmpl w:val="AAC6DE20"/>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2"/>
  </w:num>
  <w:num w:numId="2">
    <w:abstractNumId w:val="10"/>
  </w:num>
  <w:num w:numId="3">
    <w:abstractNumId w:val="0"/>
  </w:num>
  <w:num w:numId="4">
    <w:abstractNumId w:val="6"/>
  </w:num>
  <w:num w:numId="5">
    <w:abstractNumId w:val="12"/>
  </w:num>
  <w:num w:numId="6">
    <w:abstractNumId w:val="3"/>
  </w:num>
  <w:num w:numId="7">
    <w:abstractNumId w:val="8"/>
  </w:num>
  <w:num w:numId="8">
    <w:abstractNumId w:val="5"/>
  </w:num>
  <w:num w:numId="9">
    <w:abstractNumId w:val="9"/>
  </w:num>
  <w:num w:numId="10">
    <w:abstractNumId w:val="4"/>
  </w:num>
  <w:num w:numId="11">
    <w:abstractNumId w:val="11"/>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28"/>
    <w:rsid w:val="00001A4A"/>
    <w:rsid w:val="00001B36"/>
    <w:rsid w:val="00005C02"/>
    <w:rsid w:val="00045B5A"/>
    <w:rsid w:val="000A18B9"/>
    <w:rsid w:val="000C566D"/>
    <w:rsid w:val="000D1EBA"/>
    <w:rsid w:val="000F5721"/>
    <w:rsid w:val="00104FB1"/>
    <w:rsid w:val="00110FBC"/>
    <w:rsid w:val="00115F87"/>
    <w:rsid w:val="00161AAD"/>
    <w:rsid w:val="0016212B"/>
    <w:rsid w:val="00195133"/>
    <w:rsid w:val="001D55B9"/>
    <w:rsid w:val="00212C77"/>
    <w:rsid w:val="0027707A"/>
    <w:rsid w:val="0028514D"/>
    <w:rsid w:val="002B6D92"/>
    <w:rsid w:val="002D0FC2"/>
    <w:rsid w:val="002D2B70"/>
    <w:rsid w:val="002D41B2"/>
    <w:rsid w:val="002F52D4"/>
    <w:rsid w:val="00300F0E"/>
    <w:rsid w:val="00326FE9"/>
    <w:rsid w:val="00355E2B"/>
    <w:rsid w:val="00390071"/>
    <w:rsid w:val="00423663"/>
    <w:rsid w:val="004B55F9"/>
    <w:rsid w:val="00504793"/>
    <w:rsid w:val="00506C81"/>
    <w:rsid w:val="00532025"/>
    <w:rsid w:val="00552D6C"/>
    <w:rsid w:val="005B3673"/>
    <w:rsid w:val="005E0CE5"/>
    <w:rsid w:val="005E0DDB"/>
    <w:rsid w:val="005E3083"/>
    <w:rsid w:val="00607B1D"/>
    <w:rsid w:val="00612635"/>
    <w:rsid w:val="00621001"/>
    <w:rsid w:val="00624FC4"/>
    <w:rsid w:val="00646748"/>
    <w:rsid w:val="006C1FFB"/>
    <w:rsid w:val="00720A3C"/>
    <w:rsid w:val="00735DBB"/>
    <w:rsid w:val="00751483"/>
    <w:rsid w:val="007B1AD3"/>
    <w:rsid w:val="007B2D7C"/>
    <w:rsid w:val="007B57B1"/>
    <w:rsid w:val="008116C6"/>
    <w:rsid w:val="0082182E"/>
    <w:rsid w:val="00830E67"/>
    <w:rsid w:val="00835008"/>
    <w:rsid w:val="00843391"/>
    <w:rsid w:val="00846D4D"/>
    <w:rsid w:val="00853AD8"/>
    <w:rsid w:val="008735BC"/>
    <w:rsid w:val="0089582B"/>
    <w:rsid w:val="008C25F9"/>
    <w:rsid w:val="008F2AFF"/>
    <w:rsid w:val="00907415"/>
    <w:rsid w:val="00973500"/>
    <w:rsid w:val="009A599D"/>
    <w:rsid w:val="009B549C"/>
    <w:rsid w:val="009F2245"/>
    <w:rsid w:val="00A2736E"/>
    <w:rsid w:val="00A71887"/>
    <w:rsid w:val="00A93F07"/>
    <w:rsid w:val="00AD24E8"/>
    <w:rsid w:val="00AE02F2"/>
    <w:rsid w:val="00AE707A"/>
    <w:rsid w:val="00B27CA5"/>
    <w:rsid w:val="00B55D89"/>
    <w:rsid w:val="00B65DE8"/>
    <w:rsid w:val="00B93FED"/>
    <w:rsid w:val="00BD22DB"/>
    <w:rsid w:val="00BD335A"/>
    <w:rsid w:val="00CA746F"/>
    <w:rsid w:val="00CC5F00"/>
    <w:rsid w:val="00CE6850"/>
    <w:rsid w:val="00CF2DAF"/>
    <w:rsid w:val="00D05572"/>
    <w:rsid w:val="00D2100D"/>
    <w:rsid w:val="00D47B07"/>
    <w:rsid w:val="00D5704D"/>
    <w:rsid w:val="00D875CB"/>
    <w:rsid w:val="00DA7197"/>
    <w:rsid w:val="00DB1CD0"/>
    <w:rsid w:val="00DC4E02"/>
    <w:rsid w:val="00E5563C"/>
    <w:rsid w:val="00E71E69"/>
    <w:rsid w:val="00E744BA"/>
    <w:rsid w:val="00E80799"/>
    <w:rsid w:val="00E80869"/>
    <w:rsid w:val="00EA5028"/>
    <w:rsid w:val="00EF3D89"/>
    <w:rsid w:val="00F07C7B"/>
    <w:rsid w:val="00F16B9F"/>
    <w:rsid w:val="00F359F8"/>
    <w:rsid w:val="00F84BF4"/>
    <w:rsid w:val="00FB6AA8"/>
    <w:rsid w:val="00FE554E"/>
    <w:rsid w:val="00FF2B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6DA0"/>
  <w15:docId w15:val="{3F53A3A8-00DF-4207-82C7-F1BBC855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B5A"/>
    <w:pPr>
      <w:ind w:left="720"/>
      <w:contextualSpacing/>
    </w:pPr>
  </w:style>
  <w:style w:type="paragraph" w:styleId="Header">
    <w:name w:val="header"/>
    <w:basedOn w:val="Normal"/>
    <w:link w:val="HeaderChar"/>
    <w:uiPriority w:val="99"/>
    <w:unhideWhenUsed/>
    <w:rsid w:val="001951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5133"/>
  </w:style>
  <w:style w:type="paragraph" w:styleId="Footer">
    <w:name w:val="footer"/>
    <w:basedOn w:val="Normal"/>
    <w:link w:val="FooterChar"/>
    <w:uiPriority w:val="99"/>
    <w:unhideWhenUsed/>
    <w:rsid w:val="001951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5133"/>
  </w:style>
  <w:style w:type="paragraph" w:styleId="BalloonText">
    <w:name w:val="Balloon Text"/>
    <w:basedOn w:val="Normal"/>
    <w:link w:val="BalloonTextChar"/>
    <w:uiPriority w:val="99"/>
    <w:semiHidden/>
    <w:unhideWhenUsed/>
    <w:rsid w:val="00104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FB1"/>
    <w:rPr>
      <w:rFonts w:ascii="Tahoma" w:hAnsi="Tahoma" w:cs="Tahoma"/>
      <w:sz w:val="16"/>
      <w:szCs w:val="16"/>
    </w:rPr>
  </w:style>
  <w:style w:type="paragraph" w:customStyle="1" w:styleId="Pa16">
    <w:name w:val="Pa16"/>
    <w:basedOn w:val="Normal"/>
    <w:next w:val="Normal"/>
    <w:uiPriority w:val="99"/>
    <w:rsid w:val="00646748"/>
    <w:pPr>
      <w:autoSpaceDE w:val="0"/>
      <w:autoSpaceDN w:val="0"/>
      <w:adjustRightInd w:val="0"/>
      <w:spacing w:after="0" w:line="240" w:lineRule="auto"/>
    </w:pPr>
    <w:rPr>
      <w:rFonts w:ascii="Univers" w:hAnsi="Univers"/>
      <w:sz w:val="24"/>
      <w:szCs w:val="24"/>
    </w:rPr>
  </w:style>
  <w:style w:type="character" w:customStyle="1" w:styleId="A3">
    <w:name w:val="A3"/>
    <w:uiPriority w:val="99"/>
    <w:rsid w:val="00646748"/>
    <w:rPr>
      <w:rFonts w:ascii="Times New Roman" w:hAnsi="Times New Roman" w:cs="Times New Roman"/>
      <w:color w:val="000000"/>
      <w:sz w:val="10"/>
      <w:szCs w:val="10"/>
    </w:rPr>
  </w:style>
  <w:style w:type="paragraph" w:customStyle="1" w:styleId="Pa2">
    <w:name w:val="Pa2"/>
    <w:basedOn w:val="Normal"/>
    <w:next w:val="Normal"/>
    <w:uiPriority w:val="99"/>
    <w:rsid w:val="00646748"/>
    <w:pPr>
      <w:autoSpaceDE w:val="0"/>
      <w:autoSpaceDN w:val="0"/>
      <w:adjustRightInd w:val="0"/>
      <w:spacing w:after="0" w:line="240" w:lineRule="auto"/>
    </w:pPr>
    <w:rPr>
      <w:rFonts w:ascii="Univers" w:hAnsi="Univers"/>
      <w:sz w:val="24"/>
      <w:szCs w:val="24"/>
    </w:rPr>
  </w:style>
  <w:style w:type="paragraph" w:customStyle="1" w:styleId="Pa3">
    <w:name w:val="Pa3"/>
    <w:basedOn w:val="Normal"/>
    <w:next w:val="Normal"/>
    <w:uiPriority w:val="99"/>
    <w:rsid w:val="00646748"/>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14</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MAHA PC</cp:lastModifiedBy>
  <cp:revision>58</cp:revision>
  <dcterms:created xsi:type="dcterms:W3CDTF">2016-04-04T17:27:00Z</dcterms:created>
  <dcterms:modified xsi:type="dcterms:W3CDTF">2019-03-23T19:19:00Z</dcterms:modified>
</cp:coreProperties>
</file>