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72" w:rsidRDefault="00E0571F" w:rsidP="002E10FE">
      <w:pPr>
        <w:shd w:val="clear" w:color="auto" w:fill="FFFFFF"/>
        <w:spacing w:line="360" w:lineRule="auto"/>
        <w:jc w:val="both"/>
        <w:rPr>
          <w:rFonts w:asciiTheme="majorBidi" w:hAnsiTheme="majorBidi" w:cstheme="majorBidi"/>
          <w:b/>
          <w:bCs/>
          <w:sz w:val="32"/>
          <w:szCs w:val="32"/>
        </w:rPr>
      </w:pPr>
      <w:r>
        <w:rPr>
          <w:rFonts w:asciiTheme="majorBidi" w:hAnsiTheme="majorBidi" w:cstheme="majorBidi"/>
          <w:sz w:val="32"/>
          <w:szCs w:val="32"/>
        </w:rPr>
        <w:t>Lec</w:t>
      </w:r>
      <w:r w:rsidR="00F97A9F">
        <w:rPr>
          <w:rFonts w:asciiTheme="majorBidi" w:hAnsiTheme="majorBidi" w:cstheme="majorBidi"/>
          <w:sz w:val="32"/>
          <w:szCs w:val="32"/>
        </w:rPr>
        <w:t>ture:</w:t>
      </w:r>
      <w:r w:rsidR="0073496F">
        <w:rPr>
          <w:rFonts w:asciiTheme="majorBidi" w:hAnsiTheme="majorBidi" w:cstheme="majorBidi"/>
          <w:sz w:val="32"/>
          <w:szCs w:val="32"/>
        </w:rPr>
        <w:t>12</w:t>
      </w:r>
      <w:bookmarkStart w:id="0" w:name="_GoBack"/>
      <w:bookmarkEnd w:id="0"/>
      <w:r w:rsidR="00F97A9F">
        <w:rPr>
          <w:rFonts w:asciiTheme="majorBidi" w:hAnsiTheme="majorBidi" w:cstheme="majorBidi"/>
          <w:sz w:val="32"/>
          <w:szCs w:val="32"/>
        </w:rPr>
        <w:t xml:space="preserve"> </w:t>
      </w:r>
    </w:p>
    <w:p w:rsidR="00AC4295" w:rsidRPr="002D73B3" w:rsidRDefault="0069075D" w:rsidP="00D51172">
      <w:pPr>
        <w:shd w:val="clear" w:color="auto" w:fill="FFFFFF"/>
        <w:spacing w:line="360" w:lineRule="auto"/>
        <w:jc w:val="both"/>
        <w:rPr>
          <w:rFonts w:asciiTheme="majorBidi" w:hAnsiTheme="majorBidi" w:cstheme="majorBidi"/>
          <w:sz w:val="32"/>
          <w:szCs w:val="32"/>
        </w:rPr>
      </w:pPr>
      <w:r w:rsidRPr="00D51172">
        <w:rPr>
          <w:rFonts w:asciiTheme="majorBidi" w:hAnsiTheme="majorBidi" w:cstheme="majorBidi"/>
          <w:b/>
          <w:bCs/>
          <w:sz w:val="32"/>
          <w:szCs w:val="32"/>
        </w:rPr>
        <w:t>Classification of periodontal diseases</w:t>
      </w:r>
      <w:r w:rsidR="00EE0553" w:rsidRPr="00D51172">
        <w:rPr>
          <w:rFonts w:asciiTheme="majorBidi" w:hAnsiTheme="majorBidi" w:cstheme="majorBidi"/>
          <w:b/>
          <w:bCs/>
          <w:sz w:val="32"/>
          <w:szCs w:val="32"/>
        </w:rPr>
        <w:t xml:space="preserve"> </w:t>
      </w:r>
      <w:r w:rsidR="00EE0553">
        <w:rPr>
          <w:rFonts w:asciiTheme="majorBidi" w:hAnsiTheme="majorBidi" w:cstheme="majorBidi"/>
          <w:sz w:val="32"/>
          <w:szCs w:val="32"/>
        </w:rPr>
        <w:t xml:space="preserve">             </w:t>
      </w:r>
      <w:r w:rsidR="00E0571F">
        <w:rPr>
          <w:rFonts w:asciiTheme="majorBidi" w:hAnsiTheme="majorBidi" w:cstheme="majorBidi"/>
          <w:sz w:val="32"/>
          <w:szCs w:val="32"/>
        </w:rPr>
        <w:t xml:space="preserve">   </w:t>
      </w:r>
      <w:r w:rsidR="00EE0553">
        <w:rPr>
          <w:rFonts w:asciiTheme="majorBidi" w:hAnsiTheme="majorBidi" w:cstheme="majorBidi"/>
          <w:sz w:val="32"/>
          <w:szCs w:val="32"/>
        </w:rPr>
        <w:t xml:space="preserve"> </w:t>
      </w:r>
      <w:r w:rsidR="00E0571F">
        <w:rPr>
          <w:rFonts w:asciiTheme="majorBidi" w:hAnsiTheme="majorBidi" w:cstheme="majorBidi"/>
          <w:sz w:val="32"/>
          <w:szCs w:val="32"/>
        </w:rPr>
        <w:t xml:space="preserve">Suzan Ali </w:t>
      </w:r>
    </w:p>
    <w:p w:rsidR="00AC4295" w:rsidRPr="002D73B3" w:rsidRDefault="0069075D" w:rsidP="002D73B3">
      <w:pPr>
        <w:shd w:val="clear" w:color="auto" w:fill="FFFFFF"/>
        <w:spacing w:line="360" w:lineRule="auto"/>
        <w:jc w:val="both"/>
        <w:rPr>
          <w:rFonts w:asciiTheme="majorBidi" w:hAnsiTheme="majorBidi" w:cstheme="majorBidi"/>
          <w:sz w:val="32"/>
          <w:szCs w:val="32"/>
        </w:rPr>
      </w:pPr>
      <w:r w:rsidRPr="002D73B3">
        <w:rPr>
          <w:rFonts w:asciiTheme="majorBidi" w:hAnsiTheme="majorBidi" w:cstheme="majorBidi"/>
          <w:spacing w:val="-8"/>
          <w:sz w:val="32"/>
          <w:szCs w:val="32"/>
        </w:rPr>
        <w:t>ATTEMPTS AT CLASSIFICATION</w:t>
      </w:r>
    </w:p>
    <w:p w:rsidR="00AC4295" w:rsidRPr="002D73B3" w:rsidRDefault="0069075D" w:rsidP="00D51172">
      <w:pPr>
        <w:shd w:val="clear" w:color="auto" w:fill="FFFFFF"/>
        <w:spacing w:line="360" w:lineRule="auto"/>
        <w:jc w:val="both"/>
        <w:rPr>
          <w:rFonts w:asciiTheme="majorBidi" w:hAnsiTheme="majorBidi" w:cstheme="majorBidi"/>
          <w:sz w:val="32"/>
          <w:szCs w:val="32"/>
        </w:rPr>
      </w:pPr>
      <w:r w:rsidRPr="002D73B3">
        <w:rPr>
          <w:rFonts w:asciiTheme="majorBidi" w:hAnsiTheme="majorBidi" w:cstheme="majorBidi"/>
          <w:sz w:val="32"/>
          <w:szCs w:val="32"/>
        </w:rPr>
        <w:t>Classification of disease is necessary to try to separate conditions into dis</w:t>
      </w:r>
      <w:r w:rsidRPr="002D73B3">
        <w:rPr>
          <w:rFonts w:asciiTheme="majorBidi" w:hAnsiTheme="majorBidi" w:cstheme="majorBidi"/>
          <w:sz w:val="32"/>
          <w:szCs w:val="32"/>
        </w:rPr>
        <w:softHyphen/>
        <w:t>tinct categories so as to aid clinical and laboratory diagnosis and specific treatment. The criteria for separating diseases in this way should ideally b</w:t>
      </w:r>
      <w:r w:rsidR="0063352E" w:rsidRPr="002D73B3">
        <w:rPr>
          <w:rFonts w:asciiTheme="majorBidi" w:hAnsiTheme="majorBidi" w:cstheme="majorBidi"/>
          <w:sz w:val="32"/>
          <w:szCs w:val="32"/>
        </w:rPr>
        <w:t xml:space="preserve">e </w:t>
      </w:r>
      <w:r w:rsidR="00B07019">
        <w:rPr>
          <w:rFonts w:asciiTheme="majorBidi" w:hAnsiTheme="majorBidi" w:cstheme="majorBidi"/>
          <w:sz w:val="32"/>
          <w:szCs w:val="32"/>
        </w:rPr>
        <w:t xml:space="preserve">based on </w:t>
      </w:r>
      <w:r w:rsidR="00B07019" w:rsidRPr="00B07019">
        <w:rPr>
          <w:rFonts w:asciiTheme="majorBidi" w:hAnsiTheme="majorBidi" w:cstheme="majorBidi"/>
          <w:sz w:val="32"/>
          <w:szCs w:val="32"/>
          <w:u w:val="single"/>
        </w:rPr>
        <w:t>etiology</w:t>
      </w:r>
      <w:r w:rsidR="0063352E" w:rsidRPr="00B07019">
        <w:rPr>
          <w:rFonts w:asciiTheme="majorBidi" w:hAnsiTheme="majorBidi" w:cstheme="majorBidi"/>
          <w:sz w:val="32"/>
          <w:szCs w:val="32"/>
          <w:u w:val="single"/>
        </w:rPr>
        <w:t>, histopathology and,</w:t>
      </w:r>
      <w:r w:rsidRPr="00B07019">
        <w:rPr>
          <w:rFonts w:asciiTheme="majorBidi" w:hAnsiTheme="majorBidi" w:cstheme="majorBidi"/>
          <w:sz w:val="32"/>
          <w:szCs w:val="32"/>
          <w:u w:val="single"/>
        </w:rPr>
        <w:t xml:space="preserve"> where appropriate, genetics rather than age of onset and rates of disease progression.</w:t>
      </w:r>
      <w:r w:rsidRPr="002D73B3">
        <w:rPr>
          <w:rFonts w:asciiTheme="majorBidi" w:hAnsiTheme="majorBidi" w:cstheme="majorBidi"/>
          <w:sz w:val="32"/>
          <w:szCs w:val="32"/>
        </w:rPr>
        <w:t xml:space="preserve"> Over the last </w:t>
      </w:r>
      <w:r w:rsidR="006864D6" w:rsidRPr="002D73B3">
        <w:rPr>
          <w:rFonts w:asciiTheme="majorBidi" w:hAnsiTheme="majorBidi" w:cstheme="majorBidi"/>
          <w:sz w:val="32"/>
          <w:szCs w:val="32"/>
        </w:rPr>
        <w:t>three</w:t>
      </w:r>
      <w:r w:rsidRPr="002D73B3">
        <w:rPr>
          <w:rFonts w:asciiTheme="majorBidi" w:hAnsiTheme="majorBidi" w:cstheme="majorBidi"/>
          <w:sz w:val="32"/>
          <w:szCs w:val="32"/>
        </w:rPr>
        <w:t xml:space="preserve"> decades there have been three major attempts to classify periodontal disease. </w:t>
      </w:r>
    </w:p>
    <w:p w:rsidR="00AC4295" w:rsidRPr="002D73B3" w:rsidRDefault="007A2C30" w:rsidP="00256CE3">
      <w:pPr>
        <w:shd w:val="clear" w:color="auto" w:fill="FFFFFF"/>
        <w:spacing w:line="360" w:lineRule="auto"/>
        <w:jc w:val="both"/>
        <w:rPr>
          <w:rFonts w:asciiTheme="majorBidi" w:hAnsiTheme="majorBidi" w:cstheme="majorBidi"/>
          <w:sz w:val="32"/>
          <w:szCs w:val="32"/>
        </w:rPr>
      </w:pPr>
      <w:r w:rsidRPr="002D73B3">
        <w:rPr>
          <w:rFonts w:asciiTheme="majorBidi" w:hAnsiTheme="majorBidi" w:cstheme="majorBidi"/>
          <w:sz w:val="32"/>
          <w:szCs w:val="32"/>
        </w:rPr>
        <w:t xml:space="preserve">     </w:t>
      </w:r>
      <w:r w:rsidR="0069075D" w:rsidRPr="002D73B3">
        <w:rPr>
          <w:rFonts w:asciiTheme="majorBidi" w:hAnsiTheme="majorBidi" w:cstheme="majorBidi"/>
          <w:sz w:val="32"/>
          <w:szCs w:val="32"/>
        </w:rPr>
        <w:t xml:space="preserve">The first of these was by the 1st World Workshop in Clinical Periodontics in 1989 (American Academy of Periodontology 1989). </w:t>
      </w:r>
    </w:p>
    <w:p w:rsidR="00FA3EAF" w:rsidRPr="002D73B3" w:rsidRDefault="0069075D" w:rsidP="00256CE3">
      <w:pPr>
        <w:shd w:val="clear" w:color="auto" w:fill="FFFFFF"/>
        <w:spacing w:line="360" w:lineRule="auto"/>
        <w:ind w:firstLine="192"/>
        <w:jc w:val="both"/>
        <w:rPr>
          <w:rFonts w:asciiTheme="majorBidi" w:hAnsiTheme="majorBidi" w:cstheme="majorBidi"/>
          <w:sz w:val="32"/>
          <w:szCs w:val="32"/>
        </w:rPr>
      </w:pPr>
      <w:r w:rsidRPr="002D73B3">
        <w:rPr>
          <w:rFonts w:asciiTheme="majorBidi" w:hAnsiTheme="majorBidi" w:cstheme="majorBidi"/>
          <w:sz w:val="32"/>
          <w:szCs w:val="32"/>
        </w:rPr>
        <w:t>The second attempt was made by the 1st European Workshop in Periodontics in 1993 (</w:t>
      </w:r>
      <w:r w:rsidR="0063352E" w:rsidRPr="002D73B3">
        <w:rPr>
          <w:rFonts w:asciiTheme="majorBidi" w:hAnsiTheme="majorBidi" w:cstheme="majorBidi"/>
          <w:sz w:val="32"/>
          <w:szCs w:val="32"/>
        </w:rPr>
        <w:t>Attstrom &amp; van der Velden 1994</w:t>
      </w:r>
      <w:r w:rsidR="00D51172">
        <w:rPr>
          <w:rFonts w:asciiTheme="majorBidi" w:hAnsiTheme="majorBidi" w:cstheme="majorBidi"/>
          <w:sz w:val="32"/>
          <w:szCs w:val="32"/>
        </w:rPr>
        <w:t>)</w:t>
      </w:r>
    </w:p>
    <w:p w:rsidR="00AC4295" w:rsidRPr="002D73B3" w:rsidRDefault="00204669" w:rsidP="002D73B3">
      <w:pPr>
        <w:shd w:val="clear" w:color="auto" w:fill="FFFFFF"/>
        <w:spacing w:line="360" w:lineRule="auto"/>
        <w:ind w:firstLine="192"/>
        <w:jc w:val="both"/>
        <w:rPr>
          <w:rFonts w:asciiTheme="majorBidi" w:hAnsiTheme="majorBidi" w:cstheme="majorBidi"/>
          <w:sz w:val="32"/>
          <w:szCs w:val="32"/>
        </w:rPr>
      </w:pPr>
      <w:r w:rsidRPr="002D73B3">
        <w:rPr>
          <w:rFonts w:asciiTheme="majorBidi" w:hAnsiTheme="majorBidi" w:cstheme="majorBidi"/>
          <w:sz w:val="32"/>
          <w:szCs w:val="32"/>
        </w:rPr>
        <w:t xml:space="preserve"> The previous classification had many shortcomings including:</w:t>
      </w:r>
    </w:p>
    <w:p w:rsidR="00204669" w:rsidRPr="002D73B3" w:rsidRDefault="00204669" w:rsidP="002D73B3">
      <w:pPr>
        <w:shd w:val="clear" w:color="auto" w:fill="FFFFFF"/>
        <w:spacing w:line="360" w:lineRule="auto"/>
        <w:ind w:firstLine="192"/>
        <w:jc w:val="both"/>
        <w:rPr>
          <w:rFonts w:asciiTheme="majorBidi" w:hAnsiTheme="majorBidi" w:cstheme="majorBidi"/>
          <w:sz w:val="32"/>
          <w:szCs w:val="32"/>
        </w:rPr>
      </w:pPr>
      <w:r w:rsidRPr="002D73B3">
        <w:rPr>
          <w:rFonts w:asciiTheme="majorBidi" w:hAnsiTheme="majorBidi" w:cstheme="majorBidi"/>
          <w:sz w:val="32"/>
          <w:szCs w:val="32"/>
        </w:rPr>
        <w:t>1) Considerable overlap in disease categories.</w:t>
      </w:r>
    </w:p>
    <w:p w:rsidR="00204669" w:rsidRPr="002D73B3" w:rsidRDefault="00204669" w:rsidP="002D73B3">
      <w:pPr>
        <w:shd w:val="clear" w:color="auto" w:fill="FFFFFF"/>
        <w:spacing w:line="360" w:lineRule="auto"/>
        <w:ind w:firstLine="192"/>
        <w:jc w:val="both"/>
        <w:rPr>
          <w:rFonts w:asciiTheme="majorBidi" w:hAnsiTheme="majorBidi" w:cstheme="majorBidi"/>
          <w:sz w:val="32"/>
          <w:szCs w:val="32"/>
        </w:rPr>
      </w:pPr>
      <w:r w:rsidRPr="002D73B3">
        <w:rPr>
          <w:rFonts w:asciiTheme="majorBidi" w:hAnsiTheme="majorBidi" w:cstheme="majorBidi"/>
          <w:sz w:val="32"/>
          <w:szCs w:val="32"/>
        </w:rPr>
        <w:t>2) Absence of gingival disease component.</w:t>
      </w:r>
    </w:p>
    <w:p w:rsidR="00204669" w:rsidRPr="002D73B3" w:rsidRDefault="0007342E" w:rsidP="002D73B3">
      <w:pPr>
        <w:shd w:val="clear" w:color="auto" w:fill="FFFFFF"/>
        <w:spacing w:line="360" w:lineRule="auto"/>
        <w:ind w:firstLine="192"/>
        <w:jc w:val="both"/>
        <w:rPr>
          <w:rFonts w:asciiTheme="majorBidi" w:hAnsiTheme="majorBidi" w:cstheme="majorBidi"/>
          <w:sz w:val="32"/>
          <w:szCs w:val="32"/>
        </w:rPr>
      </w:pPr>
      <w:r>
        <w:rPr>
          <w:rFonts w:asciiTheme="majorBidi" w:hAnsiTheme="majorBidi" w:cstheme="majorBidi"/>
          <w:sz w:val="32"/>
          <w:szCs w:val="32"/>
        </w:rPr>
        <w:t>3</w:t>
      </w:r>
      <w:r w:rsidR="00204669" w:rsidRPr="002D73B3">
        <w:rPr>
          <w:rFonts w:asciiTheme="majorBidi" w:hAnsiTheme="majorBidi" w:cstheme="majorBidi"/>
          <w:sz w:val="32"/>
          <w:szCs w:val="32"/>
        </w:rPr>
        <w:t>) Unclear classification criteria.</w:t>
      </w:r>
    </w:p>
    <w:p w:rsidR="00AC4295" w:rsidRPr="002D73B3" w:rsidRDefault="007A2C30" w:rsidP="00F13B27">
      <w:pPr>
        <w:shd w:val="clear" w:color="auto" w:fill="FFFFFF"/>
        <w:spacing w:line="360" w:lineRule="auto"/>
        <w:jc w:val="both"/>
        <w:rPr>
          <w:rFonts w:asciiTheme="majorBidi" w:hAnsiTheme="majorBidi" w:cstheme="majorBidi"/>
          <w:sz w:val="32"/>
          <w:szCs w:val="32"/>
        </w:rPr>
      </w:pPr>
      <w:r w:rsidRPr="002D73B3">
        <w:rPr>
          <w:rFonts w:asciiTheme="majorBidi" w:hAnsiTheme="majorBidi" w:cstheme="majorBidi"/>
          <w:sz w:val="32"/>
          <w:szCs w:val="32"/>
        </w:rPr>
        <w:t xml:space="preserve">      </w:t>
      </w:r>
      <w:r w:rsidR="0069075D" w:rsidRPr="002D73B3">
        <w:rPr>
          <w:rFonts w:asciiTheme="majorBidi" w:hAnsiTheme="majorBidi" w:cstheme="majorBidi"/>
          <w:sz w:val="32"/>
          <w:szCs w:val="32"/>
        </w:rPr>
        <w:t xml:space="preserve">The   third   attempt   was   started   by   the   American   </w:t>
      </w:r>
      <w:r w:rsidR="00256CE3" w:rsidRPr="002D73B3">
        <w:rPr>
          <w:rFonts w:asciiTheme="majorBidi" w:hAnsiTheme="majorBidi" w:cstheme="majorBidi"/>
          <w:sz w:val="32"/>
          <w:szCs w:val="32"/>
        </w:rPr>
        <w:t>Academy of</w:t>
      </w:r>
      <w:r w:rsidR="0063352E" w:rsidRPr="002D73B3">
        <w:rPr>
          <w:rFonts w:asciiTheme="majorBidi" w:hAnsiTheme="majorBidi" w:cstheme="majorBidi"/>
          <w:sz w:val="32"/>
          <w:szCs w:val="32"/>
        </w:rPr>
        <w:t xml:space="preserve"> Periodontology in 1997,</w:t>
      </w:r>
      <w:r w:rsidR="0069075D" w:rsidRPr="002D73B3">
        <w:rPr>
          <w:rFonts w:asciiTheme="majorBidi" w:hAnsiTheme="majorBidi" w:cstheme="majorBidi"/>
          <w:sz w:val="32"/>
          <w:szCs w:val="32"/>
        </w:rPr>
        <w:t xml:space="preserve"> who organized the International Workshop for a Classification of Periodontal Diseases and Conditions in 1999. At this workshop, a new classification was agreed upon (Armitage 1999). This attempted to develop a comprehensive clas</w:t>
      </w:r>
      <w:r w:rsidR="0063352E" w:rsidRPr="002D73B3">
        <w:rPr>
          <w:rFonts w:asciiTheme="majorBidi" w:hAnsiTheme="majorBidi" w:cstheme="majorBidi"/>
          <w:sz w:val="32"/>
          <w:szCs w:val="32"/>
        </w:rPr>
        <w:t xml:space="preserve">sification of </w:t>
      </w:r>
      <w:r w:rsidR="0063352E" w:rsidRPr="00256CE3">
        <w:rPr>
          <w:rFonts w:asciiTheme="majorBidi" w:hAnsiTheme="majorBidi" w:cstheme="majorBidi"/>
          <w:sz w:val="32"/>
          <w:szCs w:val="32"/>
          <w:u w:val="single"/>
        </w:rPr>
        <w:t>gingival diseases,</w:t>
      </w:r>
      <w:r w:rsidR="0069075D" w:rsidRPr="00256CE3">
        <w:rPr>
          <w:rFonts w:asciiTheme="majorBidi" w:hAnsiTheme="majorBidi" w:cstheme="majorBidi"/>
          <w:sz w:val="32"/>
          <w:szCs w:val="32"/>
          <w:u w:val="single"/>
        </w:rPr>
        <w:t xml:space="preserve"> </w:t>
      </w:r>
      <w:r w:rsidR="004119DA">
        <w:rPr>
          <w:rFonts w:asciiTheme="majorBidi" w:hAnsiTheme="majorBidi" w:cstheme="majorBidi"/>
          <w:sz w:val="32"/>
          <w:szCs w:val="32"/>
          <w:u w:val="single"/>
        </w:rPr>
        <w:t xml:space="preserve">periodontitis </w:t>
      </w:r>
      <w:r w:rsidR="0069075D" w:rsidRPr="00256CE3">
        <w:rPr>
          <w:rFonts w:asciiTheme="majorBidi" w:hAnsiTheme="majorBidi" w:cstheme="majorBidi"/>
          <w:sz w:val="32"/>
          <w:szCs w:val="32"/>
          <w:u w:val="single"/>
        </w:rPr>
        <w:t>, necrotizing ulcerative gingivitis</w:t>
      </w:r>
      <w:r w:rsidR="00256CE3" w:rsidRPr="00256CE3">
        <w:rPr>
          <w:rFonts w:asciiTheme="majorBidi" w:hAnsiTheme="majorBidi" w:cstheme="majorBidi" w:hint="cs"/>
          <w:sz w:val="32"/>
          <w:szCs w:val="32"/>
          <w:u w:val="single"/>
          <w:rtl/>
          <w:lang w:bidi="ar-IQ"/>
        </w:rPr>
        <w:t xml:space="preserve">/ </w:t>
      </w:r>
      <w:r w:rsidR="00256CE3" w:rsidRPr="00256CE3">
        <w:rPr>
          <w:rFonts w:asciiTheme="majorBidi" w:hAnsiTheme="majorBidi" w:cstheme="majorBidi"/>
          <w:sz w:val="32"/>
          <w:szCs w:val="32"/>
          <w:u w:val="single"/>
        </w:rPr>
        <w:t>periodontitis</w:t>
      </w:r>
      <w:r w:rsidR="002E09C7" w:rsidRPr="00256CE3">
        <w:rPr>
          <w:rFonts w:asciiTheme="majorBidi" w:hAnsiTheme="majorBidi" w:cstheme="majorBidi"/>
          <w:sz w:val="32"/>
          <w:szCs w:val="32"/>
          <w:u w:val="single"/>
        </w:rPr>
        <w:t>, periodontal abscesses,</w:t>
      </w:r>
      <w:r w:rsidR="0069075D" w:rsidRPr="00256CE3">
        <w:rPr>
          <w:rFonts w:asciiTheme="majorBidi" w:hAnsiTheme="majorBidi" w:cstheme="majorBidi"/>
          <w:sz w:val="32"/>
          <w:szCs w:val="32"/>
          <w:u w:val="single"/>
        </w:rPr>
        <w:t xml:space="preserve"> periodontitis associated with an endodontic lesion</w:t>
      </w:r>
      <w:r w:rsidR="002E09C7" w:rsidRPr="00256CE3">
        <w:rPr>
          <w:rFonts w:asciiTheme="majorBidi" w:hAnsiTheme="majorBidi" w:cstheme="majorBidi"/>
          <w:sz w:val="32"/>
          <w:szCs w:val="32"/>
          <w:u w:val="single"/>
        </w:rPr>
        <w:t>,</w:t>
      </w:r>
      <w:r w:rsidR="0069075D" w:rsidRPr="00256CE3">
        <w:rPr>
          <w:rFonts w:asciiTheme="majorBidi" w:hAnsiTheme="majorBidi" w:cstheme="majorBidi"/>
          <w:sz w:val="32"/>
          <w:szCs w:val="32"/>
          <w:u w:val="single"/>
        </w:rPr>
        <w:t xml:space="preserve"> developmental or acquired deformities and </w:t>
      </w:r>
      <w:r w:rsidR="0069075D" w:rsidRPr="00256CE3">
        <w:rPr>
          <w:rFonts w:asciiTheme="majorBidi" w:hAnsiTheme="majorBidi" w:cstheme="majorBidi"/>
          <w:sz w:val="32"/>
          <w:szCs w:val="32"/>
          <w:u w:val="single"/>
        </w:rPr>
        <w:lastRenderedPageBreak/>
        <w:t xml:space="preserve">conditions </w:t>
      </w:r>
      <w:r w:rsidR="0069075D" w:rsidRPr="002D73B3">
        <w:rPr>
          <w:rFonts w:asciiTheme="majorBidi" w:hAnsiTheme="majorBidi" w:cstheme="majorBidi"/>
          <w:sz w:val="32"/>
          <w:szCs w:val="32"/>
        </w:rPr>
        <w:t xml:space="preserve"> This classificati</w:t>
      </w:r>
      <w:r w:rsidR="002E09C7" w:rsidRPr="002D73B3">
        <w:rPr>
          <w:rFonts w:asciiTheme="majorBidi" w:hAnsiTheme="majorBidi" w:cstheme="majorBidi"/>
          <w:sz w:val="32"/>
          <w:szCs w:val="32"/>
        </w:rPr>
        <w:t>on includes both separate condi</w:t>
      </w:r>
      <w:r w:rsidR="0069075D" w:rsidRPr="002D73B3">
        <w:rPr>
          <w:rFonts w:asciiTheme="majorBidi" w:hAnsiTheme="majorBidi" w:cstheme="majorBidi"/>
          <w:sz w:val="32"/>
          <w:szCs w:val="32"/>
        </w:rPr>
        <w:t>tions and a number of other factors which may affect their severity or clini</w:t>
      </w:r>
      <w:r w:rsidR="0069075D" w:rsidRPr="002D73B3">
        <w:rPr>
          <w:rFonts w:asciiTheme="majorBidi" w:hAnsiTheme="majorBidi" w:cstheme="majorBidi"/>
          <w:sz w:val="32"/>
          <w:szCs w:val="32"/>
        </w:rPr>
        <w:softHyphen/>
        <w:t>cal presentat</w:t>
      </w:r>
      <w:r w:rsidR="002E09C7" w:rsidRPr="002D73B3">
        <w:rPr>
          <w:rFonts w:asciiTheme="majorBidi" w:hAnsiTheme="majorBidi" w:cstheme="majorBidi"/>
          <w:sz w:val="32"/>
          <w:szCs w:val="32"/>
        </w:rPr>
        <w:t xml:space="preserve">ion and is shown in Tables </w:t>
      </w:r>
      <w:r w:rsidR="00256CE3" w:rsidRPr="002D73B3">
        <w:rPr>
          <w:rFonts w:asciiTheme="majorBidi" w:hAnsiTheme="majorBidi" w:cstheme="majorBidi"/>
          <w:sz w:val="32"/>
          <w:szCs w:val="32"/>
        </w:rPr>
        <w:t>1 and</w:t>
      </w:r>
      <w:r w:rsidR="002E09C7" w:rsidRPr="002D73B3">
        <w:rPr>
          <w:rFonts w:asciiTheme="majorBidi" w:hAnsiTheme="majorBidi" w:cstheme="majorBidi"/>
          <w:sz w:val="32"/>
          <w:szCs w:val="32"/>
        </w:rPr>
        <w:t xml:space="preserve"> 2</w:t>
      </w:r>
      <w:r w:rsidR="004131CC">
        <w:rPr>
          <w:rFonts w:asciiTheme="majorBidi" w:hAnsiTheme="majorBidi" w:cstheme="majorBidi"/>
          <w:sz w:val="32"/>
          <w:szCs w:val="32"/>
        </w:rPr>
        <w:t xml:space="preserve"> </w:t>
      </w:r>
    </w:p>
    <w:p w:rsidR="00AC4295" w:rsidRPr="002D73B3" w:rsidRDefault="0069075D" w:rsidP="00256CE3">
      <w:pPr>
        <w:shd w:val="clear" w:color="auto" w:fill="FFFFFF"/>
        <w:spacing w:line="360" w:lineRule="auto"/>
        <w:jc w:val="both"/>
        <w:rPr>
          <w:rFonts w:asciiTheme="majorBidi" w:hAnsiTheme="majorBidi" w:cstheme="majorBidi"/>
          <w:sz w:val="32"/>
          <w:szCs w:val="32"/>
        </w:rPr>
      </w:pPr>
      <w:r w:rsidRPr="002D73B3">
        <w:rPr>
          <w:rFonts w:asciiTheme="majorBidi" w:hAnsiTheme="majorBidi" w:cstheme="majorBidi"/>
          <w:sz w:val="32"/>
          <w:szCs w:val="32"/>
        </w:rPr>
        <w:t>The main changes in this classification ar</w:t>
      </w:r>
      <w:r w:rsidR="00256CE3">
        <w:rPr>
          <w:rFonts w:asciiTheme="majorBidi" w:hAnsiTheme="majorBidi" w:cstheme="majorBidi"/>
          <w:sz w:val="32"/>
          <w:szCs w:val="32"/>
        </w:rPr>
        <w:t>e</w:t>
      </w:r>
      <w:r w:rsidRPr="002D73B3">
        <w:rPr>
          <w:rFonts w:asciiTheme="majorBidi" w:hAnsiTheme="majorBidi" w:cstheme="majorBidi"/>
          <w:sz w:val="32"/>
          <w:szCs w:val="32"/>
        </w:rPr>
        <w:t>:</w:t>
      </w:r>
    </w:p>
    <w:p w:rsidR="000D6CD5" w:rsidRPr="002D73B3" w:rsidRDefault="0069075D" w:rsidP="002D73B3">
      <w:pPr>
        <w:shd w:val="clear" w:color="auto" w:fill="FFFFFF"/>
        <w:spacing w:line="360" w:lineRule="auto"/>
        <w:jc w:val="both"/>
        <w:rPr>
          <w:rFonts w:asciiTheme="majorBidi" w:hAnsiTheme="majorBidi" w:cstheme="majorBidi"/>
          <w:sz w:val="32"/>
          <w:szCs w:val="32"/>
          <w:rtl/>
        </w:rPr>
      </w:pPr>
      <w:r w:rsidRPr="002D73B3">
        <w:rPr>
          <w:rFonts w:asciiTheme="majorBidi" w:hAnsiTheme="majorBidi" w:cstheme="majorBidi"/>
          <w:sz w:val="32"/>
          <w:szCs w:val="32"/>
        </w:rPr>
        <w:t xml:space="preserve">1.    The addition of a comprehensive section on </w:t>
      </w:r>
      <w:r w:rsidRPr="008F6E98">
        <w:rPr>
          <w:rFonts w:asciiTheme="majorBidi" w:hAnsiTheme="majorBidi" w:cstheme="majorBidi"/>
          <w:b/>
          <w:bCs/>
          <w:sz w:val="32"/>
          <w:szCs w:val="32"/>
          <w:u w:val="single"/>
        </w:rPr>
        <w:t>gingival diseases</w:t>
      </w:r>
      <w:r w:rsidRPr="002D73B3">
        <w:rPr>
          <w:rFonts w:asciiTheme="majorBidi" w:hAnsiTheme="majorBidi" w:cstheme="majorBidi"/>
          <w:sz w:val="32"/>
          <w:szCs w:val="32"/>
        </w:rPr>
        <w:t xml:space="preserve">. </w:t>
      </w:r>
    </w:p>
    <w:p w:rsidR="00AC4295" w:rsidRPr="002D73B3" w:rsidRDefault="00AA6993" w:rsidP="00C4095A">
      <w:pPr>
        <w:shd w:val="clear" w:color="auto" w:fill="FFFFFF"/>
        <w:spacing w:line="360" w:lineRule="auto"/>
        <w:jc w:val="both"/>
        <w:rPr>
          <w:rFonts w:asciiTheme="majorBidi" w:hAnsiTheme="majorBidi" w:cstheme="majorBidi"/>
          <w:sz w:val="32"/>
          <w:szCs w:val="32"/>
        </w:rPr>
      </w:pPr>
      <w:r>
        <w:rPr>
          <w:rFonts w:asciiTheme="majorBidi" w:hAnsiTheme="majorBidi" w:cstheme="majorBidi"/>
          <w:i/>
          <w:iCs/>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377.45pt;margin-top:9.2pt;width:29.85pt;height:.95pt;z-index:251658240" o:connectortype="straight">
            <v:stroke endarrow="block"/>
            <w10:wrap anchorx="page"/>
          </v:shape>
        </w:pict>
      </w:r>
      <w:r w:rsidR="0069075D" w:rsidRPr="002D73B3">
        <w:rPr>
          <w:rFonts w:asciiTheme="majorBidi" w:hAnsiTheme="majorBidi" w:cstheme="majorBidi"/>
          <w:i/>
          <w:iCs/>
          <w:sz w:val="32"/>
          <w:szCs w:val="32"/>
        </w:rPr>
        <w:t>2.</w:t>
      </w:r>
      <w:r w:rsidR="0069075D" w:rsidRPr="002D73B3">
        <w:rPr>
          <w:rFonts w:asciiTheme="majorBidi" w:hAnsiTheme="majorBidi" w:cstheme="majorBidi"/>
          <w:sz w:val="32"/>
          <w:szCs w:val="32"/>
        </w:rPr>
        <w:t xml:space="preserve">    </w:t>
      </w:r>
      <w:r w:rsidR="00C4095A" w:rsidRPr="002D73B3">
        <w:rPr>
          <w:rFonts w:asciiTheme="majorBidi" w:hAnsiTheme="majorBidi" w:cstheme="majorBidi"/>
          <w:sz w:val="32"/>
          <w:szCs w:val="32"/>
        </w:rPr>
        <w:t>Replacement</w:t>
      </w:r>
      <w:r w:rsidR="0069075D" w:rsidRPr="002D73B3">
        <w:rPr>
          <w:rFonts w:asciiTheme="majorBidi" w:hAnsiTheme="majorBidi" w:cstheme="majorBidi"/>
          <w:sz w:val="32"/>
          <w:szCs w:val="32"/>
        </w:rPr>
        <w:t xml:space="preserve"> the term</w:t>
      </w:r>
      <w:r w:rsidR="00C4095A">
        <w:rPr>
          <w:rFonts w:asciiTheme="majorBidi" w:hAnsiTheme="majorBidi" w:cstheme="majorBidi"/>
          <w:sz w:val="32"/>
          <w:szCs w:val="32"/>
        </w:rPr>
        <w:t xml:space="preserve"> of</w:t>
      </w:r>
      <w:r w:rsidR="0069075D" w:rsidRPr="002D73B3">
        <w:rPr>
          <w:rFonts w:asciiTheme="majorBidi" w:hAnsiTheme="majorBidi" w:cstheme="majorBidi"/>
          <w:sz w:val="32"/>
          <w:szCs w:val="32"/>
        </w:rPr>
        <w:t xml:space="preserve"> </w:t>
      </w:r>
      <w:r w:rsidR="0069075D" w:rsidRPr="00C4095A">
        <w:rPr>
          <w:rFonts w:asciiTheme="majorBidi" w:hAnsiTheme="majorBidi" w:cstheme="majorBidi"/>
          <w:b/>
          <w:bCs/>
          <w:sz w:val="32"/>
          <w:szCs w:val="32"/>
          <w:u w:val="single"/>
        </w:rPr>
        <w:t xml:space="preserve">adult periodontitis </w:t>
      </w:r>
      <w:r w:rsidR="00C4095A" w:rsidRPr="00C4095A">
        <w:rPr>
          <w:rFonts w:asciiTheme="majorBidi" w:hAnsiTheme="majorBidi" w:cstheme="majorBidi"/>
          <w:b/>
          <w:bCs/>
          <w:sz w:val="32"/>
          <w:szCs w:val="32"/>
          <w:u w:val="single"/>
        </w:rPr>
        <w:t xml:space="preserve">      with </w:t>
      </w:r>
      <w:r w:rsidR="0069075D" w:rsidRPr="00C4095A">
        <w:rPr>
          <w:rFonts w:asciiTheme="majorBidi" w:hAnsiTheme="majorBidi" w:cstheme="majorBidi"/>
          <w:b/>
          <w:bCs/>
          <w:sz w:val="32"/>
          <w:szCs w:val="32"/>
          <w:u w:val="single"/>
        </w:rPr>
        <w:t>chronic</w:t>
      </w:r>
      <w:r w:rsidR="00C4095A">
        <w:rPr>
          <w:rFonts w:asciiTheme="majorBidi" w:hAnsiTheme="majorBidi" w:cstheme="majorBidi"/>
          <w:b/>
          <w:bCs/>
          <w:sz w:val="32"/>
          <w:szCs w:val="32"/>
          <w:u w:val="single"/>
        </w:rPr>
        <w:t xml:space="preserve"> </w:t>
      </w:r>
      <w:r w:rsidR="00C4095A" w:rsidRPr="00C4095A">
        <w:rPr>
          <w:rFonts w:asciiTheme="majorBidi" w:hAnsiTheme="majorBidi" w:cstheme="majorBidi"/>
          <w:b/>
          <w:bCs/>
          <w:sz w:val="32"/>
          <w:szCs w:val="32"/>
          <w:u w:val="single"/>
        </w:rPr>
        <w:t>Periodontitis</w:t>
      </w:r>
      <w:r w:rsidR="0069075D" w:rsidRPr="00C4095A">
        <w:rPr>
          <w:rFonts w:asciiTheme="majorBidi" w:hAnsiTheme="majorBidi" w:cstheme="majorBidi"/>
          <w:b/>
          <w:bCs/>
          <w:sz w:val="32"/>
          <w:szCs w:val="32"/>
          <w:u w:val="single"/>
        </w:rPr>
        <w:t xml:space="preserve"> </w:t>
      </w:r>
      <w:r w:rsidR="0069075D" w:rsidRPr="002D73B3">
        <w:rPr>
          <w:rFonts w:asciiTheme="majorBidi" w:hAnsiTheme="majorBidi" w:cstheme="majorBidi"/>
          <w:sz w:val="32"/>
          <w:szCs w:val="32"/>
        </w:rPr>
        <w:t>since epidemiological evidence suggests that chronic periodontitis may also be seen in some adolescents.</w:t>
      </w:r>
    </w:p>
    <w:p w:rsidR="001F7341" w:rsidRDefault="00BA589F" w:rsidP="001F7341">
      <w:pPr>
        <w:shd w:val="clear" w:color="auto" w:fill="FFFFFF"/>
        <w:spacing w:line="360" w:lineRule="auto"/>
        <w:jc w:val="both"/>
        <w:rPr>
          <w:rFonts w:asciiTheme="majorBidi" w:hAnsiTheme="majorBidi" w:cstheme="majorBidi"/>
          <w:sz w:val="32"/>
          <w:szCs w:val="32"/>
        </w:rPr>
      </w:pPr>
      <w:r w:rsidRPr="002D73B3">
        <w:rPr>
          <w:rFonts w:asciiTheme="majorBidi" w:hAnsiTheme="majorBidi" w:cstheme="majorBidi"/>
          <w:sz w:val="32"/>
          <w:szCs w:val="32"/>
        </w:rPr>
        <w:t>3.</w:t>
      </w:r>
      <w:r>
        <w:rPr>
          <w:rFonts w:asciiTheme="majorBidi" w:hAnsiTheme="majorBidi" w:cstheme="majorBidi"/>
          <w:sz w:val="32"/>
          <w:szCs w:val="32"/>
        </w:rPr>
        <w:t xml:space="preserve"> </w:t>
      </w:r>
      <w:r>
        <w:rPr>
          <w:rFonts w:asciiTheme="majorBidi" w:hAnsiTheme="majorBidi" w:cstheme="majorBidi"/>
          <w:b/>
          <w:bCs/>
          <w:sz w:val="32"/>
          <w:szCs w:val="32"/>
        </w:rPr>
        <w:t xml:space="preserve"> </w:t>
      </w:r>
      <w:r w:rsidR="00AA2CFF">
        <w:rPr>
          <w:rFonts w:asciiTheme="majorBidi" w:hAnsiTheme="majorBidi" w:cstheme="majorBidi"/>
          <w:b/>
          <w:bCs/>
          <w:sz w:val="32"/>
          <w:szCs w:val="32"/>
        </w:rPr>
        <w:t>The</w:t>
      </w:r>
      <w:r>
        <w:rPr>
          <w:rFonts w:asciiTheme="majorBidi" w:hAnsiTheme="majorBidi" w:cstheme="majorBidi"/>
          <w:b/>
          <w:bCs/>
          <w:sz w:val="32"/>
          <w:szCs w:val="32"/>
        </w:rPr>
        <w:t xml:space="preserve"> old term </w:t>
      </w:r>
      <w:r w:rsidRPr="00BA589F">
        <w:rPr>
          <w:rFonts w:asciiTheme="majorBidi" w:hAnsiTheme="majorBidi" w:cstheme="majorBidi"/>
          <w:b/>
          <w:bCs/>
          <w:sz w:val="32"/>
          <w:szCs w:val="32"/>
        </w:rPr>
        <w:t>Refractory</w:t>
      </w:r>
      <w:r w:rsidR="001F7341" w:rsidRPr="00BA589F">
        <w:rPr>
          <w:rFonts w:asciiTheme="majorBidi" w:hAnsiTheme="majorBidi" w:cstheme="majorBidi"/>
          <w:b/>
          <w:bCs/>
          <w:sz w:val="32"/>
          <w:szCs w:val="32"/>
        </w:rPr>
        <w:t xml:space="preserve"> periodontitis</w:t>
      </w:r>
      <w:r w:rsidR="001F7341">
        <w:rPr>
          <w:rFonts w:asciiTheme="majorBidi" w:hAnsiTheme="majorBidi" w:cstheme="majorBidi"/>
          <w:sz w:val="32"/>
          <w:szCs w:val="32"/>
        </w:rPr>
        <w:t>:</w:t>
      </w:r>
    </w:p>
    <w:p w:rsidR="001F7341" w:rsidRDefault="001F7341" w:rsidP="00AA2CFF">
      <w:pPr>
        <w:shd w:val="clear" w:color="auto" w:fill="FFFFFF"/>
        <w:spacing w:line="360" w:lineRule="auto"/>
        <w:jc w:val="both"/>
        <w:rPr>
          <w:rFonts w:asciiTheme="majorBidi" w:hAnsiTheme="majorBidi" w:cstheme="majorBidi"/>
          <w:sz w:val="32"/>
          <w:szCs w:val="32"/>
        </w:rPr>
      </w:pPr>
      <w:r>
        <w:rPr>
          <w:rFonts w:asciiTheme="majorBidi" w:hAnsiTheme="majorBidi" w:cstheme="majorBidi"/>
          <w:sz w:val="32"/>
          <w:szCs w:val="32"/>
        </w:rPr>
        <w:t>No longer considered a separate disease entity and has been excluded from the classification</w:t>
      </w:r>
      <w:r w:rsidR="00C32F99">
        <w:rPr>
          <w:rFonts w:asciiTheme="majorBidi" w:hAnsiTheme="majorBidi" w:cstheme="majorBidi"/>
          <w:sz w:val="32"/>
          <w:szCs w:val="32"/>
        </w:rPr>
        <w:t>.</w:t>
      </w:r>
      <w:r w:rsidR="00AA2CFF">
        <w:rPr>
          <w:rFonts w:asciiTheme="majorBidi" w:hAnsiTheme="majorBidi" w:cstheme="majorBidi"/>
          <w:sz w:val="32"/>
          <w:szCs w:val="32"/>
        </w:rPr>
        <w:t xml:space="preserve"> </w:t>
      </w:r>
      <w:r>
        <w:rPr>
          <w:rFonts w:asciiTheme="majorBidi" w:hAnsiTheme="majorBidi" w:cstheme="majorBidi"/>
          <w:sz w:val="32"/>
          <w:szCs w:val="32"/>
        </w:rPr>
        <w:t xml:space="preserve">Refractory can be a descriptor applied to any disease that proves non responsive to treatment </w:t>
      </w:r>
    </w:p>
    <w:p w:rsidR="001F7341" w:rsidRPr="00AA2CFF" w:rsidRDefault="00AA2CFF" w:rsidP="001F7341">
      <w:pPr>
        <w:shd w:val="clear" w:color="auto" w:fill="FFFFFF"/>
        <w:spacing w:line="360" w:lineRule="auto"/>
        <w:jc w:val="both"/>
        <w:rPr>
          <w:rFonts w:asciiTheme="majorBidi" w:hAnsiTheme="majorBidi" w:cstheme="majorBidi"/>
          <w:b/>
          <w:bCs/>
          <w:sz w:val="32"/>
          <w:szCs w:val="32"/>
        </w:rPr>
      </w:pPr>
      <w:r>
        <w:rPr>
          <w:rFonts w:asciiTheme="majorBidi" w:hAnsiTheme="majorBidi" w:cstheme="majorBidi"/>
          <w:sz w:val="32"/>
          <w:szCs w:val="32"/>
        </w:rPr>
        <w:t xml:space="preserve"> </w:t>
      </w:r>
      <w:r w:rsidRPr="00AA2CFF">
        <w:rPr>
          <w:rFonts w:asciiTheme="majorBidi" w:hAnsiTheme="majorBidi" w:cstheme="majorBidi"/>
          <w:b/>
          <w:bCs/>
          <w:sz w:val="32"/>
          <w:szCs w:val="32"/>
        </w:rPr>
        <w:t>The old term recurrent</w:t>
      </w:r>
      <w:r w:rsidR="001F7341" w:rsidRPr="00AA2CFF">
        <w:rPr>
          <w:rFonts w:asciiTheme="majorBidi" w:hAnsiTheme="majorBidi" w:cstheme="majorBidi"/>
          <w:b/>
          <w:bCs/>
          <w:sz w:val="32"/>
          <w:szCs w:val="32"/>
        </w:rPr>
        <w:t xml:space="preserve"> periodontitis</w:t>
      </w:r>
    </w:p>
    <w:p w:rsidR="001F7341" w:rsidRDefault="001F7341" w:rsidP="001F7341">
      <w:pPr>
        <w:shd w:val="clear" w:color="auto" w:fill="FFFFFF"/>
        <w:spacing w:line="360" w:lineRule="auto"/>
        <w:jc w:val="both"/>
        <w:rPr>
          <w:rFonts w:asciiTheme="majorBidi" w:hAnsiTheme="majorBidi" w:cstheme="majorBidi"/>
          <w:sz w:val="32"/>
          <w:szCs w:val="32"/>
        </w:rPr>
      </w:pPr>
      <w:r>
        <w:rPr>
          <w:rFonts w:asciiTheme="majorBidi" w:hAnsiTheme="majorBidi" w:cstheme="majorBidi"/>
          <w:sz w:val="32"/>
          <w:szCs w:val="32"/>
        </w:rPr>
        <w:t>Denotes the return of the disease and is not a separate disease entity and has been excluded from the classification</w:t>
      </w:r>
      <w:r w:rsidR="00AA2CFF">
        <w:rPr>
          <w:rFonts w:asciiTheme="majorBidi" w:hAnsiTheme="majorBidi" w:cstheme="majorBidi"/>
          <w:sz w:val="32"/>
          <w:szCs w:val="32"/>
        </w:rPr>
        <w:t xml:space="preserve">. </w:t>
      </w:r>
    </w:p>
    <w:p w:rsidR="00CF0F59" w:rsidRPr="002D73B3" w:rsidRDefault="00A367D3" w:rsidP="00C32F99">
      <w:pPr>
        <w:shd w:val="clear" w:color="auto" w:fill="FFFFFF"/>
        <w:spacing w:line="360" w:lineRule="auto"/>
        <w:jc w:val="both"/>
        <w:rPr>
          <w:rFonts w:asciiTheme="majorBidi" w:hAnsiTheme="majorBidi" w:cstheme="majorBidi"/>
          <w:sz w:val="32"/>
          <w:szCs w:val="32"/>
        </w:rPr>
      </w:pPr>
      <w:r w:rsidRPr="002D73B3">
        <w:rPr>
          <w:rFonts w:asciiTheme="majorBidi" w:hAnsiTheme="majorBidi" w:cstheme="majorBidi"/>
          <w:sz w:val="32"/>
          <w:szCs w:val="32"/>
        </w:rPr>
        <w:t>Elimination</w:t>
      </w:r>
      <w:r w:rsidR="001F7341">
        <w:rPr>
          <w:rFonts w:asciiTheme="majorBidi" w:hAnsiTheme="majorBidi" w:cstheme="majorBidi"/>
          <w:sz w:val="32"/>
          <w:szCs w:val="32"/>
        </w:rPr>
        <w:t xml:space="preserve"> of</w:t>
      </w:r>
      <w:r w:rsidR="00AA2CFF">
        <w:rPr>
          <w:rFonts w:asciiTheme="majorBidi" w:hAnsiTheme="majorBidi" w:cstheme="majorBidi"/>
          <w:sz w:val="32"/>
          <w:szCs w:val="32"/>
        </w:rPr>
        <w:t xml:space="preserve"> these </w:t>
      </w:r>
      <w:r w:rsidR="001F7341">
        <w:rPr>
          <w:rFonts w:asciiTheme="majorBidi" w:hAnsiTheme="majorBidi" w:cstheme="majorBidi"/>
          <w:sz w:val="32"/>
          <w:szCs w:val="32"/>
        </w:rPr>
        <w:t>separate categories</w:t>
      </w:r>
      <w:r w:rsidR="00CF0F59" w:rsidRPr="002D73B3">
        <w:rPr>
          <w:rFonts w:asciiTheme="majorBidi" w:hAnsiTheme="majorBidi" w:cstheme="majorBidi"/>
          <w:sz w:val="32"/>
          <w:szCs w:val="32"/>
        </w:rPr>
        <w:t xml:space="preserve"> because of the lack of evidence that they represent separate conditions </w:t>
      </w:r>
      <w:r w:rsidRPr="002D73B3">
        <w:rPr>
          <w:rFonts w:asciiTheme="majorBidi" w:hAnsiTheme="majorBidi" w:cstheme="majorBidi"/>
          <w:sz w:val="32"/>
          <w:szCs w:val="32"/>
        </w:rPr>
        <w:t>but</w:t>
      </w:r>
      <w:r>
        <w:rPr>
          <w:rFonts w:asciiTheme="majorBidi" w:hAnsiTheme="majorBidi" w:cstheme="majorBidi"/>
          <w:sz w:val="32"/>
          <w:szCs w:val="32"/>
        </w:rPr>
        <w:t xml:space="preserve"> rather</w:t>
      </w:r>
      <w:r w:rsidR="00AA2CFF">
        <w:rPr>
          <w:rFonts w:asciiTheme="majorBidi" w:hAnsiTheme="majorBidi" w:cstheme="majorBidi"/>
          <w:sz w:val="32"/>
          <w:szCs w:val="32"/>
        </w:rPr>
        <w:t xml:space="preserve"> describe </w:t>
      </w:r>
      <w:r w:rsidR="00CF0F59" w:rsidRPr="002D73B3">
        <w:rPr>
          <w:rFonts w:asciiTheme="majorBidi" w:hAnsiTheme="majorBidi" w:cstheme="majorBidi"/>
          <w:sz w:val="32"/>
          <w:szCs w:val="32"/>
        </w:rPr>
        <w:t xml:space="preserve">  </w:t>
      </w:r>
      <w:r w:rsidR="00C32F99">
        <w:rPr>
          <w:rFonts w:asciiTheme="majorBidi" w:hAnsiTheme="majorBidi" w:cstheme="majorBidi"/>
          <w:sz w:val="32"/>
          <w:szCs w:val="32"/>
        </w:rPr>
        <w:t xml:space="preserve">the </w:t>
      </w:r>
      <w:r w:rsidR="00CF0F59" w:rsidRPr="002D73B3">
        <w:rPr>
          <w:rFonts w:asciiTheme="majorBidi" w:hAnsiTheme="majorBidi" w:cstheme="majorBidi"/>
          <w:sz w:val="32"/>
          <w:szCs w:val="32"/>
        </w:rPr>
        <w:t>response to treatment that result from differences in patient susceptibility.</w:t>
      </w:r>
    </w:p>
    <w:p w:rsidR="002B09A0" w:rsidRPr="002D73B3" w:rsidRDefault="0069075D" w:rsidP="00CF0F59">
      <w:pPr>
        <w:shd w:val="clear" w:color="auto" w:fill="FFFFFF"/>
        <w:spacing w:line="360" w:lineRule="auto"/>
        <w:jc w:val="both"/>
        <w:rPr>
          <w:rFonts w:asciiTheme="majorBidi" w:hAnsiTheme="majorBidi" w:cstheme="majorBidi"/>
          <w:sz w:val="32"/>
          <w:szCs w:val="32"/>
        </w:rPr>
      </w:pPr>
      <w:r w:rsidRPr="002D73B3">
        <w:rPr>
          <w:rFonts w:asciiTheme="majorBidi" w:hAnsiTheme="majorBidi" w:cstheme="majorBidi"/>
          <w:sz w:val="32"/>
          <w:szCs w:val="32"/>
        </w:rPr>
        <w:t>.4.</w:t>
      </w:r>
      <w:r w:rsidRPr="002D73B3">
        <w:rPr>
          <w:rFonts w:asciiTheme="majorBidi" w:hAnsiTheme="majorBidi" w:cstheme="majorBidi"/>
          <w:sz w:val="32"/>
          <w:szCs w:val="32"/>
        </w:rPr>
        <w:tab/>
        <w:t>Replacement of the term "</w:t>
      </w:r>
      <w:r w:rsidRPr="00CF0F59">
        <w:rPr>
          <w:rFonts w:asciiTheme="majorBidi" w:hAnsiTheme="majorBidi" w:cstheme="majorBidi"/>
          <w:b/>
          <w:bCs/>
          <w:sz w:val="32"/>
          <w:szCs w:val="32"/>
          <w:u w:val="single"/>
        </w:rPr>
        <w:t>early onset periodontitis</w:t>
      </w:r>
      <w:r w:rsidRPr="002D73B3">
        <w:rPr>
          <w:rFonts w:asciiTheme="majorBidi" w:hAnsiTheme="majorBidi" w:cstheme="majorBidi"/>
          <w:sz w:val="32"/>
          <w:szCs w:val="32"/>
        </w:rPr>
        <w:t xml:space="preserve">" with </w:t>
      </w:r>
      <w:r w:rsidRPr="00CF0F59">
        <w:rPr>
          <w:rFonts w:asciiTheme="majorBidi" w:hAnsiTheme="majorBidi" w:cstheme="majorBidi"/>
          <w:b/>
          <w:bCs/>
          <w:sz w:val="32"/>
          <w:szCs w:val="32"/>
          <w:u w:val="single"/>
        </w:rPr>
        <w:t>'aggressive</w:t>
      </w:r>
      <w:r w:rsidR="001D13B5" w:rsidRPr="00CF0F59">
        <w:rPr>
          <w:rFonts w:asciiTheme="majorBidi" w:hAnsiTheme="majorBidi" w:cstheme="majorBidi"/>
          <w:b/>
          <w:bCs/>
          <w:sz w:val="32"/>
          <w:szCs w:val="32"/>
          <w:u w:val="single"/>
        </w:rPr>
        <w:t xml:space="preserve"> </w:t>
      </w:r>
      <w:r w:rsidRPr="00CF0F59">
        <w:rPr>
          <w:rFonts w:asciiTheme="majorBidi" w:hAnsiTheme="majorBidi" w:cstheme="majorBidi"/>
          <w:b/>
          <w:bCs/>
          <w:sz w:val="32"/>
          <w:szCs w:val="32"/>
          <w:u w:val="single"/>
        </w:rPr>
        <w:t>periodontitis</w:t>
      </w:r>
      <w:r w:rsidRPr="002D73B3">
        <w:rPr>
          <w:rFonts w:asciiTheme="majorBidi" w:hAnsiTheme="majorBidi" w:cstheme="majorBidi"/>
          <w:sz w:val="32"/>
          <w:szCs w:val="32"/>
        </w:rPr>
        <w:t>", largely because of the clinical difficulties in determining</w:t>
      </w:r>
      <w:r w:rsidR="00CF0F59">
        <w:rPr>
          <w:rFonts w:asciiTheme="majorBidi" w:hAnsiTheme="majorBidi" w:cstheme="majorBidi"/>
          <w:sz w:val="32"/>
          <w:szCs w:val="32"/>
        </w:rPr>
        <w:t xml:space="preserve"> </w:t>
      </w:r>
      <w:r w:rsidRPr="002D73B3">
        <w:rPr>
          <w:rFonts w:asciiTheme="majorBidi" w:hAnsiTheme="majorBidi" w:cstheme="majorBidi"/>
          <w:sz w:val="32"/>
          <w:szCs w:val="32"/>
        </w:rPr>
        <w:t xml:space="preserve">the age of onset in many of these cases. </w:t>
      </w:r>
    </w:p>
    <w:p w:rsidR="0015588E" w:rsidRPr="00CF0F59" w:rsidRDefault="0015588E" w:rsidP="002D73B3">
      <w:pPr>
        <w:shd w:val="clear" w:color="auto" w:fill="FFFFFF"/>
        <w:tabs>
          <w:tab w:val="left" w:pos="355"/>
        </w:tabs>
        <w:spacing w:line="360" w:lineRule="auto"/>
        <w:jc w:val="both"/>
        <w:rPr>
          <w:rFonts w:asciiTheme="majorBidi" w:hAnsiTheme="majorBidi" w:cstheme="majorBidi"/>
          <w:b/>
          <w:bCs/>
          <w:sz w:val="32"/>
          <w:szCs w:val="32"/>
          <w:u w:val="single"/>
        </w:rPr>
      </w:pPr>
      <w:r w:rsidRPr="002D73B3">
        <w:rPr>
          <w:rFonts w:asciiTheme="majorBidi" w:hAnsiTheme="majorBidi" w:cstheme="majorBidi"/>
          <w:sz w:val="32"/>
          <w:szCs w:val="32"/>
        </w:rPr>
        <w:t xml:space="preserve"> In summary </w:t>
      </w:r>
      <w:r w:rsidRPr="00CF0F59">
        <w:rPr>
          <w:rFonts w:asciiTheme="majorBidi" w:hAnsiTheme="majorBidi" w:cstheme="majorBidi"/>
          <w:b/>
          <w:bCs/>
          <w:sz w:val="32"/>
          <w:szCs w:val="32"/>
          <w:u w:val="single"/>
        </w:rPr>
        <w:t>aggressive periodontitis</w:t>
      </w:r>
      <w:r w:rsidRPr="002D73B3">
        <w:rPr>
          <w:rFonts w:asciiTheme="majorBidi" w:hAnsiTheme="majorBidi" w:cstheme="majorBidi"/>
          <w:sz w:val="32"/>
          <w:szCs w:val="32"/>
        </w:rPr>
        <w:t xml:space="preserve"> was </w:t>
      </w:r>
      <w:r w:rsidRPr="00CF0F59">
        <w:rPr>
          <w:rFonts w:asciiTheme="majorBidi" w:hAnsiTheme="majorBidi" w:cstheme="majorBidi"/>
          <w:b/>
          <w:bCs/>
          <w:sz w:val="32"/>
          <w:szCs w:val="32"/>
          <w:u w:val="single"/>
        </w:rPr>
        <w:t>previously</w:t>
      </w:r>
      <w:r w:rsidR="00443BBB" w:rsidRPr="002D73B3">
        <w:rPr>
          <w:rFonts w:asciiTheme="majorBidi" w:hAnsiTheme="majorBidi" w:cstheme="majorBidi"/>
          <w:sz w:val="32"/>
          <w:szCs w:val="32"/>
        </w:rPr>
        <w:t xml:space="preserve"> termed as </w:t>
      </w:r>
      <w:r w:rsidR="00443BBB" w:rsidRPr="00CF0F59">
        <w:rPr>
          <w:rFonts w:asciiTheme="majorBidi" w:hAnsiTheme="majorBidi" w:cstheme="majorBidi"/>
          <w:b/>
          <w:bCs/>
          <w:sz w:val="32"/>
          <w:szCs w:val="32"/>
          <w:u w:val="single"/>
        </w:rPr>
        <w:t xml:space="preserve">early onset periodontitis </w:t>
      </w:r>
      <w:r w:rsidR="00443BBB" w:rsidRPr="00CF0F59">
        <w:rPr>
          <w:rFonts w:asciiTheme="majorBidi" w:hAnsiTheme="majorBidi" w:cstheme="majorBidi"/>
          <w:sz w:val="32"/>
          <w:szCs w:val="32"/>
        </w:rPr>
        <w:t>which</w:t>
      </w:r>
      <w:r w:rsidRPr="00CF0F59">
        <w:rPr>
          <w:rFonts w:asciiTheme="majorBidi" w:hAnsiTheme="majorBidi" w:cstheme="majorBidi"/>
          <w:sz w:val="32"/>
          <w:szCs w:val="32"/>
        </w:rPr>
        <w:t xml:space="preserve"> classified as</w:t>
      </w:r>
      <w:r w:rsidRPr="00CF0F59">
        <w:rPr>
          <w:rFonts w:asciiTheme="majorBidi" w:hAnsiTheme="majorBidi" w:cstheme="majorBidi"/>
          <w:b/>
          <w:bCs/>
          <w:sz w:val="32"/>
          <w:szCs w:val="32"/>
          <w:u w:val="single"/>
        </w:rPr>
        <w:t>:</w:t>
      </w:r>
    </w:p>
    <w:p w:rsidR="0015588E" w:rsidRPr="002D73B3" w:rsidRDefault="0015588E" w:rsidP="002D73B3">
      <w:pPr>
        <w:pStyle w:val="ListParagraph"/>
        <w:numPr>
          <w:ilvl w:val="0"/>
          <w:numId w:val="1"/>
        </w:numPr>
        <w:shd w:val="clear" w:color="auto" w:fill="FFFFFF"/>
        <w:tabs>
          <w:tab w:val="left" w:pos="355"/>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 xml:space="preserve"> Prepubertal periodontitis (preteens)</w:t>
      </w:r>
      <w:r w:rsidR="00443BBB" w:rsidRPr="002D73B3">
        <w:rPr>
          <w:rFonts w:asciiTheme="majorBidi" w:hAnsiTheme="majorBidi" w:cstheme="majorBidi"/>
          <w:sz w:val="32"/>
          <w:szCs w:val="32"/>
        </w:rPr>
        <w:t xml:space="preserve"> localized or generalized</w:t>
      </w:r>
      <w:r w:rsidR="009F25A7" w:rsidRPr="002D73B3">
        <w:rPr>
          <w:rFonts w:asciiTheme="majorBidi" w:hAnsiTheme="majorBidi" w:cstheme="majorBidi"/>
          <w:sz w:val="32"/>
          <w:szCs w:val="32"/>
        </w:rPr>
        <w:t>.</w:t>
      </w:r>
    </w:p>
    <w:p w:rsidR="0015588E" w:rsidRPr="002D73B3" w:rsidRDefault="0015588E" w:rsidP="002D73B3">
      <w:pPr>
        <w:pStyle w:val="ListParagraph"/>
        <w:numPr>
          <w:ilvl w:val="0"/>
          <w:numId w:val="1"/>
        </w:numPr>
        <w:shd w:val="clear" w:color="auto" w:fill="FFFFFF"/>
        <w:tabs>
          <w:tab w:val="left" w:pos="355"/>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Juvenile periodontitis (teens)</w:t>
      </w:r>
      <w:r w:rsidR="00443BBB" w:rsidRPr="002D73B3">
        <w:rPr>
          <w:rFonts w:asciiTheme="majorBidi" w:hAnsiTheme="majorBidi" w:cstheme="majorBidi"/>
          <w:sz w:val="32"/>
          <w:szCs w:val="32"/>
        </w:rPr>
        <w:t xml:space="preserve"> localized or generalized</w:t>
      </w:r>
      <w:r w:rsidR="009F25A7" w:rsidRPr="002D73B3">
        <w:rPr>
          <w:rFonts w:asciiTheme="majorBidi" w:hAnsiTheme="majorBidi" w:cstheme="majorBidi"/>
          <w:sz w:val="32"/>
          <w:szCs w:val="32"/>
        </w:rPr>
        <w:t>.</w:t>
      </w:r>
    </w:p>
    <w:p w:rsidR="002B09A0" w:rsidRPr="002D73B3" w:rsidRDefault="0015588E" w:rsidP="002D73B3">
      <w:pPr>
        <w:pStyle w:val="ListParagraph"/>
        <w:numPr>
          <w:ilvl w:val="0"/>
          <w:numId w:val="1"/>
        </w:numPr>
        <w:shd w:val="clear" w:color="auto" w:fill="FFFFFF"/>
        <w:tabs>
          <w:tab w:val="left" w:pos="355"/>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lastRenderedPageBreak/>
        <w:t>Rapidly progressive periodontitis</w:t>
      </w:r>
      <w:r w:rsidR="009F25A7" w:rsidRPr="002D73B3">
        <w:rPr>
          <w:rFonts w:asciiTheme="majorBidi" w:hAnsiTheme="majorBidi" w:cstheme="majorBidi"/>
          <w:sz w:val="32"/>
          <w:szCs w:val="32"/>
        </w:rPr>
        <w:t>.</w:t>
      </w:r>
    </w:p>
    <w:p w:rsidR="00AC4295" w:rsidRPr="002D73B3" w:rsidRDefault="0069075D" w:rsidP="002D73B3">
      <w:pPr>
        <w:shd w:val="clear" w:color="auto" w:fill="FFFFFF"/>
        <w:tabs>
          <w:tab w:val="left" w:pos="355"/>
        </w:tabs>
        <w:spacing w:line="360" w:lineRule="auto"/>
        <w:ind w:left="126"/>
        <w:jc w:val="both"/>
        <w:rPr>
          <w:rFonts w:asciiTheme="majorBidi" w:hAnsiTheme="majorBidi" w:cstheme="majorBidi"/>
          <w:sz w:val="32"/>
          <w:szCs w:val="32"/>
        </w:rPr>
      </w:pPr>
      <w:r w:rsidRPr="002D73B3">
        <w:rPr>
          <w:rFonts w:asciiTheme="majorBidi" w:hAnsiTheme="majorBidi" w:cstheme="majorBidi"/>
          <w:sz w:val="32"/>
          <w:szCs w:val="32"/>
        </w:rPr>
        <w:t>5.</w:t>
      </w:r>
      <w:r w:rsidRPr="002D73B3">
        <w:rPr>
          <w:rFonts w:asciiTheme="majorBidi" w:hAnsiTheme="majorBidi" w:cstheme="majorBidi"/>
          <w:sz w:val="32"/>
          <w:szCs w:val="32"/>
        </w:rPr>
        <w:tab/>
        <w:t>A new classification group of "</w:t>
      </w:r>
      <w:r w:rsidRPr="008F6E98">
        <w:rPr>
          <w:rFonts w:asciiTheme="majorBidi" w:hAnsiTheme="majorBidi" w:cstheme="majorBidi"/>
          <w:b/>
          <w:bCs/>
          <w:sz w:val="32"/>
          <w:szCs w:val="32"/>
          <w:u w:val="single"/>
        </w:rPr>
        <w:t xml:space="preserve">periodontitis as a </w:t>
      </w:r>
      <w:r w:rsidR="001D13B5" w:rsidRPr="008F6E98">
        <w:rPr>
          <w:rFonts w:asciiTheme="majorBidi" w:hAnsiTheme="majorBidi" w:cstheme="majorBidi"/>
          <w:b/>
          <w:bCs/>
          <w:sz w:val="32"/>
          <w:szCs w:val="32"/>
          <w:u w:val="single"/>
        </w:rPr>
        <w:t xml:space="preserve">manifestation of </w:t>
      </w:r>
      <w:r w:rsidRPr="008F6E98">
        <w:rPr>
          <w:rFonts w:asciiTheme="majorBidi" w:hAnsiTheme="majorBidi" w:cstheme="majorBidi"/>
          <w:b/>
          <w:bCs/>
          <w:sz w:val="32"/>
          <w:szCs w:val="32"/>
          <w:u w:val="single"/>
        </w:rPr>
        <w:t>systemic disease'</w:t>
      </w:r>
      <w:r w:rsidRPr="002D73B3">
        <w:rPr>
          <w:rFonts w:asciiTheme="majorBidi" w:hAnsiTheme="majorBidi" w:cstheme="majorBidi"/>
          <w:sz w:val="32"/>
          <w:szCs w:val="32"/>
        </w:rPr>
        <w:t xml:space="preserve"> has been created a</w:t>
      </w:r>
      <w:r w:rsidR="001D13B5" w:rsidRPr="002D73B3">
        <w:rPr>
          <w:rFonts w:asciiTheme="majorBidi" w:hAnsiTheme="majorBidi" w:cstheme="majorBidi"/>
          <w:sz w:val="32"/>
          <w:szCs w:val="32"/>
        </w:rPr>
        <w:t xml:space="preserve">nd this includes those cases of </w:t>
      </w:r>
      <w:proofErr w:type="spellStart"/>
      <w:r w:rsidRPr="002D73B3">
        <w:rPr>
          <w:rFonts w:asciiTheme="majorBidi" w:hAnsiTheme="majorBidi" w:cstheme="majorBidi"/>
          <w:sz w:val="32"/>
          <w:szCs w:val="32"/>
        </w:rPr>
        <w:t>prepubertal</w:t>
      </w:r>
      <w:proofErr w:type="spellEnd"/>
      <w:r w:rsidRPr="002D73B3">
        <w:rPr>
          <w:rFonts w:asciiTheme="majorBidi" w:hAnsiTheme="majorBidi" w:cstheme="majorBidi"/>
          <w:sz w:val="32"/>
          <w:szCs w:val="32"/>
        </w:rPr>
        <w:t xml:space="preserve"> periodontitis directly resulting from known systemic</w:t>
      </w:r>
      <w:r w:rsidRPr="002D73B3">
        <w:rPr>
          <w:rFonts w:asciiTheme="majorBidi" w:hAnsiTheme="majorBidi" w:cstheme="majorBidi"/>
          <w:i/>
          <w:iCs/>
          <w:sz w:val="32"/>
          <w:szCs w:val="32"/>
        </w:rPr>
        <w:t xml:space="preserve"> </w:t>
      </w:r>
      <w:r w:rsidRPr="002D73B3">
        <w:rPr>
          <w:rFonts w:asciiTheme="majorBidi" w:hAnsiTheme="majorBidi" w:cstheme="majorBidi"/>
          <w:sz w:val="32"/>
          <w:szCs w:val="32"/>
        </w:rPr>
        <w:t>disease.</w:t>
      </w:r>
    </w:p>
    <w:p w:rsidR="00AC4295" w:rsidRPr="008F6E98" w:rsidRDefault="007A2C30" w:rsidP="002D73B3">
      <w:pPr>
        <w:shd w:val="clear" w:color="auto" w:fill="FFFFFF"/>
        <w:tabs>
          <w:tab w:val="left" w:pos="355"/>
          <w:tab w:val="left" w:leader="underscore" w:pos="5770"/>
        </w:tabs>
        <w:spacing w:line="360" w:lineRule="auto"/>
        <w:ind w:hanging="355"/>
        <w:jc w:val="both"/>
        <w:rPr>
          <w:rFonts w:asciiTheme="majorBidi" w:hAnsiTheme="majorBidi" w:cstheme="majorBidi"/>
          <w:b/>
          <w:bCs/>
          <w:sz w:val="32"/>
          <w:szCs w:val="32"/>
          <w:u w:val="single"/>
        </w:rPr>
      </w:pPr>
      <w:r w:rsidRPr="002D73B3">
        <w:rPr>
          <w:rFonts w:asciiTheme="majorBidi" w:hAnsiTheme="majorBidi" w:cstheme="majorBidi"/>
          <w:spacing w:val="-5"/>
          <w:sz w:val="32"/>
          <w:szCs w:val="32"/>
        </w:rPr>
        <w:t xml:space="preserve">    </w:t>
      </w:r>
      <w:r w:rsidR="00CF0F59" w:rsidRPr="002D73B3">
        <w:rPr>
          <w:rFonts w:asciiTheme="majorBidi" w:hAnsiTheme="majorBidi" w:cstheme="majorBidi"/>
          <w:spacing w:val="-5"/>
          <w:sz w:val="32"/>
          <w:szCs w:val="32"/>
        </w:rPr>
        <w:t>6.</w:t>
      </w:r>
      <w:r w:rsidR="00CF0F59" w:rsidRPr="002D73B3">
        <w:rPr>
          <w:rFonts w:asciiTheme="majorBidi" w:hAnsiTheme="majorBidi" w:cstheme="majorBidi"/>
          <w:sz w:val="32"/>
          <w:szCs w:val="32"/>
        </w:rPr>
        <w:t xml:space="preserve"> There</w:t>
      </w:r>
      <w:r w:rsidR="0069075D" w:rsidRPr="002D73B3">
        <w:rPr>
          <w:rFonts w:asciiTheme="majorBidi" w:hAnsiTheme="majorBidi" w:cstheme="majorBidi"/>
          <w:sz w:val="32"/>
          <w:szCs w:val="32"/>
        </w:rPr>
        <w:t xml:space="preserve"> are also new group categ</w:t>
      </w:r>
      <w:r w:rsidR="001D13B5" w:rsidRPr="002D73B3">
        <w:rPr>
          <w:rFonts w:asciiTheme="majorBidi" w:hAnsiTheme="majorBidi" w:cstheme="majorBidi"/>
          <w:sz w:val="32"/>
          <w:szCs w:val="32"/>
        </w:rPr>
        <w:t xml:space="preserve">ories on </w:t>
      </w:r>
      <w:r w:rsidR="001D13B5" w:rsidRPr="008F6E98">
        <w:rPr>
          <w:rFonts w:asciiTheme="majorBidi" w:hAnsiTheme="majorBidi" w:cstheme="majorBidi"/>
          <w:b/>
          <w:bCs/>
          <w:sz w:val="32"/>
          <w:szCs w:val="32"/>
          <w:u w:val="single"/>
        </w:rPr>
        <w:t xml:space="preserve">periodontal abscesses, </w:t>
      </w:r>
      <w:r w:rsidR="0069075D" w:rsidRPr="008F6E98">
        <w:rPr>
          <w:rFonts w:asciiTheme="majorBidi" w:hAnsiTheme="majorBidi" w:cstheme="majorBidi"/>
          <w:b/>
          <w:bCs/>
          <w:sz w:val="32"/>
          <w:szCs w:val="32"/>
          <w:u w:val="single"/>
        </w:rPr>
        <w:t xml:space="preserve">periodontic-endodontic lesions </w:t>
      </w:r>
      <w:r w:rsidR="001D13B5" w:rsidRPr="008F6E98">
        <w:rPr>
          <w:rFonts w:asciiTheme="majorBidi" w:hAnsiTheme="majorBidi" w:cstheme="majorBidi"/>
          <w:b/>
          <w:bCs/>
          <w:sz w:val="32"/>
          <w:szCs w:val="32"/>
          <w:u w:val="single"/>
        </w:rPr>
        <w:t xml:space="preserve">and developmental or acquired </w:t>
      </w:r>
      <w:r w:rsidR="0069075D" w:rsidRPr="008F6E98">
        <w:rPr>
          <w:rFonts w:asciiTheme="majorBidi" w:hAnsiTheme="majorBidi" w:cstheme="majorBidi"/>
          <w:b/>
          <w:bCs/>
          <w:sz w:val="32"/>
          <w:szCs w:val="32"/>
          <w:u w:val="single"/>
        </w:rPr>
        <w:t>deformities or conditions.</w:t>
      </w:r>
    </w:p>
    <w:p w:rsidR="0015588E" w:rsidRPr="002D73B3" w:rsidRDefault="0015588E" w:rsidP="002D73B3">
      <w:p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 xml:space="preserve">In summary the classification of </w:t>
      </w:r>
      <w:r w:rsidR="00DC628C" w:rsidRPr="002D73B3">
        <w:rPr>
          <w:rFonts w:asciiTheme="majorBidi" w:hAnsiTheme="majorBidi" w:cstheme="majorBidi"/>
          <w:sz w:val="32"/>
          <w:szCs w:val="32"/>
        </w:rPr>
        <w:t>periodontal</w:t>
      </w:r>
      <w:r w:rsidR="009F25A7" w:rsidRPr="002D73B3">
        <w:rPr>
          <w:rFonts w:asciiTheme="majorBidi" w:hAnsiTheme="majorBidi" w:cstheme="majorBidi"/>
          <w:sz w:val="32"/>
          <w:szCs w:val="32"/>
        </w:rPr>
        <w:t xml:space="preserve"> disease include the following 8 </w:t>
      </w:r>
      <w:r w:rsidR="00CF0F59" w:rsidRPr="002D73B3">
        <w:rPr>
          <w:rFonts w:asciiTheme="majorBidi" w:hAnsiTheme="majorBidi" w:cstheme="majorBidi"/>
          <w:sz w:val="32"/>
          <w:szCs w:val="32"/>
        </w:rPr>
        <w:t>categories:</w:t>
      </w:r>
      <w:r w:rsidR="00DC628C" w:rsidRPr="002D73B3">
        <w:rPr>
          <w:rFonts w:asciiTheme="majorBidi" w:hAnsiTheme="majorBidi" w:cstheme="majorBidi"/>
          <w:sz w:val="32"/>
          <w:szCs w:val="32"/>
        </w:rPr>
        <w:t xml:space="preserve">- </w:t>
      </w:r>
    </w:p>
    <w:p w:rsidR="00DC628C" w:rsidRPr="002D73B3" w:rsidRDefault="00DC628C" w:rsidP="002D73B3">
      <w:p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 xml:space="preserve">I) Gingival </w:t>
      </w:r>
      <w:r w:rsidR="009F25A7" w:rsidRPr="002D73B3">
        <w:rPr>
          <w:rFonts w:asciiTheme="majorBidi" w:hAnsiTheme="majorBidi" w:cstheme="majorBidi"/>
          <w:sz w:val="32"/>
          <w:szCs w:val="32"/>
        </w:rPr>
        <w:t>diseases.</w:t>
      </w:r>
    </w:p>
    <w:p w:rsidR="00DC628C" w:rsidRPr="002D73B3" w:rsidRDefault="00DC628C" w:rsidP="002D73B3">
      <w:p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II) Chronic periodontitis:</w:t>
      </w:r>
    </w:p>
    <w:p w:rsidR="00DC628C" w:rsidRPr="002D73B3" w:rsidRDefault="00DC628C" w:rsidP="002D73B3">
      <w:pPr>
        <w:pStyle w:val="ListParagraph"/>
        <w:numPr>
          <w:ilvl w:val="0"/>
          <w:numId w:val="2"/>
        </w:num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Localized (&lt;30% of involved sites)</w:t>
      </w:r>
    </w:p>
    <w:p w:rsidR="00DC628C" w:rsidRPr="002D73B3" w:rsidRDefault="00DC628C" w:rsidP="002D73B3">
      <w:pPr>
        <w:pStyle w:val="ListParagraph"/>
        <w:numPr>
          <w:ilvl w:val="0"/>
          <w:numId w:val="2"/>
        </w:num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Generalized (&gt;30% of involved sites).</w:t>
      </w:r>
    </w:p>
    <w:p w:rsidR="00DC628C" w:rsidRPr="002D73B3" w:rsidRDefault="00DC628C" w:rsidP="002D73B3">
      <w:p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III) Aggressive periodontitis:</w:t>
      </w:r>
    </w:p>
    <w:p w:rsidR="00DC628C" w:rsidRPr="002D73B3" w:rsidRDefault="00DC628C" w:rsidP="002D73B3">
      <w:pPr>
        <w:pStyle w:val="ListParagraph"/>
        <w:numPr>
          <w:ilvl w:val="0"/>
          <w:numId w:val="3"/>
        </w:num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 xml:space="preserve">localized </w:t>
      </w:r>
    </w:p>
    <w:p w:rsidR="00DC628C" w:rsidRPr="002D73B3" w:rsidRDefault="00DC628C" w:rsidP="002D73B3">
      <w:pPr>
        <w:pStyle w:val="ListParagraph"/>
        <w:numPr>
          <w:ilvl w:val="0"/>
          <w:numId w:val="3"/>
        </w:num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Generalized.</w:t>
      </w:r>
    </w:p>
    <w:p w:rsidR="00DC628C" w:rsidRPr="002D73B3" w:rsidRDefault="00DC628C" w:rsidP="00705AF3">
      <w:p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 xml:space="preserve">IV) Periodontitis </w:t>
      </w:r>
      <w:r w:rsidR="00705AF3">
        <w:rPr>
          <w:rFonts w:asciiTheme="majorBidi" w:hAnsiTheme="majorBidi" w:cstheme="majorBidi"/>
          <w:sz w:val="32"/>
          <w:szCs w:val="32"/>
        </w:rPr>
        <w:t xml:space="preserve">as a manifestation </w:t>
      </w:r>
      <w:proofErr w:type="gramStart"/>
      <w:r w:rsidR="00705AF3">
        <w:rPr>
          <w:rFonts w:asciiTheme="majorBidi" w:hAnsiTheme="majorBidi" w:cstheme="majorBidi"/>
          <w:sz w:val="32"/>
          <w:szCs w:val="32"/>
        </w:rPr>
        <w:t xml:space="preserve">of </w:t>
      </w:r>
      <w:r w:rsidRPr="002D73B3">
        <w:rPr>
          <w:rFonts w:asciiTheme="majorBidi" w:hAnsiTheme="majorBidi" w:cstheme="majorBidi"/>
          <w:sz w:val="32"/>
          <w:szCs w:val="32"/>
        </w:rPr>
        <w:t xml:space="preserve"> systemic</w:t>
      </w:r>
      <w:proofErr w:type="gramEnd"/>
      <w:r w:rsidRPr="002D73B3">
        <w:rPr>
          <w:rFonts w:asciiTheme="majorBidi" w:hAnsiTheme="majorBidi" w:cstheme="majorBidi"/>
          <w:sz w:val="32"/>
          <w:szCs w:val="32"/>
        </w:rPr>
        <w:t xml:space="preserve"> disease</w:t>
      </w:r>
      <w:r w:rsidR="00705AF3">
        <w:rPr>
          <w:rFonts w:asciiTheme="majorBidi" w:hAnsiTheme="majorBidi" w:cstheme="majorBidi"/>
          <w:sz w:val="32"/>
          <w:szCs w:val="32"/>
        </w:rPr>
        <w:t>s</w:t>
      </w:r>
      <w:r w:rsidR="009F25A7" w:rsidRPr="002D73B3">
        <w:rPr>
          <w:rFonts w:asciiTheme="majorBidi" w:hAnsiTheme="majorBidi" w:cstheme="majorBidi"/>
          <w:sz w:val="32"/>
          <w:szCs w:val="32"/>
        </w:rPr>
        <w:t>.</w:t>
      </w:r>
    </w:p>
    <w:p w:rsidR="009F25A7" w:rsidRPr="002D73B3" w:rsidRDefault="009F25A7" w:rsidP="002D73B3">
      <w:p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V) Necrotizing periodontal disease</w:t>
      </w:r>
      <w:r w:rsidR="006A5295" w:rsidRPr="002D73B3">
        <w:rPr>
          <w:rFonts w:asciiTheme="majorBidi" w:hAnsiTheme="majorBidi" w:cstheme="majorBidi"/>
          <w:sz w:val="32"/>
          <w:szCs w:val="32"/>
        </w:rPr>
        <w:t>s</w:t>
      </w:r>
      <w:r w:rsidRPr="002D73B3">
        <w:rPr>
          <w:rFonts w:asciiTheme="majorBidi" w:hAnsiTheme="majorBidi" w:cstheme="majorBidi"/>
          <w:sz w:val="32"/>
          <w:szCs w:val="32"/>
        </w:rPr>
        <w:t>:</w:t>
      </w:r>
    </w:p>
    <w:p w:rsidR="009F25A7" w:rsidRPr="002D73B3" w:rsidRDefault="009F25A7" w:rsidP="002D73B3">
      <w:pPr>
        <w:pStyle w:val="ListParagraph"/>
        <w:numPr>
          <w:ilvl w:val="0"/>
          <w:numId w:val="4"/>
        </w:num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 xml:space="preserve">Necrotizing ulcerative gingivitis </w:t>
      </w:r>
    </w:p>
    <w:p w:rsidR="009F25A7" w:rsidRPr="002D73B3" w:rsidRDefault="009F25A7" w:rsidP="002D73B3">
      <w:pPr>
        <w:pStyle w:val="ListParagraph"/>
        <w:numPr>
          <w:ilvl w:val="0"/>
          <w:numId w:val="4"/>
        </w:num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Necrotizing ulcerative periodontitis</w:t>
      </w:r>
    </w:p>
    <w:p w:rsidR="009F25A7" w:rsidRPr="002D73B3" w:rsidRDefault="009F25A7" w:rsidP="002D73B3">
      <w:p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VI) Abscess</w:t>
      </w:r>
      <w:r w:rsidR="0051778E" w:rsidRPr="002D73B3">
        <w:rPr>
          <w:rFonts w:asciiTheme="majorBidi" w:hAnsiTheme="majorBidi" w:cstheme="majorBidi"/>
          <w:sz w:val="32"/>
          <w:szCs w:val="32"/>
        </w:rPr>
        <w:t>es</w:t>
      </w:r>
      <w:r w:rsidRPr="002D73B3">
        <w:rPr>
          <w:rFonts w:asciiTheme="majorBidi" w:hAnsiTheme="majorBidi" w:cstheme="majorBidi"/>
          <w:sz w:val="32"/>
          <w:szCs w:val="32"/>
        </w:rPr>
        <w:t xml:space="preserve"> of the periodontium.</w:t>
      </w:r>
    </w:p>
    <w:p w:rsidR="009F25A7" w:rsidRPr="002D73B3" w:rsidRDefault="009F25A7" w:rsidP="002D73B3">
      <w:p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 xml:space="preserve">VII) </w:t>
      </w:r>
      <w:r w:rsidR="00A367D3" w:rsidRPr="002D73B3">
        <w:rPr>
          <w:rFonts w:asciiTheme="majorBidi" w:hAnsiTheme="majorBidi" w:cstheme="majorBidi"/>
          <w:sz w:val="32"/>
          <w:szCs w:val="32"/>
        </w:rPr>
        <w:t>Periodontitis</w:t>
      </w:r>
      <w:r w:rsidRPr="002D73B3">
        <w:rPr>
          <w:rFonts w:asciiTheme="majorBidi" w:hAnsiTheme="majorBidi" w:cstheme="majorBidi"/>
          <w:sz w:val="32"/>
          <w:szCs w:val="32"/>
        </w:rPr>
        <w:t xml:space="preserve"> associated with endodontic lesions.</w:t>
      </w:r>
    </w:p>
    <w:p w:rsidR="000D38B9" w:rsidRPr="002D73B3" w:rsidRDefault="009F25A7" w:rsidP="002D73B3">
      <w:p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rPr>
        <w:t>VIII) Developmental or acquired deformities &amp; condition</w:t>
      </w:r>
      <w:r w:rsidR="00815DE7" w:rsidRPr="002D73B3">
        <w:rPr>
          <w:rFonts w:asciiTheme="majorBidi" w:hAnsiTheme="majorBidi" w:cstheme="majorBidi"/>
          <w:sz w:val="32"/>
          <w:szCs w:val="32"/>
        </w:rPr>
        <w:t>s</w:t>
      </w:r>
      <w:r w:rsidRPr="002D73B3">
        <w:rPr>
          <w:rFonts w:asciiTheme="majorBidi" w:hAnsiTheme="majorBidi" w:cstheme="majorBidi"/>
          <w:sz w:val="32"/>
          <w:szCs w:val="32"/>
        </w:rPr>
        <w:t>.</w:t>
      </w:r>
    </w:p>
    <w:p w:rsidR="002E4DF4" w:rsidRPr="001E72EE" w:rsidRDefault="009144E2" w:rsidP="001E72EE">
      <w:pPr>
        <w:shd w:val="clear" w:color="auto" w:fill="FFFFFF"/>
        <w:tabs>
          <w:tab w:val="left" w:pos="355"/>
          <w:tab w:val="left" w:leader="underscore" w:pos="5770"/>
        </w:tabs>
        <w:spacing w:line="360" w:lineRule="auto"/>
        <w:jc w:val="both"/>
        <w:rPr>
          <w:rFonts w:asciiTheme="majorBidi" w:hAnsiTheme="majorBidi" w:cstheme="majorBidi"/>
          <w:sz w:val="32"/>
          <w:szCs w:val="32"/>
        </w:rPr>
      </w:pPr>
      <w:r w:rsidRPr="002D73B3">
        <w:rPr>
          <w:rFonts w:asciiTheme="majorBidi" w:hAnsiTheme="majorBidi" w:cstheme="majorBidi"/>
          <w:sz w:val="32"/>
          <w:szCs w:val="32"/>
          <w:u w:val="single"/>
        </w:rPr>
        <w:t xml:space="preserve">Table </w:t>
      </w:r>
      <w:r w:rsidR="002E4DF4" w:rsidRPr="002D73B3">
        <w:rPr>
          <w:rFonts w:asciiTheme="majorBidi" w:hAnsiTheme="majorBidi" w:cstheme="majorBidi"/>
          <w:sz w:val="32"/>
          <w:szCs w:val="32"/>
          <w:u w:val="single"/>
        </w:rPr>
        <w:t xml:space="preserve">1 Classification of gingival </w:t>
      </w:r>
      <w:r w:rsidR="004D0FD1" w:rsidRPr="002D73B3">
        <w:rPr>
          <w:rFonts w:asciiTheme="majorBidi" w:hAnsiTheme="majorBidi" w:cstheme="majorBidi"/>
          <w:sz w:val="32"/>
          <w:szCs w:val="32"/>
          <w:u w:val="single"/>
        </w:rPr>
        <w:t>diseases:</w:t>
      </w:r>
    </w:p>
    <w:tbl>
      <w:tblPr>
        <w:tblpPr w:leftFromText="180" w:rightFromText="180" w:vertAnchor="page" w:horzAnchor="margin" w:tblpY="1993"/>
        <w:tblW w:w="9107" w:type="dxa"/>
        <w:tblLayout w:type="fixed"/>
        <w:tblCellMar>
          <w:left w:w="40" w:type="dxa"/>
          <w:right w:w="40" w:type="dxa"/>
        </w:tblCellMar>
        <w:tblLook w:val="0000" w:firstRow="0" w:lastRow="0" w:firstColumn="0" w:lastColumn="0" w:noHBand="0" w:noVBand="0"/>
      </w:tblPr>
      <w:tblGrid>
        <w:gridCol w:w="4734"/>
        <w:gridCol w:w="4373"/>
      </w:tblGrid>
      <w:tr w:rsidR="00EE0553" w:rsidRPr="00F66F03" w:rsidTr="00C4095A">
        <w:trPr>
          <w:trHeight w:hRule="exact" w:val="12707"/>
        </w:trPr>
        <w:tc>
          <w:tcPr>
            <w:tcW w:w="4734" w:type="dxa"/>
            <w:tcBorders>
              <w:top w:val="nil"/>
              <w:left w:val="nil"/>
              <w:bottom w:val="nil"/>
              <w:right w:val="nil"/>
            </w:tcBorders>
            <w:shd w:val="clear" w:color="auto" w:fill="FFFFFF"/>
          </w:tcPr>
          <w:p w:rsidR="00EE0553" w:rsidRPr="00064F5D" w:rsidRDefault="00EE0553" w:rsidP="00C4095A">
            <w:pPr>
              <w:rPr>
                <w:b/>
                <w:bCs/>
                <w:sz w:val="24"/>
                <w:szCs w:val="24"/>
                <w:u w:val="single"/>
              </w:rPr>
            </w:pPr>
            <w:r w:rsidRPr="00064F5D">
              <w:rPr>
                <w:b/>
                <w:bCs/>
                <w:sz w:val="24"/>
                <w:szCs w:val="24"/>
                <w:u w:val="single"/>
              </w:rPr>
              <w:lastRenderedPageBreak/>
              <w:t>A   Plaque induced gingival disease</w:t>
            </w:r>
          </w:p>
          <w:p w:rsidR="00EE0553" w:rsidRPr="00F66F03" w:rsidRDefault="00EE0553" w:rsidP="00C4095A">
            <w:pPr>
              <w:rPr>
                <w:b/>
                <w:bCs/>
                <w:sz w:val="24"/>
                <w:szCs w:val="24"/>
              </w:rPr>
            </w:pPr>
            <w:r w:rsidRPr="00F66F03">
              <w:rPr>
                <w:b/>
                <w:bCs/>
                <w:sz w:val="24"/>
                <w:szCs w:val="24"/>
              </w:rPr>
              <w:t>1. Gingivitis associated with dental plaque only</w:t>
            </w:r>
          </w:p>
          <w:p w:rsidR="00EE0553" w:rsidRPr="00F66F03" w:rsidRDefault="00EE0553" w:rsidP="00C4095A">
            <w:pPr>
              <w:rPr>
                <w:b/>
                <w:bCs/>
                <w:sz w:val="24"/>
                <w:szCs w:val="24"/>
              </w:rPr>
            </w:pPr>
            <w:r w:rsidRPr="00F66F03">
              <w:rPr>
                <w:b/>
                <w:bCs/>
                <w:sz w:val="24"/>
                <w:szCs w:val="24"/>
              </w:rPr>
              <w:t xml:space="preserve">  a) without other locally contributing factors</w:t>
            </w:r>
          </w:p>
          <w:p w:rsidR="00EE0553" w:rsidRPr="00F66F03" w:rsidRDefault="00EE0553" w:rsidP="00C4095A">
            <w:pPr>
              <w:rPr>
                <w:b/>
                <w:bCs/>
                <w:sz w:val="24"/>
                <w:szCs w:val="24"/>
              </w:rPr>
            </w:pPr>
            <w:r w:rsidRPr="00F66F03">
              <w:rPr>
                <w:b/>
                <w:bCs/>
                <w:sz w:val="24"/>
                <w:szCs w:val="24"/>
              </w:rPr>
              <w:t xml:space="preserve">  b) with locally contributing factors</w:t>
            </w:r>
          </w:p>
          <w:p w:rsidR="00EE0553" w:rsidRPr="00F66F03" w:rsidRDefault="00EE0553" w:rsidP="00C4095A">
            <w:pPr>
              <w:rPr>
                <w:b/>
                <w:bCs/>
                <w:sz w:val="24"/>
                <w:szCs w:val="24"/>
              </w:rPr>
            </w:pPr>
            <w:r w:rsidRPr="00F66F03">
              <w:rPr>
                <w:b/>
                <w:bCs/>
                <w:sz w:val="24"/>
                <w:szCs w:val="24"/>
              </w:rPr>
              <w:t>2. Gingival disease modified by systemic factors</w:t>
            </w:r>
          </w:p>
          <w:p w:rsidR="00EE0553" w:rsidRPr="00F66F03" w:rsidRDefault="00EE0553" w:rsidP="00C4095A">
            <w:pPr>
              <w:rPr>
                <w:b/>
                <w:bCs/>
                <w:sz w:val="24"/>
                <w:szCs w:val="24"/>
              </w:rPr>
            </w:pPr>
            <w:r w:rsidRPr="00F66F03">
              <w:rPr>
                <w:b/>
                <w:bCs/>
                <w:sz w:val="24"/>
                <w:szCs w:val="24"/>
              </w:rPr>
              <w:t xml:space="preserve">  a) associated with endocrine system</w:t>
            </w:r>
            <w:r w:rsidRPr="00F66F03">
              <w:rPr>
                <w:b/>
                <w:bCs/>
                <w:sz w:val="24"/>
                <w:szCs w:val="24"/>
              </w:rPr>
              <w:br/>
              <w:t xml:space="preserve">   </w:t>
            </w:r>
            <w:proofErr w:type="spellStart"/>
            <w:r w:rsidRPr="00F66F03">
              <w:rPr>
                <w:b/>
                <w:bCs/>
                <w:sz w:val="24"/>
                <w:szCs w:val="24"/>
              </w:rPr>
              <w:t>i</w:t>
            </w:r>
            <w:proofErr w:type="spellEnd"/>
            <w:r w:rsidRPr="00F66F03">
              <w:rPr>
                <w:b/>
                <w:bCs/>
                <w:sz w:val="24"/>
                <w:szCs w:val="24"/>
              </w:rPr>
              <w:t>) puberty-associated gingivitis</w:t>
            </w:r>
          </w:p>
          <w:p w:rsidR="00EE0553" w:rsidRPr="00F66F03" w:rsidRDefault="00EE0553" w:rsidP="00C4095A">
            <w:pPr>
              <w:rPr>
                <w:b/>
                <w:bCs/>
                <w:sz w:val="24"/>
                <w:szCs w:val="24"/>
              </w:rPr>
            </w:pPr>
            <w:r w:rsidRPr="00F66F03">
              <w:rPr>
                <w:b/>
                <w:bCs/>
                <w:sz w:val="24"/>
                <w:szCs w:val="24"/>
              </w:rPr>
              <w:t xml:space="preserve">   ii) menstrual cycle-associated gingivitis</w:t>
            </w:r>
          </w:p>
          <w:p w:rsidR="00EE0553" w:rsidRDefault="00EE0553" w:rsidP="00C4095A">
            <w:pPr>
              <w:rPr>
                <w:b/>
                <w:bCs/>
                <w:sz w:val="24"/>
                <w:szCs w:val="24"/>
              </w:rPr>
            </w:pPr>
            <w:r w:rsidRPr="00F66F03">
              <w:rPr>
                <w:b/>
                <w:bCs/>
                <w:sz w:val="24"/>
                <w:szCs w:val="24"/>
              </w:rPr>
              <w:t xml:space="preserve">   iii) pregnancy-associated gingivitis or pyogenic</w:t>
            </w:r>
            <w:r>
              <w:rPr>
                <w:b/>
                <w:bCs/>
                <w:sz w:val="24"/>
                <w:szCs w:val="24"/>
              </w:rPr>
              <w:t xml:space="preserve"> granuloma</w:t>
            </w:r>
          </w:p>
          <w:p w:rsidR="00EE0553" w:rsidRPr="00F66F03" w:rsidRDefault="00EE0553" w:rsidP="00C4095A">
            <w:pPr>
              <w:rPr>
                <w:b/>
                <w:bCs/>
                <w:sz w:val="24"/>
                <w:szCs w:val="24"/>
              </w:rPr>
            </w:pPr>
            <w:r w:rsidRPr="00F66F03">
              <w:rPr>
                <w:b/>
                <w:bCs/>
                <w:sz w:val="24"/>
                <w:szCs w:val="24"/>
              </w:rPr>
              <w:t xml:space="preserve"> iv) diabetes </w:t>
            </w:r>
            <w:proofErr w:type="spellStart"/>
            <w:r w:rsidRPr="00F66F03">
              <w:rPr>
                <w:b/>
                <w:bCs/>
                <w:sz w:val="24"/>
                <w:szCs w:val="24"/>
              </w:rPr>
              <w:t>mellitis</w:t>
            </w:r>
            <w:proofErr w:type="spellEnd"/>
            <w:r w:rsidRPr="00F66F03">
              <w:rPr>
                <w:b/>
                <w:bCs/>
                <w:sz w:val="24"/>
                <w:szCs w:val="24"/>
              </w:rPr>
              <w:t xml:space="preserve">-associated </w:t>
            </w:r>
            <w:proofErr w:type="spellStart"/>
            <w:r w:rsidRPr="00F66F03">
              <w:rPr>
                <w:b/>
                <w:bCs/>
                <w:sz w:val="24"/>
                <w:szCs w:val="24"/>
              </w:rPr>
              <w:t>gingiivitis</w:t>
            </w:r>
            <w:proofErr w:type="spellEnd"/>
          </w:p>
          <w:p w:rsidR="00EE0553" w:rsidRPr="00F66F03" w:rsidRDefault="00EE0553" w:rsidP="00C4095A">
            <w:pPr>
              <w:rPr>
                <w:b/>
                <w:bCs/>
                <w:sz w:val="24"/>
                <w:szCs w:val="24"/>
              </w:rPr>
            </w:pPr>
            <w:r w:rsidRPr="00F66F03">
              <w:rPr>
                <w:b/>
                <w:bCs/>
                <w:sz w:val="24"/>
                <w:szCs w:val="24"/>
              </w:rPr>
              <w:t xml:space="preserve">  b) associated with blood </w:t>
            </w:r>
            <w:proofErr w:type="spellStart"/>
            <w:r w:rsidRPr="00F66F03">
              <w:rPr>
                <w:b/>
                <w:bCs/>
                <w:sz w:val="24"/>
                <w:szCs w:val="24"/>
              </w:rPr>
              <w:t>dyscrasias</w:t>
            </w:r>
            <w:proofErr w:type="spellEnd"/>
          </w:p>
          <w:p w:rsidR="00EE0553" w:rsidRDefault="00EE0553" w:rsidP="00C4095A">
            <w:pPr>
              <w:rPr>
                <w:b/>
                <w:bCs/>
                <w:sz w:val="24"/>
                <w:szCs w:val="24"/>
              </w:rPr>
            </w:pPr>
            <w:r w:rsidRPr="00F66F03">
              <w:rPr>
                <w:b/>
                <w:bCs/>
                <w:sz w:val="24"/>
                <w:szCs w:val="24"/>
              </w:rPr>
              <w:t xml:space="preserve">    </w:t>
            </w:r>
            <w:proofErr w:type="spellStart"/>
            <w:r w:rsidRPr="00F66F03">
              <w:rPr>
                <w:b/>
                <w:bCs/>
                <w:sz w:val="24"/>
                <w:szCs w:val="24"/>
              </w:rPr>
              <w:t>i</w:t>
            </w:r>
            <w:proofErr w:type="spellEnd"/>
            <w:r w:rsidRPr="00F66F03">
              <w:rPr>
                <w:b/>
                <w:bCs/>
                <w:sz w:val="24"/>
                <w:szCs w:val="24"/>
              </w:rPr>
              <w:t xml:space="preserve">) </w:t>
            </w:r>
            <w:proofErr w:type="spellStart"/>
            <w:r w:rsidRPr="00F66F03">
              <w:rPr>
                <w:b/>
                <w:bCs/>
                <w:sz w:val="24"/>
                <w:szCs w:val="24"/>
              </w:rPr>
              <w:t>leukaemia</w:t>
            </w:r>
            <w:proofErr w:type="spellEnd"/>
            <w:r w:rsidRPr="00F66F03">
              <w:rPr>
                <w:b/>
                <w:bCs/>
                <w:sz w:val="24"/>
                <w:szCs w:val="24"/>
              </w:rPr>
              <w:t>-associated gingivitis</w:t>
            </w:r>
          </w:p>
          <w:p w:rsidR="00EE0553" w:rsidRPr="00F66F03" w:rsidRDefault="00EE0553" w:rsidP="00C4095A">
            <w:pPr>
              <w:rPr>
                <w:b/>
                <w:bCs/>
                <w:sz w:val="24"/>
                <w:szCs w:val="24"/>
              </w:rPr>
            </w:pPr>
            <w:r w:rsidRPr="00F66F03">
              <w:rPr>
                <w:b/>
                <w:bCs/>
                <w:sz w:val="24"/>
                <w:szCs w:val="24"/>
              </w:rPr>
              <w:t xml:space="preserve"> ii) other</w:t>
            </w:r>
          </w:p>
          <w:p w:rsidR="00EE0553" w:rsidRPr="00F66F03" w:rsidRDefault="00EE0553" w:rsidP="00C4095A">
            <w:pPr>
              <w:rPr>
                <w:b/>
                <w:bCs/>
                <w:sz w:val="24"/>
                <w:szCs w:val="24"/>
              </w:rPr>
            </w:pPr>
            <w:r w:rsidRPr="00F66F03">
              <w:rPr>
                <w:b/>
                <w:bCs/>
                <w:sz w:val="24"/>
                <w:szCs w:val="24"/>
              </w:rPr>
              <w:t>3. Gingival disease modified by drugs</w:t>
            </w:r>
          </w:p>
          <w:p w:rsidR="00EE0553" w:rsidRDefault="00EE0553" w:rsidP="00C4095A">
            <w:pPr>
              <w:rPr>
                <w:b/>
                <w:bCs/>
                <w:sz w:val="24"/>
                <w:szCs w:val="24"/>
              </w:rPr>
            </w:pPr>
            <w:r w:rsidRPr="00F66F03">
              <w:rPr>
                <w:b/>
                <w:bCs/>
                <w:sz w:val="24"/>
                <w:szCs w:val="24"/>
              </w:rPr>
              <w:t xml:space="preserve">  a) </w:t>
            </w:r>
            <w:r>
              <w:rPr>
                <w:b/>
                <w:bCs/>
                <w:sz w:val="24"/>
                <w:szCs w:val="24"/>
              </w:rPr>
              <w:t>drug-influenced</w:t>
            </w:r>
            <w:r w:rsidRPr="00F66F03">
              <w:rPr>
                <w:b/>
                <w:bCs/>
                <w:sz w:val="24"/>
                <w:szCs w:val="24"/>
              </w:rPr>
              <w:t xml:space="preserve"> gingival</w:t>
            </w:r>
            <w:r>
              <w:rPr>
                <w:b/>
                <w:bCs/>
                <w:sz w:val="24"/>
                <w:szCs w:val="24"/>
              </w:rPr>
              <w:t xml:space="preserve"> diseases</w:t>
            </w:r>
          </w:p>
          <w:p w:rsidR="00EE0553" w:rsidRDefault="00EE0553" w:rsidP="00C4095A">
            <w:pPr>
              <w:rPr>
                <w:b/>
                <w:bCs/>
                <w:sz w:val="24"/>
                <w:szCs w:val="24"/>
              </w:rPr>
            </w:pPr>
            <w:r>
              <w:rPr>
                <w:b/>
                <w:bCs/>
                <w:sz w:val="24"/>
                <w:szCs w:val="24"/>
              </w:rPr>
              <w:t xml:space="preserve">1)drug-influenced gingival </w:t>
            </w:r>
            <w:proofErr w:type="spellStart"/>
            <w:r>
              <w:rPr>
                <w:b/>
                <w:bCs/>
                <w:sz w:val="24"/>
                <w:szCs w:val="24"/>
              </w:rPr>
              <w:t>enlargment</w:t>
            </w:r>
            <w:proofErr w:type="spellEnd"/>
          </w:p>
          <w:p w:rsidR="00EE0553" w:rsidRPr="00F66F03" w:rsidRDefault="00EE0553" w:rsidP="00C4095A">
            <w:pPr>
              <w:rPr>
                <w:b/>
                <w:bCs/>
                <w:sz w:val="24"/>
                <w:szCs w:val="24"/>
              </w:rPr>
            </w:pPr>
            <w:r>
              <w:rPr>
                <w:b/>
                <w:bCs/>
                <w:sz w:val="24"/>
                <w:szCs w:val="24"/>
              </w:rPr>
              <w:t xml:space="preserve"> 2</w:t>
            </w:r>
            <w:r w:rsidRPr="00F66F03">
              <w:rPr>
                <w:b/>
                <w:bCs/>
                <w:sz w:val="24"/>
                <w:szCs w:val="24"/>
              </w:rPr>
              <w:t>) drug-influenced gingivitis</w:t>
            </w:r>
          </w:p>
          <w:p w:rsidR="00EE0553" w:rsidRPr="00F66F03" w:rsidRDefault="00EE0553" w:rsidP="00C4095A">
            <w:pPr>
              <w:rPr>
                <w:b/>
                <w:bCs/>
                <w:sz w:val="24"/>
                <w:szCs w:val="24"/>
              </w:rPr>
            </w:pPr>
            <w:r>
              <w:rPr>
                <w:b/>
                <w:bCs/>
                <w:sz w:val="24"/>
                <w:szCs w:val="24"/>
              </w:rPr>
              <w:t xml:space="preserve"> a</w:t>
            </w:r>
            <w:r w:rsidRPr="00F66F03">
              <w:rPr>
                <w:b/>
                <w:bCs/>
                <w:sz w:val="24"/>
                <w:szCs w:val="24"/>
              </w:rPr>
              <w:t>) oral contraceptive-associated gingivitis</w:t>
            </w:r>
          </w:p>
          <w:p w:rsidR="00EE0553" w:rsidRPr="00F66F03" w:rsidRDefault="00EE0553" w:rsidP="00C4095A">
            <w:pPr>
              <w:rPr>
                <w:b/>
                <w:bCs/>
                <w:sz w:val="24"/>
                <w:szCs w:val="24"/>
              </w:rPr>
            </w:pPr>
            <w:r>
              <w:rPr>
                <w:b/>
                <w:bCs/>
                <w:sz w:val="24"/>
                <w:szCs w:val="24"/>
              </w:rPr>
              <w:t xml:space="preserve"> b</w:t>
            </w:r>
            <w:r w:rsidRPr="00F66F03">
              <w:rPr>
                <w:b/>
                <w:bCs/>
                <w:sz w:val="24"/>
                <w:szCs w:val="24"/>
              </w:rPr>
              <w:t>) other</w:t>
            </w:r>
          </w:p>
          <w:p w:rsidR="00EE0553" w:rsidRPr="00F66F03" w:rsidRDefault="00EE0553" w:rsidP="00C4095A">
            <w:pPr>
              <w:rPr>
                <w:b/>
                <w:bCs/>
                <w:sz w:val="24"/>
                <w:szCs w:val="24"/>
              </w:rPr>
            </w:pPr>
            <w:r w:rsidRPr="00F66F03">
              <w:rPr>
                <w:b/>
                <w:bCs/>
                <w:sz w:val="24"/>
                <w:szCs w:val="24"/>
              </w:rPr>
              <w:t xml:space="preserve">4.Gingival disease modified by malnutrition                                                                              </w:t>
            </w:r>
          </w:p>
          <w:p w:rsidR="00EE0553" w:rsidRPr="00F66F03" w:rsidRDefault="00EE0553" w:rsidP="00C4095A">
            <w:pPr>
              <w:rPr>
                <w:b/>
                <w:bCs/>
                <w:sz w:val="24"/>
                <w:szCs w:val="24"/>
              </w:rPr>
            </w:pPr>
            <w:r w:rsidRPr="00F66F03">
              <w:rPr>
                <w:b/>
                <w:bCs/>
                <w:sz w:val="24"/>
                <w:szCs w:val="24"/>
              </w:rPr>
              <w:t xml:space="preserve">  a) ascorbic acid-deficiency gingivitis</w:t>
            </w:r>
          </w:p>
          <w:p w:rsidR="00EE0553" w:rsidRPr="00F66F03" w:rsidRDefault="00EE0553" w:rsidP="00C4095A">
            <w:pPr>
              <w:rPr>
                <w:b/>
                <w:bCs/>
                <w:sz w:val="24"/>
                <w:szCs w:val="24"/>
              </w:rPr>
            </w:pPr>
            <w:r w:rsidRPr="00F66F03">
              <w:rPr>
                <w:b/>
                <w:bCs/>
                <w:sz w:val="24"/>
                <w:szCs w:val="24"/>
              </w:rPr>
              <w:t xml:space="preserve">  b) other</w:t>
            </w:r>
          </w:p>
          <w:p w:rsidR="00EE0553" w:rsidRPr="00064F5D" w:rsidRDefault="00EE0553" w:rsidP="00C4095A">
            <w:pPr>
              <w:rPr>
                <w:b/>
                <w:bCs/>
                <w:sz w:val="24"/>
                <w:szCs w:val="24"/>
                <w:u w:val="single"/>
              </w:rPr>
            </w:pPr>
            <w:r w:rsidRPr="00064F5D">
              <w:rPr>
                <w:b/>
                <w:bCs/>
                <w:sz w:val="24"/>
                <w:szCs w:val="24"/>
                <w:u w:val="single"/>
              </w:rPr>
              <w:t>B   Non plaque-induced gingival lesion</w:t>
            </w:r>
          </w:p>
          <w:p w:rsidR="00EE0553" w:rsidRPr="00F66F03" w:rsidRDefault="00EE0553" w:rsidP="00C4095A">
            <w:pPr>
              <w:rPr>
                <w:b/>
                <w:bCs/>
                <w:sz w:val="24"/>
                <w:szCs w:val="24"/>
              </w:rPr>
            </w:pPr>
            <w:r w:rsidRPr="00F66F03">
              <w:rPr>
                <w:b/>
                <w:bCs/>
                <w:sz w:val="24"/>
                <w:szCs w:val="24"/>
              </w:rPr>
              <w:t>1. Gingival disease of specific bacterial origin</w:t>
            </w:r>
          </w:p>
          <w:p w:rsidR="00EE0553" w:rsidRPr="00F66F03" w:rsidRDefault="00EE0553" w:rsidP="00C4095A">
            <w:pPr>
              <w:rPr>
                <w:b/>
                <w:bCs/>
                <w:sz w:val="24"/>
                <w:szCs w:val="24"/>
              </w:rPr>
            </w:pPr>
            <w:r w:rsidRPr="00F66F03">
              <w:rPr>
                <w:b/>
                <w:bCs/>
                <w:sz w:val="24"/>
                <w:szCs w:val="24"/>
              </w:rPr>
              <w:t xml:space="preserve">  a) Neisseria gonorrhea-associated lesions</w:t>
            </w:r>
          </w:p>
          <w:p w:rsidR="00EE0553" w:rsidRPr="00F66F03" w:rsidRDefault="00EE0553" w:rsidP="00C4095A">
            <w:pPr>
              <w:rPr>
                <w:b/>
                <w:bCs/>
                <w:sz w:val="24"/>
                <w:szCs w:val="24"/>
              </w:rPr>
            </w:pPr>
            <w:r w:rsidRPr="00F66F03">
              <w:rPr>
                <w:b/>
                <w:bCs/>
                <w:sz w:val="24"/>
                <w:szCs w:val="24"/>
              </w:rPr>
              <w:t xml:space="preserve">  b) </w:t>
            </w:r>
            <w:proofErr w:type="spellStart"/>
            <w:r>
              <w:rPr>
                <w:b/>
                <w:bCs/>
                <w:sz w:val="24"/>
                <w:szCs w:val="24"/>
              </w:rPr>
              <w:t>Treponema</w:t>
            </w:r>
            <w:proofErr w:type="spellEnd"/>
            <w:r>
              <w:rPr>
                <w:b/>
                <w:bCs/>
                <w:sz w:val="24"/>
                <w:szCs w:val="24"/>
              </w:rPr>
              <w:t xml:space="preserve"> </w:t>
            </w:r>
            <w:proofErr w:type="spellStart"/>
            <w:r>
              <w:rPr>
                <w:b/>
                <w:bCs/>
                <w:sz w:val="24"/>
                <w:szCs w:val="24"/>
              </w:rPr>
              <w:t>palli</w:t>
            </w:r>
            <w:r w:rsidRPr="00F66F03">
              <w:rPr>
                <w:b/>
                <w:bCs/>
                <w:sz w:val="24"/>
                <w:szCs w:val="24"/>
              </w:rPr>
              <w:t>dum</w:t>
            </w:r>
            <w:proofErr w:type="spellEnd"/>
            <w:r w:rsidRPr="00F66F03">
              <w:rPr>
                <w:b/>
                <w:bCs/>
                <w:sz w:val="24"/>
                <w:szCs w:val="24"/>
              </w:rPr>
              <w:t>-associated lesions</w:t>
            </w:r>
          </w:p>
          <w:p w:rsidR="00EE0553" w:rsidRPr="00F66F03" w:rsidRDefault="00EE0553" w:rsidP="00C4095A">
            <w:pPr>
              <w:rPr>
                <w:b/>
                <w:bCs/>
                <w:sz w:val="24"/>
                <w:szCs w:val="24"/>
              </w:rPr>
            </w:pPr>
            <w:r w:rsidRPr="00F66F03">
              <w:rPr>
                <w:b/>
                <w:bCs/>
                <w:sz w:val="24"/>
                <w:szCs w:val="24"/>
              </w:rPr>
              <w:t xml:space="preserve">  c) Streptococcal species-associated lesions</w:t>
            </w:r>
          </w:p>
          <w:p w:rsidR="00EE0553" w:rsidRPr="00F66F03" w:rsidRDefault="00EE0553" w:rsidP="00C4095A">
            <w:pPr>
              <w:rPr>
                <w:b/>
                <w:bCs/>
                <w:sz w:val="24"/>
                <w:szCs w:val="24"/>
              </w:rPr>
            </w:pPr>
            <w:r w:rsidRPr="00F66F03">
              <w:rPr>
                <w:b/>
                <w:bCs/>
                <w:sz w:val="24"/>
                <w:szCs w:val="24"/>
              </w:rPr>
              <w:t xml:space="preserve">  d) other</w:t>
            </w:r>
          </w:p>
          <w:p w:rsidR="00EE0553" w:rsidRPr="00F66F03" w:rsidRDefault="00EE0553" w:rsidP="00C4095A">
            <w:pPr>
              <w:rPr>
                <w:b/>
                <w:bCs/>
                <w:sz w:val="24"/>
                <w:szCs w:val="24"/>
              </w:rPr>
            </w:pPr>
            <w:r w:rsidRPr="00F66F03">
              <w:rPr>
                <w:b/>
                <w:bCs/>
                <w:sz w:val="24"/>
                <w:szCs w:val="24"/>
              </w:rPr>
              <w:t>2. Gingival disease</w:t>
            </w:r>
            <w:r>
              <w:rPr>
                <w:b/>
                <w:bCs/>
                <w:sz w:val="24"/>
                <w:szCs w:val="24"/>
              </w:rPr>
              <w:t>s</w:t>
            </w:r>
            <w:r w:rsidRPr="00F66F03">
              <w:rPr>
                <w:b/>
                <w:bCs/>
                <w:sz w:val="24"/>
                <w:szCs w:val="24"/>
              </w:rPr>
              <w:t xml:space="preserve"> of viral origin</w:t>
            </w:r>
          </w:p>
          <w:p w:rsidR="00EE0553" w:rsidRPr="00F66F03" w:rsidRDefault="00EE0553" w:rsidP="00C4095A">
            <w:pPr>
              <w:rPr>
                <w:b/>
                <w:bCs/>
                <w:sz w:val="24"/>
                <w:szCs w:val="24"/>
              </w:rPr>
            </w:pPr>
            <w:r w:rsidRPr="00F66F03">
              <w:rPr>
                <w:b/>
                <w:bCs/>
                <w:sz w:val="24"/>
                <w:szCs w:val="24"/>
              </w:rPr>
              <w:t xml:space="preserve">  a) Herpes virus</w:t>
            </w:r>
            <w:r>
              <w:rPr>
                <w:b/>
                <w:bCs/>
                <w:sz w:val="24"/>
                <w:szCs w:val="24"/>
              </w:rPr>
              <w:t xml:space="preserve"> infections</w:t>
            </w:r>
          </w:p>
          <w:p w:rsidR="00EE0553" w:rsidRPr="00F66F03" w:rsidRDefault="00EE0553" w:rsidP="00C4095A">
            <w:pPr>
              <w:rPr>
                <w:b/>
                <w:bCs/>
                <w:sz w:val="24"/>
                <w:szCs w:val="24"/>
              </w:rPr>
            </w:pPr>
            <w:r>
              <w:rPr>
                <w:b/>
                <w:bCs/>
                <w:sz w:val="24"/>
                <w:szCs w:val="24"/>
              </w:rPr>
              <w:t xml:space="preserve">   1</w:t>
            </w:r>
            <w:r w:rsidRPr="00F66F03">
              <w:rPr>
                <w:b/>
                <w:bCs/>
                <w:sz w:val="24"/>
                <w:szCs w:val="24"/>
              </w:rPr>
              <w:t xml:space="preserve">) primary herpetic </w:t>
            </w:r>
            <w:proofErr w:type="spellStart"/>
            <w:r w:rsidRPr="00F66F03">
              <w:rPr>
                <w:b/>
                <w:bCs/>
                <w:sz w:val="24"/>
                <w:szCs w:val="24"/>
              </w:rPr>
              <w:t>gingivostomatitis</w:t>
            </w:r>
            <w:proofErr w:type="spellEnd"/>
            <w:r w:rsidRPr="00F66F03">
              <w:rPr>
                <w:b/>
                <w:bCs/>
                <w:sz w:val="24"/>
                <w:szCs w:val="24"/>
              </w:rPr>
              <w:t xml:space="preserve">                         </w:t>
            </w:r>
          </w:p>
          <w:p w:rsidR="00EE0553" w:rsidRPr="00F66F03" w:rsidRDefault="00EE0553" w:rsidP="00C4095A">
            <w:pPr>
              <w:rPr>
                <w:b/>
                <w:bCs/>
                <w:sz w:val="24"/>
                <w:szCs w:val="24"/>
              </w:rPr>
            </w:pPr>
            <w:r>
              <w:rPr>
                <w:b/>
                <w:bCs/>
                <w:sz w:val="24"/>
                <w:szCs w:val="24"/>
              </w:rPr>
              <w:t xml:space="preserve">   2</w:t>
            </w:r>
            <w:r w:rsidRPr="00F66F03">
              <w:rPr>
                <w:b/>
                <w:bCs/>
                <w:sz w:val="24"/>
                <w:szCs w:val="24"/>
              </w:rPr>
              <w:t>) recurrent oral herpes</w:t>
            </w:r>
          </w:p>
          <w:p w:rsidR="00EE0553" w:rsidRPr="00F66F03" w:rsidRDefault="00EE0553" w:rsidP="00C4095A">
            <w:pPr>
              <w:rPr>
                <w:b/>
                <w:bCs/>
                <w:sz w:val="24"/>
                <w:szCs w:val="24"/>
              </w:rPr>
            </w:pPr>
            <w:r w:rsidRPr="00F66F03">
              <w:rPr>
                <w:b/>
                <w:bCs/>
                <w:sz w:val="24"/>
                <w:szCs w:val="24"/>
              </w:rPr>
              <w:t xml:space="preserve">  b) oral Epstein-Barr virus lesions</w:t>
            </w:r>
          </w:p>
          <w:p w:rsidR="00EE0553" w:rsidRDefault="00EE0553" w:rsidP="00C4095A">
            <w:pPr>
              <w:rPr>
                <w:b/>
                <w:bCs/>
                <w:sz w:val="24"/>
                <w:szCs w:val="24"/>
              </w:rPr>
            </w:pPr>
            <w:r w:rsidRPr="00F66F03">
              <w:rPr>
                <w:b/>
                <w:bCs/>
                <w:sz w:val="24"/>
                <w:szCs w:val="24"/>
              </w:rPr>
              <w:t xml:space="preserve">  c) Varicella-Zoster infections</w:t>
            </w:r>
          </w:p>
          <w:p w:rsidR="00EE0553" w:rsidRPr="00F66F03" w:rsidRDefault="00EE0553" w:rsidP="00C4095A">
            <w:pPr>
              <w:rPr>
                <w:b/>
                <w:bCs/>
                <w:sz w:val="24"/>
                <w:szCs w:val="24"/>
              </w:rPr>
            </w:pPr>
          </w:p>
          <w:p w:rsidR="00EE0553" w:rsidRPr="00F66F03" w:rsidRDefault="00EE0553" w:rsidP="00C4095A">
            <w:pPr>
              <w:rPr>
                <w:b/>
                <w:bCs/>
                <w:sz w:val="24"/>
                <w:szCs w:val="24"/>
              </w:rPr>
            </w:pPr>
            <w:r w:rsidRPr="00F66F03">
              <w:rPr>
                <w:b/>
                <w:bCs/>
                <w:sz w:val="24"/>
                <w:szCs w:val="24"/>
              </w:rPr>
              <w:t xml:space="preserve">  d) other</w:t>
            </w:r>
          </w:p>
        </w:tc>
        <w:tc>
          <w:tcPr>
            <w:tcW w:w="4373" w:type="dxa"/>
            <w:tcBorders>
              <w:top w:val="nil"/>
              <w:left w:val="nil"/>
              <w:bottom w:val="nil"/>
              <w:right w:val="nil"/>
            </w:tcBorders>
            <w:shd w:val="clear" w:color="auto" w:fill="FFFFFF"/>
          </w:tcPr>
          <w:p w:rsidR="00EE0553" w:rsidRPr="00F66F03" w:rsidRDefault="00EE0553" w:rsidP="00C4095A">
            <w:pPr>
              <w:rPr>
                <w:b/>
                <w:bCs/>
                <w:sz w:val="24"/>
                <w:szCs w:val="24"/>
              </w:rPr>
            </w:pPr>
            <w:r w:rsidRPr="00F66F03">
              <w:rPr>
                <w:b/>
                <w:bCs/>
                <w:sz w:val="24"/>
                <w:szCs w:val="24"/>
              </w:rPr>
              <w:t>3. Gingival disease of fungal origin</w:t>
            </w:r>
          </w:p>
          <w:p w:rsidR="00EE0553" w:rsidRPr="00F66F03" w:rsidRDefault="00EE0553" w:rsidP="00C4095A">
            <w:pPr>
              <w:rPr>
                <w:b/>
                <w:bCs/>
                <w:sz w:val="24"/>
                <w:szCs w:val="24"/>
              </w:rPr>
            </w:pPr>
            <w:r w:rsidRPr="00F66F03">
              <w:rPr>
                <w:b/>
                <w:bCs/>
                <w:sz w:val="24"/>
                <w:szCs w:val="24"/>
              </w:rPr>
              <w:t xml:space="preserve">  a) Candida species infections</w:t>
            </w:r>
          </w:p>
          <w:p w:rsidR="00EE0553" w:rsidRPr="00F66F03" w:rsidRDefault="00EE0553" w:rsidP="00C4095A">
            <w:pPr>
              <w:rPr>
                <w:b/>
                <w:bCs/>
                <w:sz w:val="24"/>
                <w:szCs w:val="24"/>
              </w:rPr>
            </w:pPr>
            <w:r w:rsidRPr="00F66F03">
              <w:rPr>
                <w:b/>
                <w:bCs/>
                <w:sz w:val="24"/>
                <w:szCs w:val="24"/>
              </w:rPr>
              <w:t xml:space="preserve">   </w:t>
            </w:r>
            <w:proofErr w:type="spellStart"/>
            <w:r w:rsidRPr="00F66F03">
              <w:rPr>
                <w:b/>
                <w:bCs/>
                <w:sz w:val="24"/>
                <w:szCs w:val="24"/>
              </w:rPr>
              <w:t>i</w:t>
            </w:r>
            <w:proofErr w:type="spellEnd"/>
            <w:r w:rsidRPr="00F66F03">
              <w:rPr>
                <w:b/>
                <w:bCs/>
                <w:sz w:val="24"/>
                <w:szCs w:val="24"/>
              </w:rPr>
              <w:t>) generalized gingival candidiasis</w:t>
            </w:r>
          </w:p>
          <w:p w:rsidR="00EE0553" w:rsidRPr="00F66F03" w:rsidRDefault="00EE0553" w:rsidP="00C4095A">
            <w:pPr>
              <w:rPr>
                <w:b/>
                <w:bCs/>
                <w:sz w:val="24"/>
                <w:szCs w:val="24"/>
              </w:rPr>
            </w:pPr>
            <w:r w:rsidRPr="00F66F03">
              <w:rPr>
                <w:b/>
                <w:bCs/>
                <w:sz w:val="24"/>
                <w:szCs w:val="24"/>
              </w:rPr>
              <w:t xml:space="preserve">  b) linear gingival erythema</w:t>
            </w:r>
          </w:p>
          <w:p w:rsidR="00EE0553" w:rsidRPr="00F66F03" w:rsidRDefault="00EE0553" w:rsidP="00C4095A">
            <w:pPr>
              <w:rPr>
                <w:b/>
                <w:bCs/>
                <w:sz w:val="24"/>
                <w:szCs w:val="24"/>
              </w:rPr>
            </w:pPr>
            <w:r w:rsidRPr="00F66F03">
              <w:rPr>
                <w:b/>
                <w:bCs/>
                <w:sz w:val="24"/>
                <w:szCs w:val="24"/>
              </w:rPr>
              <w:t xml:space="preserve">  c) </w:t>
            </w:r>
            <w:proofErr w:type="spellStart"/>
            <w:r w:rsidRPr="00F66F03">
              <w:rPr>
                <w:b/>
                <w:bCs/>
                <w:sz w:val="24"/>
                <w:szCs w:val="24"/>
              </w:rPr>
              <w:t>Histoplasmosis</w:t>
            </w:r>
            <w:proofErr w:type="spellEnd"/>
          </w:p>
          <w:p w:rsidR="00EE0553" w:rsidRPr="00F66F03" w:rsidRDefault="00EE0553" w:rsidP="00C4095A">
            <w:pPr>
              <w:rPr>
                <w:b/>
                <w:bCs/>
                <w:sz w:val="24"/>
                <w:szCs w:val="24"/>
              </w:rPr>
            </w:pPr>
            <w:r w:rsidRPr="00F66F03">
              <w:rPr>
                <w:b/>
                <w:bCs/>
                <w:sz w:val="24"/>
                <w:szCs w:val="24"/>
              </w:rPr>
              <w:t xml:space="preserve">  d) </w:t>
            </w:r>
            <w:proofErr w:type="gramStart"/>
            <w:r w:rsidRPr="00F66F03">
              <w:rPr>
                <w:b/>
                <w:bCs/>
                <w:sz w:val="24"/>
                <w:szCs w:val="24"/>
              </w:rPr>
              <w:t>other</w:t>
            </w:r>
            <w:proofErr w:type="gramEnd"/>
            <w:r w:rsidRPr="00F66F03">
              <w:rPr>
                <w:b/>
                <w:bCs/>
                <w:sz w:val="24"/>
                <w:szCs w:val="24"/>
              </w:rPr>
              <w:t xml:space="preserve">                                         </w:t>
            </w:r>
            <w:r>
              <w:rPr>
                <w:b/>
                <w:bCs/>
                <w:sz w:val="24"/>
                <w:szCs w:val="24"/>
              </w:rPr>
              <w:t xml:space="preserve">           </w:t>
            </w:r>
            <w:r w:rsidRPr="00F66F03">
              <w:rPr>
                <w:b/>
                <w:bCs/>
                <w:sz w:val="24"/>
                <w:szCs w:val="24"/>
              </w:rPr>
              <w:t>4. Gingival diseases of genetic origin</w:t>
            </w:r>
          </w:p>
          <w:p w:rsidR="00EE0553" w:rsidRPr="00F66F03" w:rsidRDefault="00EE0553" w:rsidP="00C4095A">
            <w:pPr>
              <w:rPr>
                <w:b/>
                <w:bCs/>
                <w:sz w:val="24"/>
                <w:szCs w:val="24"/>
              </w:rPr>
            </w:pPr>
            <w:r w:rsidRPr="00F66F03">
              <w:rPr>
                <w:b/>
                <w:bCs/>
                <w:sz w:val="24"/>
                <w:szCs w:val="24"/>
              </w:rPr>
              <w:t xml:space="preserve">  a) hereditary gingival </w:t>
            </w:r>
            <w:proofErr w:type="spellStart"/>
            <w:r w:rsidRPr="00F66F03">
              <w:rPr>
                <w:b/>
                <w:bCs/>
                <w:sz w:val="24"/>
                <w:szCs w:val="24"/>
              </w:rPr>
              <w:t>fibromatosis</w:t>
            </w:r>
            <w:proofErr w:type="spellEnd"/>
          </w:p>
          <w:p w:rsidR="00EE0553" w:rsidRPr="00F66F03" w:rsidRDefault="00EE0553" w:rsidP="00C4095A">
            <w:pPr>
              <w:rPr>
                <w:b/>
                <w:bCs/>
                <w:sz w:val="24"/>
                <w:szCs w:val="24"/>
              </w:rPr>
            </w:pPr>
            <w:r w:rsidRPr="00F66F03">
              <w:rPr>
                <w:b/>
                <w:bCs/>
                <w:sz w:val="24"/>
                <w:szCs w:val="24"/>
              </w:rPr>
              <w:t xml:space="preserve">  b) other</w:t>
            </w:r>
          </w:p>
          <w:p w:rsidR="00EE0553" w:rsidRPr="00F66F03" w:rsidRDefault="00EE0553" w:rsidP="00C4095A">
            <w:pPr>
              <w:rPr>
                <w:b/>
                <w:bCs/>
                <w:sz w:val="24"/>
                <w:szCs w:val="24"/>
              </w:rPr>
            </w:pPr>
            <w:r>
              <w:rPr>
                <w:b/>
                <w:bCs/>
                <w:sz w:val="24"/>
                <w:szCs w:val="24"/>
              </w:rPr>
              <w:t xml:space="preserve">  </w:t>
            </w:r>
            <w:r w:rsidRPr="00F66F03">
              <w:rPr>
                <w:b/>
                <w:bCs/>
                <w:sz w:val="24"/>
                <w:szCs w:val="24"/>
              </w:rPr>
              <w:t xml:space="preserve">5. Gingival manifestations of </w:t>
            </w:r>
            <w:r>
              <w:rPr>
                <w:b/>
                <w:bCs/>
                <w:sz w:val="24"/>
                <w:szCs w:val="24"/>
              </w:rPr>
              <w:t xml:space="preserve">          </w:t>
            </w:r>
            <w:r w:rsidRPr="00F66F03">
              <w:rPr>
                <w:b/>
                <w:bCs/>
                <w:sz w:val="24"/>
                <w:szCs w:val="24"/>
              </w:rPr>
              <w:t>systemic conditions</w:t>
            </w:r>
          </w:p>
          <w:p w:rsidR="00EE0553" w:rsidRPr="00F66F03" w:rsidRDefault="00EE0553" w:rsidP="00C4095A">
            <w:pPr>
              <w:rPr>
                <w:b/>
                <w:bCs/>
                <w:sz w:val="24"/>
                <w:szCs w:val="24"/>
              </w:rPr>
            </w:pPr>
            <w:r w:rsidRPr="00F66F03">
              <w:rPr>
                <w:b/>
                <w:bCs/>
                <w:sz w:val="24"/>
                <w:szCs w:val="24"/>
              </w:rPr>
              <w:t xml:space="preserve">    a) </w:t>
            </w:r>
            <w:proofErr w:type="spellStart"/>
            <w:r w:rsidRPr="00F66F03">
              <w:rPr>
                <w:b/>
                <w:bCs/>
                <w:sz w:val="24"/>
                <w:szCs w:val="24"/>
              </w:rPr>
              <w:t>mucocutane</w:t>
            </w:r>
            <w:r>
              <w:rPr>
                <w:b/>
                <w:bCs/>
                <w:sz w:val="24"/>
                <w:szCs w:val="24"/>
              </w:rPr>
              <w:t>ous</w:t>
            </w:r>
            <w:proofErr w:type="spellEnd"/>
            <w:r>
              <w:rPr>
                <w:b/>
                <w:bCs/>
                <w:sz w:val="24"/>
                <w:szCs w:val="24"/>
              </w:rPr>
              <w:t xml:space="preserve"> conditions</w:t>
            </w:r>
            <w:r>
              <w:rPr>
                <w:b/>
                <w:bCs/>
                <w:sz w:val="24"/>
                <w:szCs w:val="24"/>
              </w:rPr>
              <w:br/>
              <w:t xml:space="preserve">   1</w:t>
            </w:r>
            <w:r w:rsidRPr="00F66F03">
              <w:rPr>
                <w:b/>
                <w:bCs/>
                <w:sz w:val="24"/>
                <w:szCs w:val="24"/>
              </w:rPr>
              <w:t xml:space="preserve">) lichen </w:t>
            </w:r>
            <w:proofErr w:type="spellStart"/>
            <w:r w:rsidRPr="00F66F03">
              <w:rPr>
                <w:b/>
                <w:bCs/>
                <w:sz w:val="24"/>
                <w:szCs w:val="24"/>
              </w:rPr>
              <w:t>planus</w:t>
            </w:r>
            <w:proofErr w:type="spellEnd"/>
          </w:p>
          <w:p w:rsidR="00EE0553" w:rsidRPr="00F66F03" w:rsidRDefault="00EE0553" w:rsidP="00C4095A">
            <w:pPr>
              <w:rPr>
                <w:b/>
                <w:bCs/>
                <w:sz w:val="24"/>
                <w:szCs w:val="24"/>
              </w:rPr>
            </w:pPr>
            <w:r>
              <w:rPr>
                <w:b/>
                <w:bCs/>
                <w:sz w:val="24"/>
                <w:szCs w:val="24"/>
              </w:rPr>
              <w:t xml:space="preserve">   2</w:t>
            </w:r>
            <w:r w:rsidRPr="00F66F03">
              <w:rPr>
                <w:b/>
                <w:bCs/>
                <w:sz w:val="24"/>
                <w:szCs w:val="24"/>
              </w:rPr>
              <w:t xml:space="preserve">) </w:t>
            </w:r>
            <w:proofErr w:type="spellStart"/>
            <w:r w:rsidRPr="00F66F03">
              <w:rPr>
                <w:b/>
                <w:bCs/>
                <w:sz w:val="24"/>
                <w:szCs w:val="24"/>
              </w:rPr>
              <w:t>pemphigoid</w:t>
            </w:r>
            <w:proofErr w:type="spellEnd"/>
          </w:p>
          <w:p w:rsidR="00EE0553" w:rsidRPr="00F66F03" w:rsidRDefault="00EE0553" w:rsidP="00C4095A">
            <w:pPr>
              <w:rPr>
                <w:b/>
                <w:bCs/>
                <w:sz w:val="24"/>
                <w:szCs w:val="24"/>
              </w:rPr>
            </w:pPr>
            <w:r>
              <w:rPr>
                <w:b/>
                <w:bCs/>
                <w:sz w:val="24"/>
                <w:szCs w:val="24"/>
              </w:rPr>
              <w:t xml:space="preserve">   3</w:t>
            </w:r>
            <w:r w:rsidRPr="00F66F03">
              <w:rPr>
                <w:b/>
                <w:bCs/>
                <w:sz w:val="24"/>
                <w:szCs w:val="24"/>
              </w:rPr>
              <w:t>) pemphigus vulgaris</w:t>
            </w:r>
          </w:p>
          <w:p w:rsidR="00EE0553" w:rsidRPr="00F66F03" w:rsidRDefault="00EE0553" w:rsidP="00C4095A">
            <w:pPr>
              <w:rPr>
                <w:b/>
                <w:bCs/>
                <w:sz w:val="24"/>
                <w:szCs w:val="24"/>
              </w:rPr>
            </w:pPr>
            <w:r>
              <w:rPr>
                <w:b/>
                <w:bCs/>
                <w:sz w:val="24"/>
                <w:szCs w:val="24"/>
              </w:rPr>
              <w:t xml:space="preserve">   4</w:t>
            </w:r>
            <w:r w:rsidRPr="00F66F03">
              <w:rPr>
                <w:b/>
                <w:bCs/>
                <w:sz w:val="24"/>
                <w:szCs w:val="24"/>
              </w:rPr>
              <w:t xml:space="preserve">) erythema </w:t>
            </w:r>
            <w:proofErr w:type="spellStart"/>
            <w:r w:rsidRPr="00F66F03">
              <w:rPr>
                <w:b/>
                <w:bCs/>
                <w:sz w:val="24"/>
                <w:szCs w:val="24"/>
              </w:rPr>
              <w:t>multiformi</w:t>
            </w:r>
            <w:proofErr w:type="spellEnd"/>
          </w:p>
          <w:p w:rsidR="00EE0553" w:rsidRPr="00F66F03" w:rsidRDefault="00EE0553" w:rsidP="00C4095A">
            <w:pPr>
              <w:rPr>
                <w:b/>
                <w:bCs/>
                <w:sz w:val="24"/>
                <w:szCs w:val="24"/>
              </w:rPr>
            </w:pPr>
            <w:r>
              <w:rPr>
                <w:b/>
                <w:bCs/>
                <w:sz w:val="24"/>
                <w:szCs w:val="24"/>
              </w:rPr>
              <w:t xml:space="preserve">   5</w:t>
            </w:r>
            <w:r w:rsidRPr="00F66F03">
              <w:rPr>
                <w:b/>
                <w:bCs/>
                <w:sz w:val="24"/>
                <w:szCs w:val="24"/>
              </w:rPr>
              <w:t>) lupus erythematosus</w:t>
            </w:r>
          </w:p>
          <w:p w:rsidR="00EE0553" w:rsidRPr="00F66F03" w:rsidRDefault="00EE0553" w:rsidP="00C4095A">
            <w:pPr>
              <w:rPr>
                <w:b/>
                <w:bCs/>
                <w:sz w:val="24"/>
                <w:szCs w:val="24"/>
              </w:rPr>
            </w:pPr>
            <w:r>
              <w:rPr>
                <w:b/>
                <w:bCs/>
                <w:sz w:val="24"/>
                <w:szCs w:val="24"/>
              </w:rPr>
              <w:t xml:space="preserve">   6</w:t>
            </w:r>
            <w:r w:rsidRPr="00F66F03">
              <w:rPr>
                <w:b/>
                <w:bCs/>
                <w:sz w:val="24"/>
                <w:szCs w:val="24"/>
              </w:rPr>
              <w:t>) drug-induced</w:t>
            </w:r>
          </w:p>
          <w:p w:rsidR="00EE0553" w:rsidRPr="00F66F03" w:rsidRDefault="00EE0553" w:rsidP="00C4095A">
            <w:pPr>
              <w:rPr>
                <w:b/>
                <w:bCs/>
                <w:sz w:val="24"/>
                <w:szCs w:val="24"/>
              </w:rPr>
            </w:pPr>
            <w:r>
              <w:rPr>
                <w:b/>
                <w:bCs/>
                <w:sz w:val="24"/>
                <w:szCs w:val="24"/>
              </w:rPr>
              <w:t xml:space="preserve">   7</w:t>
            </w:r>
            <w:r w:rsidRPr="00F66F03">
              <w:rPr>
                <w:b/>
                <w:bCs/>
                <w:sz w:val="24"/>
                <w:szCs w:val="24"/>
              </w:rPr>
              <w:t>) other</w:t>
            </w:r>
          </w:p>
          <w:p w:rsidR="00EE0553" w:rsidRPr="00F66F03" w:rsidRDefault="00EE0553" w:rsidP="00C4095A">
            <w:pPr>
              <w:rPr>
                <w:b/>
                <w:bCs/>
                <w:sz w:val="24"/>
                <w:szCs w:val="24"/>
              </w:rPr>
            </w:pPr>
            <w:r w:rsidRPr="00F66F03">
              <w:rPr>
                <w:b/>
                <w:bCs/>
                <w:sz w:val="24"/>
                <w:szCs w:val="24"/>
              </w:rPr>
              <w:t xml:space="preserve">  b) allergic reactions</w:t>
            </w:r>
          </w:p>
          <w:p w:rsidR="00EE0553" w:rsidRPr="00F66F03" w:rsidRDefault="00EE0553" w:rsidP="00C4095A">
            <w:pPr>
              <w:rPr>
                <w:b/>
                <w:bCs/>
                <w:sz w:val="24"/>
                <w:szCs w:val="24"/>
              </w:rPr>
            </w:pPr>
            <w:r>
              <w:rPr>
                <w:b/>
                <w:bCs/>
                <w:sz w:val="24"/>
                <w:szCs w:val="24"/>
              </w:rPr>
              <w:t xml:space="preserve">   1</w:t>
            </w:r>
            <w:r w:rsidRPr="00F66F03">
              <w:rPr>
                <w:b/>
                <w:bCs/>
                <w:sz w:val="24"/>
                <w:szCs w:val="24"/>
              </w:rPr>
              <w:t>) dental restorative materials</w:t>
            </w:r>
          </w:p>
          <w:p w:rsidR="00EE0553" w:rsidRPr="00F66F03" w:rsidRDefault="00EE0553" w:rsidP="00C4095A">
            <w:pPr>
              <w:rPr>
                <w:b/>
                <w:bCs/>
                <w:sz w:val="24"/>
                <w:szCs w:val="24"/>
              </w:rPr>
            </w:pPr>
            <w:r w:rsidRPr="00F66F03">
              <w:rPr>
                <w:b/>
                <w:bCs/>
                <w:sz w:val="24"/>
                <w:szCs w:val="24"/>
              </w:rPr>
              <w:t xml:space="preserve">    a) mercury</w:t>
            </w:r>
          </w:p>
          <w:p w:rsidR="00EE0553" w:rsidRPr="00F66F03" w:rsidRDefault="00EE0553" w:rsidP="00C4095A">
            <w:pPr>
              <w:rPr>
                <w:b/>
                <w:bCs/>
                <w:sz w:val="24"/>
                <w:szCs w:val="24"/>
              </w:rPr>
            </w:pPr>
            <w:r w:rsidRPr="00F66F03">
              <w:rPr>
                <w:b/>
                <w:bCs/>
                <w:sz w:val="24"/>
                <w:szCs w:val="24"/>
              </w:rPr>
              <w:t xml:space="preserve">    b) nickel</w:t>
            </w:r>
          </w:p>
          <w:p w:rsidR="00EE0553" w:rsidRPr="00F66F03" w:rsidRDefault="00EE0553" w:rsidP="00C4095A">
            <w:pPr>
              <w:rPr>
                <w:b/>
                <w:bCs/>
                <w:sz w:val="24"/>
                <w:szCs w:val="24"/>
              </w:rPr>
            </w:pPr>
            <w:r w:rsidRPr="00F66F03">
              <w:rPr>
                <w:b/>
                <w:bCs/>
                <w:sz w:val="24"/>
                <w:szCs w:val="24"/>
              </w:rPr>
              <w:t xml:space="preserve">    c) acrylic</w:t>
            </w:r>
          </w:p>
          <w:p w:rsidR="00EE0553" w:rsidRPr="00F66F03" w:rsidRDefault="00EE0553" w:rsidP="00C4095A">
            <w:pPr>
              <w:rPr>
                <w:b/>
                <w:bCs/>
                <w:sz w:val="24"/>
                <w:szCs w:val="24"/>
              </w:rPr>
            </w:pPr>
            <w:r w:rsidRPr="00F66F03">
              <w:rPr>
                <w:b/>
                <w:bCs/>
                <w:sz w:val="24"/>
                <w:szCs w:val="24"/>
              </w:rPr>
              <w:t xml:space="preserve">    d) other</w:t>
            </w:r>
          </w:p>
          <w:p w:rsidR="00EE0553" w:rsidRPr="00F66F03" w:rsidRDefault="00EE0553" w:rsidP="00C4095A">
            <w:pPr>
              <w:rPr>
                <w:b/>
                <w:bCs/>
                <w:sz w:val="24"/>
                <w:szCs w:val="24"/>
              </w:rPr>
            </w:pPr>
            <w:r>
              <w:rPr>
                <w:b/>
                <w:bCs/>
                <w:sz w:val="24"/>
                <w:szCs w:val="24"/>
              </w:rPr>
              <w:t xml:space="preserve">   2) reactions attributable to:</w:t>
            </w:r>
          </w:p>
          <w:p w:rsidR="00EE0553" w:rsidRPr="00F66F03" w:rsidRDefault="00EE0553" w:rsidP="00C4095A">
            <w:pPr>
              <w:rPr>
                <w:b/>
                <w:bCs/>
                <w:sz w:val="24"/>
                <w:szCs w:val="24"/>
                <w:lang w:bidi="ar-IQ"/>
              </w:rPr>
            </w:pPr>
            <w:r w:rsidRPr="00F66F03">
              <w:rPr>
                <w:b/>
                <w:bCs/>
                <w:sz w:val="24"/>
                <w:szCs w:val="24"/>
              </w:rPr>
              <w:t xml:space="preserve">    a) toothpastes</w:t>
            </w:r>
            <w:r>
              <w:rPr>
                <w:rFonts w:hint="cs"/>
                <w:b/>
                <w:bCs/>
                <w:sz w:val="24"/>
                <w:szCs w:val="24"/>
                <w:rtl/>
                <w:lang w:bidi="ar-IQ"/>
              </w:rPr>
              <w:t>/</w:t>
            </w:r>
            <w:r>
              <w:rPr>
                <w:b/>
                <w:bCs/>
                <w:sz w:val="24"/>
                <w:szCs w:val="24"/>
                <w:lang w:bidi="ar-IQ"/>
              </w:rPr>
              <w:t>dentifrices</w:t>
            </w:r>
          </w:p>
          <w:p w:rsidR="00EE0553" w:rsidRPr="00F66F03" w:rsidRDefault="00EE0553" w:rsidP="00C4095A">
            <w:pPr>
              <w:rPr>
                <w:b/>
                <w:bCs/>
                <w:sz w:val="24"/>
                <w:szCs w:val="24"/>
                <w:lang w:bidi="ar-IQ"/>
              </w:rPr>
            </w:pPr>
            <w:r w:rsidRPr="00F66F03">
              <w:rPr>
                <w:b/>
                <w:bCs/>
                <w:sz w:val="24"/>
                <w:szCs w:val="24"/>
              </w:rPr>
              <w:t xml:space="preserve">    b) </w:t>
            </w:r>
            <w:proofErr w:type="spellStart"/>
            <w:r w:rsidRPr="00F66F03">
              <w:rPr>
                <w:b/>
                <w:bCs/>
                <w:sz w:val="24"/>
                <w:szCs w:val="24"/>
              </w:rPr>
              <w:t>mouthrinses</w:t>
            </w:r>
            <w:proofErr w:type="spellEnd"/>
            <w:r>
              <w:rPr>
                <w:rFonts w:hint="cs"/>
                <w:b/>
                <w:bCs/>
                <w:sz w:val="24"/>
                <w:szCs w:val="24"/>
                <w:rtl/>
                <w:lang w:bidi="ar-IQ"/>
              </w:rPr>
              <w:t>/</w:t>
            </w:r>
            <w:r>
              <w:rPr>
                <w:b/>
                <w:bCs/>
                <w:sz w:val="24"/>
                <w:szCs w:val="24"/>
                <w:lang w:bidi="ar-IQ"/>
              </w:rPr>
              <w:t>mouthwashes</w:t>
            </w:r>
          </w:p>
          <w:p w:rsidR="00EE0553" w:rsidRPr="00F66F03" w:rsidRDefault="00EE0553" w:rsidP="00C4095A">
            <w:pPr>
              <w:rPr>
                <w:b/>
                <w:bCs/>
                <w:sz w:val="24"/>
                <w:szCs w:val="24"/>
              </w:rPr>
            </w:pPr>
            <w:r w:rsidRPr="00F66F03">
              <w:rPr>
                <w:b/>
                <w:bCs/>
                <w:sz w:val="24"/>
                <w:szCs w:val="24"/>
              </w:rPr>
              <w:t xml:space="preserve">    c) chewing gum additives</w:t>
            </w:r>
          </w:p>
          <w:p w:rsidR="00EE0553" w:rsidRPr="00F66F03" w:rsidRDefault="00EE0553" w:rsidP="00C4095A">
            <w:pPr>
              <w:rPr>
                <w:b/>
                <w:bCs/>
                <w:sz w:val="24"/>
                <w:szCs w:val="24"/>
              </w:rPr>
            </w:pPr>
            <w:r w:rsidRPr="00F66F03">
              <w:rPr>
                <w:b/>
                <w:bCs/>
                <w:sz w:val="24"/>
                <w:szCs w:val="24"/>
              </w:rPr>
              <w:t xml:space="preserve">    d) foods and food additives</w:t>
            </w:r>
          </w:p>
          <w:p w:rsidR="00EE0553" w:rsidRDefault="00EE0553" w:rsidP="00C4095A">
            <w:pPr>
              <w:rPr>
                <w:b/>
                <w:bCs/>
                <w:sz w:val="24"/>
                <w:szCs w:val="24"/>
              </w:rPr>
            </w:pPr>
            <w:r>
              <w:rPr>
                <w:b/>
                <w:bCs/>
                <w:sz w:val="24"/>
                <w:szCs w:val="24"/>
              </w:rPr>
              <w:t xml:space="preserve">   </w:t>
            </w:r>
            <w:r w:rsidRPr="00F66F03">
              <w:rPr>
                <w:b/>
                <w:bCs/>
                <w:sz w:val="24"/>
                <w:szCs w:val="24"/>
              </w:rPr>
              <w:t>6. Trauma</w:t>
            </w:r>
            <w:r>
              <w:rPr>
                <w:b/>
                <w:bCs/>
                <w:sz w:val="24"/>
                <w:szCs w:val="24"/>
              </w:rPr>
              <w:t>tic</w:t>
            </w:r>
            <w:r w:rsidRPr="00F66F03">
              <w:rPr>
                <w:b/>
                <w:bCs/>
                <w:sz w:val="24"/>
                <w:szCs w:val="24"/>
              </w:rPr>
              <w:t xml:space="preserve"> lesions</w:t>
            </w:r>
          </w:p>
          <w:p w:rsidR="00EE0553" w:rsidRPr="00F66F03" w:rsidRDefault="00EE0553" w:rsidP="00C4095A">
            <w:pPr>
              <w:rPr>
                <w:b/>
                <w:bCs/>
                <w:sz w:val="24"/>
                <w:szCs w:val="24"/>
              </w:rPr>
            </w:pPr>
            <w:r>
              <w:rPr>
                <w:b/>
                <w:bCs/>
                <w:sz w:val="24"/>
                <w:szCs w:val="24"/>
              </w:rPr>
              <w:t xml:space="preserve">   (</w:t>
            </w:r>
            <w:proofErr w:type="spellStart"/>
            <w:r>
              <w:rPr>
                <w:b/>
                <w:bCs/>
                <w:sz w:val="24"/>
                <w:szCs w:val="24"/>
              </w:rPr>
              <w:t>factitious,iatrogenic,accidental</w:t>
            </w:r>
            <w:proofErr w:type="spellEnd"/>
            <w:r>
              <w:rPr>
                <w:b/>
                <w:bCs/>
                <w:sz w:val="24"/>
                <w:szCs w:val="24"/>
              </w:rPr>
              <w:t>)</w:t>
            </w:r>
          </w:p>
          <w:p w:rsidR="00EE0553" w:rsidRPr="00F66F03" w:rsidRDefault="00EE0553" w:rsidP="00C4095A">
            <w:pPr>
              <w:rPr>
                <w:b/>
                <w:bCs/>
                <w:sz w:val="24"/>
                <w:szCs w:val="24"/>
              </w:rPr>
            </w:pPr>
            <w:r w:rsidRPr="00F66F03">
              <w:rPr>
                <w:b/>
                <w:bCs/>
                <w:sz w:val="24"/>
                <w:szCs w:val="24"/>
              </w:rPr>
              <w:t xml:space="preserve">  </w:t>
            </w:r>
            <w:r>
              <w:rPr>
                <w:b/>
                <w:bCs/>
                <w:sz w:val="24"/>
                <w:szCs w:val="24"/>
              </w:rPr>
              <w:t xml:space="preserve"> </w:t>
            </w:r>
            <w:r w:rsidRPr="00F66F03">
              <w:rPr>
                <w:b/>
                <w:bCs/>
                <w:sz w:val="24"/>
                <w:szCs w:val="24"/>
              </w:rPr>
              <w:t>a) physical injury</w:t>
            </w:r>
          </w:p>
          <w:p w:rsidR="00EE0553" w:rsidRPr="00F66F03" w:rsidRDefault="00EE0553" w:rsidP="00C4095A">
            <w:pPr>
              <w:rPr>
                <w:b/>
                <w:bCs/>
                <w:sz w:val="24"/>
                <w:szCs w:val="24"/>
              </w:rPr>
            </w:pPr>
            <w:r w:rsidRPr="00F66F03">
              <w:rPr>
                <w:b/>
                <w:bCs/>
                <w:sz w:val="24"/>
                <w:szCs w:val="24"/>
              </w:rPr>
              <w:t xml:space="preserve">  </w:t>
            </w:r>
            <w:r>
              <w:rPr>
                <w:b/>
                <w:bCs/>
                <w:sz w:val="24"/>
                <w:szCs w:val="24"/>
              </w:rPr>
              <w:t xml:space="preserve"> </w:t>
            </w:r>
            <w:r w:rsidRPr="00F66F03">
              <w:rPr>
                <w:b/>
                <w:bCs/>
                <w:sz w:val="24"/>
                <w:szCs w:val="24"/>
              </w:rPr>
              <w:t>b) chemical injury</w:t>
            </w:r>
          </w:p>
          <w:p w:rsidR="00EE0553" w:rsidRPr="00F66F03" w:rsidRDefault="00EE0553" w:rsidP="00C4095A">
            <w:pPr>
              <w:rPr>
                <w:b/>
                <w:bCs/>
                <w:sz w:val="24"/>
                <w:szCs w:val="24"/>
              </w:rPr>
            </w:pPr>
            <w:r w:rsidRPr="00F66F03">
              <w:rPr>
                <w:b/>
                <w:bCs/>
                <w:sz w:val="24"/>
                <w:szCs w:val="24"/>
              </w:rPr>
              <w:t xml:space="preserve">  </w:t>
            </w:r>
            <w:r>
              <w:rPr>
                <w:b/>
                <w:bCs/>
                <w:sz w:val="24"/>
                <w:szCs w:val="24"/>
              </w:rPr>
              <w:t xml:space="preserve"> </w:t>
            </w:r>
            <w:r w:rsidRPr="00F66F03">
              <w:rPr>
                <w:b/>
                <w:bCs/>
                <w:sz w:val="24"/>
                <w:szCs w:val="24"/>
              </w:rPr>
              <w:t>c) thermal injury</w:t>
            </w:r>
          </w:p>
          <w:p w:rsidR="00EE0553" w:rsidRPr="00F66F03" w:rsidRDefault="00EE0553" w:rsidP="00C4095A">
            <w:pPr>
              <w:rPr>
                <w:b/>
                <w:bCs/>
                <w:sz w:val="24"/>
                <w:szCs w:val="24"/>
              </w:rPr>
            </w:pPr>
            <w:r>
              <w:rPr>
                <w:b/>
                <w:bCs/>
                <w:sz w:val="24"/>
                <w:szCs w:val="24"/>
              </w:rPr>
              <w:t xml:space="preserve">   </w:t>
            </w:r>
            <w:r w:rsidRPr="00F66F03">
              <w:rPr>
                <w:b/>
                <w:bCs/>
                <w:sz w:val="24"/>
                <w:szCs w:val="24"/>
              </w:rPr>
              <w:t>7. Foreign body reactions</w:t>
            </w:r>
          </w:p>
          <w:p w:rsidR="00EE0553" w:rsidRPr="00F66F03" w:rsidRDefault="00EE0553" w:rsidP="00C4095A">
            <w:pPr>
              <w:rPr>
                <w:b/>
                <w:bCs/>
                <w:sz w:val="24"/>
                <w:szCs w:val="24"/>
              </w:rPr>
            </w:pPr>
            <w:r>
              <w:rPr>
                <w:b/>
                <w:bCs/>
                <w:sz w:val="24"/>
                <w:szCs w:val="24"/>
              </w:rPr>
              <w:t xml:space="preserve">   </w:t>
            </w:r>
            <w:r w:rsidRPr="00F66F03">
              <w:rPr>
                <w:b/>
                <w:bCs/>
                <w:sz w:val="24"/>
                <w:szCs w:val="24"/>
              </w:rPr>
              <w:t>8. Not otherwise specified</w:t>
            </w:r>
            <w:r>
              <w:rPr>
                <w:b/>
                <w:bCs/>
                <w:sz w:val="24"/>
                <w:szCs w:val="24"/>
              </w:rPr>
              <w:t>(NOS)</w:t>
            </w:r>
          </w:p>
        </w:tc>
      </w:tr>
    </w:tbl>
    <w:p w:rsidR="006D3CC9" w:rsidRPr="002D73B3" w:rsidRDefault="00EE0553" w:rsidP="002D73B3">
      <w:pPr>
        <w:shd w:val="clear" w:color="auto" w:fill="FFFFFF"/>
        <w:tabs>
          <w:tab w:val="left" w:pos="355"/>
          <w:tab w:val="left" w:leader="underscore" w:pos="5770"/>
        </w:tabs>
        <w:spacing w:line="360" w:lineRule="auto"/>
        <w:ind w:left="126"/>
        <w:jc w:val="both"/>
        <w:rPr>
          <w:rFonts w:asciiTheme="majorBidi" w:hAnsiTheme="majorBidi" w:cstheme="majorBidi"/>
          <w:sz w:val="32"/>
          <w:szCs w:val="32"/>
        </w:rPr>
      </w:pPr>
      <w:proofErr w:type="gramStart"/>
      <w:r>
        <w:rPr>
          <w:rFonts w:asciiTheme="majorBidi" w:hAnsiTheme="majorBidi" w:cstheme="majorBidi"/>
          <w:sz w:val="32"/>
          <w:szCs w:val="32"/>
        </w:rPr>
        <w:t>d)others</w:t>
      </w:r>
      <w:proofErr w:type="gramEnd"/>
    </w:p>
    <w:p w:rsidR="00A427CD" w:rsidRPr="002D73B3" w:rsidRDefault="00A427CD" w:rsidP="002D73B3">
      <w:pPr>
        <w:pStyle w:val="ListParagraph"/>
        <w:shd w:val="clear" w:color="auto" w:fill="FFFFFF"/>
        <w:tabs>
          <w:tab w:val="left" w:pos="355"/>
          <w:tab w:val="left" w:leader="underscore" w:pos="5770"/>
        </w:tabs>
        <w:spacing w:line="360" w:lineRule="auto"/>
        <w:ind w:left="486"/>
        <w:jc w:val="both"/>
        <w:rPr>
          <w:rFonts w:asciiTheme="majorBidi" w:hAnsiTheme="majorBidi" w:cstheme="majorBidi"/>
          <w:sz w:val="32"/>
          <w:szCs w:val="32"/>
        </w:rPr>
      </w:pPr>
    </w:p>
    <w:p w:rsidR="00707812" w:rsidRDefault="00707812" w:rsidP="002D73B3">
      <w:pPr>
        <w:jc w:val="both"/>
        <w:rPr>
          <w:rFonts w:asciiTheme="majorBidi" w:hAnsiTheme="majorBidi" w:cstheme="majorBidi"/>
          <w:b/>
          <w:bCs/>
          <w:sz w:val="32"/>
          <w:szCs w:val="32"/>
          <w:lang w:bidi="ar-IQ"/>
        </w:rPr>
      </w:pPr>
    </w:p>
    <w:p w:rsidR="002D73B3" w:rsidRPr="00D51172" w:rsidRDefault="002D73B3" w:rsidP="002D73B3">
      <w:pPr>
        <w:jc w:val="both"/>
        <w:rPr>
          <w:rFonts w:asciiTheme="majorBidi" w:hAnsiTheme="majorBidi" w:cstheme="majorBidi"/>
          <w:b/>
          <w:bCs/>
          <w:sz w:val="32"/>
          <w:szCs w:val="32"/>
          <w:lang w:bidi="ar-IQ"/>
        </w:rPr>
      </w:pPr>
      <w:r w:rsidRPr="00D51172">
        <w:rPr>
          <w:rFonts w:asciiTheme="majorBidi" w:hAnsiTheme="majorBidi" w:cstheme="majorBidi"/>
          <w:b/>
          <w:bCs/>
          <w:sz w:val="32"/>
          <w:szCs w:val="32"/>
          <w:lang w:bidi="ar-IQ"/>
        </w:rPr>
        <w:lastRenderedPageBreak/>
        <w:t xml:space="preserve">Classification of Gingival Diseases                                                                           </w:t>
      </w:r>
    </w:p>
    <w:p w:rsidR="002D73B3" w:rsidRPr="002D73B3" w:rsidRDefault="002D73B3" w:rsidP="002D73B3">
      <w:pPr>
        <w:jc w:val="both"/>
        <w:rPr>
          <w:rFonts w:asciiTheme="majorBidi" w:hAnsiTheme="majorBidi" w:cstheme="majorBidi"/>
          <w:sz w:val="32"/>
          <w:szCs w:val="32"/>
          <w:lang w:bidi="ar-IQ"/>
        </w:rPr>
      </w:pPr>
    </w:p>
    <w:p w:rsidR="002D73B3" w:rsidRPr="002D73B3" w:rsidRDefault="002D73B3" w:rsidP="002D73B3">
      <w:pPr>
        <w:jc w:val="both"/>
        <w:rPr>
          <w:rFonts w:asciiTheme="majorBidi" w:hAnsiTheme="majorBidi" w:cstheme="majorBidi"/>
          <w:sz w:val="32"/>
          <w:szCs w:val="32"/>
          <w:u w:val="single"/>
          <w:lang w:bidi="ar-IQ"/>
        </w:rPr>
      </w:pPr>
      <w:r w:rsidRPr="002D73B3">
        <w:rPr>
          <w:rFonts w:asciiTheme="majorBidi" w:hAnsiTheme="majorBidi" w:cstheme="majorBidi"/>
          <w:sz w:val="32"/>
          <w:szCs w:val="32"/>
          <w:u w:val="single"/>
          <w:lang w:bidi="ar-IQ"/>
        </w:rPr>
        <w:t xml:space="preserve">A. </w:t>
      </w:r>
      <w:r w:rsidRPr="00035FF0">
        <w:rPr>
          <w:rFonts w:asciiTheme="majorBidi" w:hAnsiTheme="majorBidi" w:cstheme="majorBidi"/>
          <w:b/>
          <w:bCs/>
          <w:sz w:val="32"/>
          <w:szCs w:val="32"/>
          <w:u w:val="single"/>
          <w:lang w:bidi="ar-IQ"/>
        </w:rPr>
        <w:t>Dental plaque induced gingival diseases</w:t>
      </w:r>
      <w:r w:rsidRPr="002D73B3">
        <w:rPr>
          <w:rFonts w:asciiTheme="majorBidi" w:hAnsiTheme="majorBidi" w:cstheme="majorBidi"/>
          <w:sz w:val="32"/>
          <w:szCs w:val="32"/>
          <w:u w:val="single"/>
          <w:lang w:bidi="ar-IQ"/>
        </w:rPr>
        <w:t xml:space="preserve"> </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There are four main types of plaque-associated gingival </w:t>
      </w:r>
      <w:r w:rsidR="00BD4950" w:rsidRPr="002D73B3">
        <w:rPr>
          <w:rFonts w:asciiTheme="majorBidi" w:hAnsiTheme="majorBidi" w:cstheme="majorBidi"/>
          <w:sz w:val="32"/>
          <w:szCs w:val="32"/>
          <w:lang w:bidi="ar-IQ"/>
        </w:rPr>
        <w:t>diseases:</w:t>
      </w:r>
    </w:p>
    <w:p w:rsidR="002D73B3" w:rsidRPr="002D73B3" w:rsidRDefault="002D73B3" w:rsidP="002D73B3">
      <w:pPr>
        <w:pStyle w:val="ListParagraph"/>
        <w:widowControl/>
        <w:numPr>
          <w:ilvl w:val="0"/>
          <w:numId w:val="1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Gingival</w:t>
      </w:r>
      <w:r w:rsidR="00705AF3">
        <w:rPr>
          <w:rFonts w:asciiTheme="majorBidi" w:hAnsiTheme="majorBidi" w:cstheme="majorBidi"/>
          <w:sz w:val="32"/>
          <w:szCs w:val="32"/>
          <w:lang w:bidi="ar-IQ"/>
        </w:rPr>
        <w:t xml:space="preserve"> </w:t>
      </w:r>
      <w:r w:rsidR="001D2E67">
        <w:rPr>
          <w:rFonts w:asciiTheme="majorBidi" w:hAnsiTheme="majorBidi" w:cstheme="majorBidi"/>
          <w:sz w:val="32"/>
          <w:szCs w:val="32"/>
          <w:lang w:bidi="ar-IQ"/>
        </w:rPr>
        <w:t xml:space="preserve">disease </w:t>
      </w:r>
      <w:r w:rsidR="001D2E67" w:rsidRPr="002D73B3">
        <w:rPr>
          <w:rFonts w:asciiTheme="majorBidi" w:hAnsiTheme="majorBidi" w:cstheme="majorBidi"/>
          <w:sz w:val="32"/>
          <w:szCs w:val="32"/>
          <w:lang w:bidi="ar-IQ"/>
        </w:rPr>
        <w:t>associated</w:t>
      </w:r>
      <w:r w:rsidRPr="002D73B3">
        <w:rPr>
          <w:rFonts w:asciiTheme="majorBidi" w:hAnsiTheme="majorBidi" w:cstheme="majorBidi"/>
          <w:sz w:val="32"/>
          <w:szCs w:val="32"/>
          <w:lang w:bidi="ar-IQ"/>
        </w:rPr>
        <w:t xml:space="preserve"> with dental plaque only. </w:t>
      </w:r>
    </w:p>
    <w:p w:rsidR="002D73B3" w:rsidRPr="002D73B3" w:rsidRDefault="002D73B3" w:rsidP="002D73B3">
      <w:pPr>
        <w:pStyle w:val="ListParagraph"/>
        <w:widowControl/>
        <w:numPr>
          <w:ilvl w:val="0"/>
          <w:numId w:val="1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Gingival diseases modified by systemic factors. </w:t>
      </w:r>
    </w:p>
    <w:p w:rsidR="002D73B3" w:rsidRPr="002D73B3" w:rsidRDefault="002D73B3" w:rsidP="002D73B3">
      <w:pPr>
        <w:pStyle w:val="ListParagraph"/>
        <w:widowControl/>
        <w:numPr>
          <w:ilvl w:val="0"/>
          <w:numId w:val="1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Gingival diseases modified by medications. </w:t>
      </w:r>
    </w:p>
    <w:p w:rsidR="002D73B3" w:rsidRPr="002D73B3" w:rsidRDefault="002D73B3" w:rsidP="002D73B3">
      <w:pPr>
        <w:pStyle w:val="ListParagraph"/>
        <w:widowControl/>
        <w:numPr>
          <w:ilvl w:val="0"/>
          <w:numId w:val="1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Gingival diseases modified by malnutrition.</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There are common characteristics to all gingival diseases associated with plaque, modified by systemic diseases, medications and malnutrition:-</w:t>
      </w:r>
    </w:p>
    <w:p w:rsidR="002D73B3" w:rsidRPr="002D73B3" w:rsidRDefault="002D73B3" w:rsidP="002D73B3">
      <w:pPr>
        <w:pStyle w:val="ListParagraph"/>
        <w:widowControl/>
        <w:numPr>
          <w:ilvl w:val="0"/>
          <w:numId w:val="1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Signs and symptoms that are confined to the gingiva.</w:t>
      </w:r>
    </w:p>
    <w:p w:rsidR="002D73B3" w:rsidRPr="002D73B3" w:rsidRDefault="002D73B3" w:rsidP="002D73B3">
      <w:pPr>
        <w:pStyle w:val="ListParagraph"/>
        <w:widowControl/>
        <w:numPr>
          <w:ilvl w:val="0"/>
          <w:numId w:val="1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presence of dental plaque to initiate and/or exacerbate the severity of the lesion.</w:t>
      </w:r>
    </w:p>
    <w:p w:rsidR="002D73B3" w:rsidRPr="002D73B3" w:rsidRDefault="002D73B3" w:rsidP="002D73B3">
      <w:pPr>
        <w:pStyle w:val="ListParagraph"/>
        <w:widowControl/>
        <w:numPr>
          <w:ilvl w:val="0"/>
          <w:numId w:val="1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Clinical signs of inflammation (enlarged gingival contours due to edema or fibrosis, color transition to a red and/or bluish-red hue, elevated </w:t>
      </w:r>
      <w:proofErr w:type="spellStart"/>
      <w:r w:rsidRPr="002D73B3">
        <w:rPr>
          <w:rFonts w:asciiTheme="majorBidi" w:hAnsiTheme="majorBidi" w:cstheme="majorBidi"/>
          <w:sz w:val="32"/>
          <w:szCs w:val="32"/>
          <w:lang w:bidi="ar-IQ"/>
        </w:rPr>
        <w:t>sulcular</w:t>
      </w:r>
      <w:proofErr w:type="spellEnd"/>
      <w:r w:rsidRPr="002D73B3">
        <w:rPr>
          <w:rFonts w:asciiTheme="majorBidi" w:hAnsiTheme="majorBidi" w:cstheme="majorBidi"/>
          <w:sz w:val="32"/>
          <w:szCs w:val="32"/>
          <w:lang w:bidi="ar-IQ"/>
        </w:rPr>
        <w:t xml:space="preserve"> temperature, bleeding upon stimulation, increased gingival exudate).</w:t>
      </w:r>
    </w:p>
    <w:p w:rsidR="002D73B3" w:rsidRPr="002D73B3" w:rsidRDefault="002D73B3" w:rsidP="002D73B3">
      <w:pPr>
        <w:pStyle w:val="ListParagraph"/>
        <w:widowControl/>
        <w:numPr>
          <w:ilvl w:val="0"/>
          <w:numId w:val="1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No loss of </w:t>
      </w:r>
      <w:r w:rsidR="00902D0A" w:rsidRPr="002D73B3">
        <w:rPr>
          <w:rFonts w:asciiTheme="majorBidi" w:hAnsiTheme="majorBidi" w:cstheme="majorBidi"/>
          <w:sz w:val="32"/>
          <w:szCs w:val="32"/>
          <w:lang w:bidi="ar-IQ"/>
        </w:rPr>
        <w:t>attachment.</w:t>
      </w:r>
    </w:p>
    <w:p w:rsidR="002D73B3" w:rsidRPr="002D73B3" w:rsidRDefault="002D73B3" w:rsidP="00705AF3">
      <w:pPr>
        <w:pStyle w:val="ListParagraph"/>
        <w:widowControl/>
        <w:numPr>
          <w:ilvl w:val="0"/>
          <w:numId w:val="1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Reversibility of the disease by removing the </w:t>
      </w:r>
      <w:proofErr w:type="gramStart"/>
      <w:r w:rsidRPr="002D73B3">
        <w:rPr>
          <w:rFonts w:asciiTheme="majorBidi" w:hAnsiTheme="majorBidi" w:cstheme="majorBidi"/>
          <w:sz w:val="32"/>
          <w:szCs w:val="32"/>
          <w:lang w:bidi="ar-IQ"/>
        </w:rPr>
        <w:t>etiology .</w:t>
      </w:r>
      <w:proofErr w:type="gramEnd"/>
    </w:p>
    <w:p w:rsidR="002D73B3" w:rsidRPr="002D73B3" w:rsidRDefault="002D73B3" w:rsidP="00705AF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1</w:t>
      </w:r>
      <w:r w:rsidRPr="002D73B3">
        <w:rPr>
          <w:rFonts w:asciiTheme="majorBidi" w:hAnsiTheme="majorBidi" w:cstheme="majorBidi"/>
          <w:sz w:val="32"/>
          <w:szCs w:val="32"/>
          <w:u w:val="single"/>
          <w:lang w:bidi="ar-IQ"/>
        </w:rPr>
        <w:t xml:space="preserve">. </w:t>
      </w:r>
      <w:r w:rsidR="00705AF3">
        <w:rPr>
          <w:rFonts w:asciiTheme="majorBidi" w:hAnsiTheme="majorBidi" w:cstheme="majorBidi"/>
          <w:b/>
          <w:bCs/>
          <w:sz w:val="32"/>
          <w:szCs w:val="32"/>
          <w:u w:val="single"/>
          <w:lang w:bidi="ar-IQ"/>
        </w:rPr>
        <w:t xml:space="preserve">Gingival disease </w:t>
      </w:r>
      <w:r w:rsidRPr="00902D0A">
        <w:rPr>
          <w:rFonts w:asciiTheme="majorBidi" w:hAnsiTheme="majorBidi" w:cstheme="majorBidi"/>
          <w:b/>
          <w:bCs/>
          <w:sz w:val="32"/>
          <w:szCs w:val="32"/>
          <w:u w:val="single"/>
          <w:lang w:bidi="ar-IQ"/>
        </w:rPr>
        <w:t>associated with dental plaque only</w:t>
      </w:r>
      <w:r w:rsidRPr="00902D0A">
        <w:rPr>
          <w:rFonts w:asciiTheme="majorBidi" w:hAnsiTheme="majorBidi" w:cstheme="majorBidi"/>
          <w:b/>
          <w:bCs/>
          <w:sz w:val="32"/>
          <w:szCs w:val="32"/>
          <w:lang w:bidi="ar-IQ"/>
        </w:rPr>
        <w:t>:-</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It is called plaque induced gingivitis and it is inflammation of the gingiva resulting from dental plaque only, it is either </w:t>
      </w:r>
    </w:p>
    <w:p w:rsidR="002D73B3" w:rsidRPr="002D73B3" w:rsidRDefault="002D73B3" w:rsidP="002D73B3">
      <w:pPr>
        <w:pStyle w:val="ListParagraph"/>
        <w:widowControl/>
        <w:numPr>
          <w:ilvl w:val="0"/>
          <w:numId w:val="12"/>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Without local contributing factors or</w:t>
      </w:r>
    </w:p>
    <w:p w:rsidR="002D73B3" w:rsidRPr="00D51172" w:rsidRDefault="002D73B3" w:rsidP="007A1D6B">
      <w:pPr>
        <w:pStyle w:val="ListParagraph"/>
        <w:widowControl/>
        <w:numPr>
          <w:ilvl w:val="0"/>
          <w:numId w:val="12"/>
        </w:numPr>
        <w:autoSpaceDE/>
        <w:autoSpaceDN/>
        <w:adjustRightInd/>
        <w:spacing w:after="200" w:line="276" w:lineRule="auto"/>
        <w:jc w:val="both"/>
        <w:rPr>
          <w:rFonts w:asciiTheme="majorBidi" w:hAnsiTheme="majorBidi" w:cstheme="majorBidi"/>
          <w:sz w:val="32"/>
          <w:szCs w:val="32"/>
          <w:lang w:bidi="ar-IQ"/>
        </w:rPr>
      </w:pPr>
      <w:r w:rsidRPr="00D51172">
        <w:rPr>
          <w:rFonts w:asciiTheme="majorBidi" w:hAnsiTheme="majorBidi" w:cstheme="majorBidi"/>
          <w:sz w:val="32"/>
          <w:szCs w:val="32"/>
          <w:lang w:bidi="ar-IQ"/>
        </w:rPr>
        <w:t>With local contributing factors.</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The local contributing factors </w:t>
      </w:r>
      <w:r w:rsidR="00BD4950" w:rsidRPr="002D73B3">
        <w:rPr>
          <w:rFonts w:asciiTheme="majorBidi" w:hAnsiTheme="majorBidi" w:cstheme="majorBidi"/>
          <w:sz w:val="32"/>
          <w:szCs w:val="32"/>
          <w:lang w:bidi="ar-IQ"/>
        </w:rPr>
        <w:t>can be</w:t>
      </w:r>
      <w:r w:rsidRPr="002D73B3">
        <w:rPr>
          <w:rFonts w:asciiTheme="majorBidi" w:hAnsiTheme="majorBidi" w:cstheme="majorBidi"/>
          <w:sz w:val="32"/>
          <w:szCs w:val="32"/>
          <w:lang w:bidi="ar-IQ"/>
        </w:rPr>
        <w:t xml:space="preserve"> defined as a local feature that may influence the presentation of the disease, such as </w:t>
      </w:r>
    </w:p>
    <w:p w:rsidR="002D73B3" w:rsidRPr="002D73B3" w:rsidRDefault="002D73B3" w:rsidP="002D73B3">
      <w:pPr>
        <w:pStyle w:val="ListParagraph"/>
        <w:widowControl/>
        <w:numPr>
          <w:ilvl w:val="0"/>
          <w:numId w:val="1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overhanging restoration </w:t>
      </w:r>
    </w:p>
    <w:p w:rsidR="002D73B3" w:rsidRPr="002D73B3" w:rsidRDefault="002D73B3" w:rsidP="002D73B3">
      <w:pPr>
        <w:pStyle w:val="ListParagraph"/>
        <w:widowControl/>
        <w:numPr>
          <w:ilvl w:val="0"/>
          <w:numId w:val="1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Dental calculus </w:t>
      </w:r>
    </w:p>
    <w:p w:rsidR="002D73B3" w:rsidRPr="002D73B3" w:rsidRDefault="002D73B3" w:rsidP="002D73B3">
      <w:pPr>
        <w:pStyle w:val="ListParagraph"/>
        <w:widowControl/>
        <w:numPr>
          <w:ilvl w:val="0"/>
          <w:numId w:val="1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Prosthetic and orthodontic appliances.</w:t>
      </w:r>
    </w:p>
    <w:p w:rsidR="002D73B3" w:rsidRPr="002D73B3" w:rsidRDefault="002D73B3" w:rsidP="002D73B3">
      <w:pPr>
        <w:pStyle w:val="ListParagraph"/>
        <w:jc w:val="both"/>
        <w:rPr>
          <w:rFonts w:asciiTheme="majorBidi" w:hAnsiTheme="majorBidi" w:cstheme="majorBidi"/>
          <w:sz w:val="32"/>
          <w:szCs w:val="32"/>
          <w:lang w:bidi="ar-IQ"/>
        </w:rPr>
      </w:pP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Characteristics of plaque-induced gingivitis:</w:t>
      </w:r>
    </w:p>
    <w:p w:rsidR="002D73B3" w:rsidRPr="002D73B3" w:rsidRDefault="002D73B3" w:rsidP="002D73B3">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Plaque present at gingival margin</w:t>
      </w:r>
    </w:p>
    <w:p w:rsidR="002D73B3" w:rsidRPr="002D73B3" w:rsidRDefault="002D73B3" w:rsidP="002D73B3">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lastRenderedPageBreak/>
        <w:t>Disease begins at the gingival margin</w:t>
      </w:r>
    </w:p>
    <w:p w:rsidR="002D73B3" w:rsidRPr="002D73B3" w:rsidRDefault="002D73B3" w:rsidP="002D73B3">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Change in gingival color</w:t>
      </w:r>
    </w:p>
    <w:p w:rsidR="002D73B3" w:rsidRPr="002D73B3" w:rsidRDefault="002D73B3" w:rsidP="002D73B3">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Chang in gingival contour</w:t>
      </w:r>
    </w:p>
    <w:p w:rsidR="002D73B3" w:rsidRPr="002D73B3" w:rsidRDefault="002D73B3" w:rsidP="002D73B3">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Sulcular temperature change</w:t>
      </w:r>
    </w:p>
    <w:p w:rsidR="002D73B3" w:rsidRPr="002D73B3" w:rsidRDefault="002D73B3" w:rsidP="002D73B3">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Increased gingival exudate</w:t>
      </w:r>
    </w:p>
    <w:p w:rsidR="002D73B3" w:rsidRPr="002D73B3" w:rsidRDefault="002D73B3" w:rsidP="002D73B3">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Bleeding upon provocation</w:t>
      </w:r>
    </w:p>
    <w:p w:rsidR="002D73B3" w:rsidRPr="002D73B3" w:rsidRDefault="002D73B3" w:rsidP="002D73B3">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Absence of attachment loss </w:t>
      </w:r>
    </w:p>
    <w:p w:rsidR="002D73B3" w:rsidRPr="002D73B3" w:rsidRDefault="002D73B3" w:rsidP="002D73B3">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Absence of bone loss</w:t>
      </w:r>
    </w:p>
    <w:p w:rsidR="002D73B3" w:rsidRPr="002D73B3" w:rsidRDefault="002D73B3" w:rsidP="002D73B3">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Histological changes</w:t>
      </w:r>
    </w:p>
    <w:p w:rsidR="002D73B3" w:rsidRPr="002D73B3" w:rsidRDefault="002D73B3" w:rsidP="002D73B3">
      <w:pPr>
        <w:pStyle w:val="ListParagraph"/>
        <w:widowControl/>
        <w:numPr>
          <w:ilvl w:val="0"/>
          <w:numId w:val="1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Reversible with plaque removal.</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2</w:t>
      </w:r>
      <w:r w:rsidRPr="002D73B3">
        <w:rPr>
          <w:rFonts w:asciiTheme="majorBidi" w:hAnsiTheme="majorBidi" w:cstheme="majorBidi"/>
          <w:sz w:val="32"/>
          <w:szCs w:val="32"/>
          <w:u w:val="single"/>
          <w:lang w:bidi="ar-IQ"/>
        </w:rPr>
        <w:t xml:space="preserve">. </w:t>
      </w:r>
      <w:r w:rsidRPr="00902D0A">
        <w:rPr>
          <w:rFonts w:asciiTheme="majorBidi" w:hAnsiTheme="majorBidi" w:cstheme="majorBidi"/>
          <w:b/>
          <w:bCs/>
          <w:sz w:val="32"/>
          <w:szCs w:val="32"/>
          <w:u w:val="single"/>
          <w:lang w:bidi="ar-IQ"/>
        </w:rPr>
        <w:t>Gingival diseases modified by systemic factors</w:t>
      </w:r>
      <w:r w:rsidRPr="002D73B3">
        <w:rPr>
          <w:rFonts w:asciiTheme="majorBidi" w:hAnsiTheme="majorBidi" w:cstheme="majorBidi"/>
          <w:sz w:val="32"/>
          <w:szCs w:val="32"/>
          <w:lang w:bidi="ar-IQ"/>
        </w:rPr>
        <w:t>:-</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A.  Associated with the endocrine system: </w:t>
      </w:r>
    </w:p>
    <w:p w:rsidR="002D73B3" w:rsidRPr="002D73B3" w:rsidRDefault="002D73B3" w:rsidP="002D73B3">
      <w:pPr>
        <w:pStyle w:val="ListParagraph"/>
        <w:widowControl/>
        <w:numPr>
          <w:ilvl w:val="0"/>
          <w:numId w:val="1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Puberty-associated gingivitis</w:t>
      </w:r>
    </w:p>
    <w:p w:rsidR="002D73B3" w:rsidRPr="002D73B3" w:rsidRDefault="002D73B3" w:rsidP="002D73B3">
      <w:pPr>
        <w:pStyle w:val="ListParagraph"/>
        <w:widowControl/>
        <w:numPr>
          <w:ilvl w:val="0"/>
          <w:numId w:val="1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Menstrual cycle-associated gingivitis</w:t>
      </w:r>
    </w:p>
    <w:p w:rsidR="002D73B3" w:rsidRPr="002D73B3" w:rsidRDefault="002D73B3" w:rsidP="002D73B3">
      <w:pPr>
        <w:pStyle w:val="ListParagraph"/>
        <w:widowControl/>
        <w:numPr>
          <w:ilvl w:val="0"/>
          <w:numId w:val="1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Pregnancy-associated</w:t>
      </w:r>
    </w:p>
    <w:p w:rsidR="002D73B3" w:rsidRPr="002D73B3" w:rsidRDefault="002D73B3" w:rsidP="002D73B3">
      <w:pPr>
        <w:pStyle w:val="ListParagraph"/>
        <w:widowControl/>
        <w:numPr>
          <w:ilvl w:val="0"/>
          <w:numId w:val="1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Gingivitis</w:t>
      </w:r>
    </w:p>
    <w:p w:rsidR="002D73B3" w:rsidRPr="002D73B3" w:rsidRDefault="0042006D" w:rsidP="0042006D">
      <w:pPr>
        <w:pStyle w:val="ListParagraph"/>
        <w:widowControl/>
        <w:numPr>
          <w:ilvl w:val="0"/>
          <w:numId w:val="17"/>
        </w:numPr>
        <w:autoSpaceDE/>
        <w:autoSpaceDN/>
        <w:adjustRightInd/>
        <w:spacing w:after="200" w:line="276" w:lineRule="auto"/>
        <w:jc w:val="both"/>
        <w:rPr>
          <w:rFonts w:asciiTheme="majorBidi" w:hAnsiTheme="majorBidi" w:cstheme="majorBidi"/>
          <w:sz w:val="32"/>
          <w:szCs w:val="32"/>
          <w:lang w:bidi="ar-IQ"/>
        </w:rPr>
      </w:pPr>
      <w:r>
        <w:rPr>
          <w:rFonts w:asciiTheme="majorBidi" w:hAnsiTheme="majorBidi" w:cstheme="majorBidi"/>
          <w:sz w:val="32"/>
          <w:szCs w:val="32"/>
          <w:lang w:bidi="ar-IQ"/>
        </w:rPr>
        <w:t>Pyogenic granuloma or t</w:t>
      </w:r>
      <w:r w:rsidR="00705AF3">
        <w:rPr>
          <w:rFonts w:asciiTheme="majorBidi" w:hAnsiTheme="majorBidi" w:cstheme="majorBidi"/>
          <w:sz w:val="32"/>
          <w:szCs w:val="32"/>
          <w:lang w:bidi="ar-IQ"/>
        </w:rPr>
        <w:t xml:space="preserve">umor </w:t>
      </w:r>
    </w:p>
    <w:p w:rsidR="002D73B3" w:rsidRPr="002D73B3" w:rsidRDefault="002D73B3" w:rsidP="002D73B3">
      <w:pPr>
        <w:pStyle w:val="ListParagraph"/>
        <w:widowControl/>
        <w:numPr>
          <w:ilvl w:val="0"/>
          <w:numId w:val="1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Diabetes mellitus-associated gingivitis</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1.  </w:t>
      </w:r>
      <w:r w:rsidRPr="00BD4950">
        <w:rPr>
          <w:rFonts w:asciiTheme="majorBidi" w:hAnsiTheme="majorBidi" w:cstheme="majorBidi"/>
          <w:b/>
          <w:bCs/>
          <w:sz w:val="32"/>
          <w:szCs w:val="32"/>
          <w:lang w:bidi="ar-IQ"/>
        </w:rPr>
        <w:t>Puberty-associated gingivitis</w:t>
      </w:r>
      <w:r w:rsidRPr="002D73B3">
        <w:rPr>
          <w:rFonts w:asciiTheme="majorBidi" w:hAnsiTheme="majorBidi" w:cstheme="majorBidi"/>
          <w:sz w:val="32"/>
          <w:szCs w:val="32"/>
          <w:lang w:bidi="ar-IQ"/>
        </w:rPr>
        <w:t xml:space="preserve">: It is pronounced inflammatory response of gingiva to dental plaque and hormones during the </w:t>
      </w:r>
      <w:proofErr w:type="spellStart"/>
      <w:r w:rsidRPr="002D73B3">
        <w:rPr>
          <w:rFonts w:asciiTheme="majorBidi" w:hAnsiTheme="majorBidi" w:cstheme="majorBidi"/>
          <w:sz w:val="32"/>
          <w:szCs w:val="32"/>
          <w:lang w:bidi="ar-IQ"/>
        </w:rPr>
        <w:t>circumpubertal</w:t>
      </w:r>
      <w:proofErr w:type="spellEnd"/>
      <w:r w:rsidRPr="002D73B3">
        <w:rPr>
          <w:rFonts w:asciiTheme="majorBidi" w:hAnsiTheme="majorBidi" w:cstheme="majorBidi"/>
          <w:sz w:val="32"/>
          <w:szCs w:val="32"/>
          <w:lang w:bidi="ar-IQ"/>
        </w:rPr>
        <w:t xml:space="preserve"> period (11-16) years.</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2.  </w:t>
      </w:r>
      <w:r w:rsidRPr="00BD4950">
        <w:rPr>
          <w:rFonts w:asciiTheme="majorBidi" w:hAnsiTheme="majorBidi" w:cstheme="majorBidi"/>
          <w:b/>
          <w:bCs/>
          <w:sz w:val="32"/>
          <w:szCs w:val="32"/>
          <w:lang w:bidi="ar-IQ"/>
        </w:rPr>
        <w:t>Menstrual cycle-associated gingivitis</w:t>
      </w:r>
      <w:r w:rsidRPr="002D73B3">
        <w:rPr>
          <w:rFonts w:asciiTheme="majorBidi" w:hAnsiTheme="majorBidi" w:cstheme="majorBidi"/>
          <w:sz w:val="32"/>
          <w:szCs w:val="32"/>
          <w:lang w:bidi="ar-IQ"/>
        </w:rPr>
        <w:t>: It is pronounced inflammatory response of the gingiva to plaque and hormones immediately prior to ovulation.</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3. </w:t>
      </w:r>
      <w:proofErr w:type="gramStart"/>
      <w:r w:rsidRPr="00BD4950">
        <w:rPr>
          <w:rFonts w:asciiTheme="majorBidi" w:hAnsiTheme="majorBidi" w:cstheme="majorBidi"/>
          <w:b/>
          <w:bCs/>
          <w:sz w:val="32"/>
          <w:szCs w:val="32"/>
          <w:lang w:bidi="ar-IQ"/>
        </w:rPr>
        <w:t>a</w:t>
      </w:r>
      <w:proofErr w:type="gramEnd"/>
      <w:r w:rsidRPr="00BD4950">
        <w:rPr>
          <w:rFonts w:asciiTheme="majorBidi" w:hAnsiTheme="majorBidi" w:cstheme="majorBidi"/>
          <w:b/>
          <w:bCs/>
          <w:sz w:val="32"/>
          <w:szCs w:val="32"/>
          <w:lang w:bidi="ar-IQ"/>
        </w:rPr>
        <w:t>) pregnancy-associated gingivitis</w:t>
      </w:r>
      <w:r w:rsidRPr="002D73B3">
        <w:rPr>
          <w:rFonts w:asciiTheme="majorBidi" w:hAnsiTheme="majorBidi" w:cstheme="majorBidi"/>
          <w:sz w:val="32"/>
          <w:szCs w:val="32"/>
          <w:lang w:bidi="ar-IQ"/>
        </w:rPr>
        <w:t>: It is pronounced inflammatory response of the gingiva to dental plaque and hormones usually occurring during the second and third trimesters.</w:t>
      </w:r>
    </w:p>
    <w:p w:rsidR="002D73B3" w:rsidRPr="002D73B3" w:rsidRDefault="002D73B3" w:rsidP="002D73B3">
      <w:pPr>
        <w:jc w:val="both"/>
        <w:rPr>
          <w:rFonts w:asciiTheme="majorBidi" w:hAnsiTheme="majorBidi" w:cstheme="majorBidi"/>
          <w:sz w:val="32"/>
          <w:szCs w:val="32"/>
          <w:lang w:bidi="ar-IQ"/>
        </w:rPr>
      </w:pPr>
      <w:r w:rsidRPr="00BD4950">
        <w:rPr>
          <w:rFonts w:asciiTheme="majorBidi" w:hAnsiTheme="majorBidi" w:cstheme="majorBidi"/>
          <w:b/>
          <w:bCs/>
          <w:sz w:val="32"/>
          <w:szCs w:val="32"/>
          <w:lang w:bidi="ar-IQ"/>
        </w:rPr>
        <w:t>b) pregnancy-associated pyogenic granuloma</w:t>
      </w:r>
      <w:r w:rsidRPr="002D73B3">
        <w:rPr>
          <w:rFonts w:asciiTheme="majorBidi" w:hAnsiTheme="majorBidi" w:cstheme="majorBidi"/>
          <w:sz w:val="32"/>
          <w:szCs w:val="32"/>
          <w:lang w:bidi="ar-IQ"/>
        </w:rPr>
        <w:t>: It is a localized, painless, protuberant, exophytic gingival mass that is attached by a sessile or pedunculated base from the gingival margin or more commonly from an interproximal space resulting from dental plaque and hormones during pregnancy.it is more common in the maxilla and may develop as early as the first trimesters, and may regress or completely disappear following parturition.</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4. </w:t>
      </w:r>
      <w:r w:rsidRPr="00BD4950">
        <w:rPr>
          <w:rFonts w:asciiTheme="majorBidi" w:hAnsiTheme="majorBidi" w:cstheme="majorBidi"/>
          <w:b/>
          <w:bCs/>
          <w:sz w:val="32"/>
          <w:szCs w:val="32"/>
          <w:lang w:bidi="ar-IQ"/>
        </w:rPr>
        <w:t>Diabetes mellitus-associated gingivitis</w:t>
      </w:r>
      <w:r w:rsidRPr="002D73B3">
        <w:rPr>
          <w:rFonts w:asciiTheme="majorBidi" w:hAnsiTheme="majorBidi" w:cstheme="majorBidi"/>
          <w:sz w:val="32"/>
          <w:szCs w:val="32"/>
          <w:lang w:bidi="ar-IQ"/>
        </w:rPr>
        <w:t xml:space="preserve">: It is inflammatory </w:t>
      </w:r>
      <w:r w:rsidRPr="002D73B3">
        <w:rPr>
          <w:rFonts w:asciiTheme="majorBidi" w:hAnsiTheme="majorBidi" w:cstheme="majorBidi"/>
          <w:sz w:val="32"/>
          <w:szCs w:val="32"/>
          <w:lang w:bidi="ar-IQ"/>
        </w:rPr>
        <w:lastRenderedPageBreak/>
        <w:t>response of the gingiva to plaque aggravated by poorly controlled plasma glucose levels.</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B.  </w:t>
      </w:r>
      <w:r w:rsidRPr="00BD4950">
        <w:rPr>
          <w:rFonts w:asciiTheme="majorBidi" w:hAnsiTheme="majorBidi" w:cstheme="majorBidi"/>
          <w:b/>
          <w:bCs/>
          <w:sz w:val="32"/>
          <w:szCs w:val="32"/>
          <w:lang w:bidi="ar-IQ"/>
        </w:rPr>
        <w:t xml:space="preserve">Associated with blood </w:t>
      </w:r>
      <w:proofErr w:type="spellStart"/>
      <w:r w:rsidRPr="00BD4950">
        <w:rPr>
          <w:rFonts w:asciiTheme="majorBidi" w:hAnsiTheme="majorBidi" w:cstheme="majorBidi"/>
          <w:b/>
          <w:bCs/>
          <w:sz w:val="32"/>
          <w:szCs w:val="32"/>
          <w:lang w:bidi="ar-IQ"/>
        </w:rPr>
        <w:t>dyscrasias</w:t>
      </w:r>
      <w:proofErr w:type="spellEnd"/>
      <w:r w:rsidRPr="002D73B3">
        <w:rPr>
          <w:rFonts w:asciiTheme="majorBidi" w:hAnsiTheme="majorBidi" w:cstheme="majorBidi"/>
          <w:sz w:val="32"/>
          <w:szCs w:val="32"/>
          <w:lang w:bidi="ar-IQ"/>
        </w:rPr>
        <w:t>:</w:t>
      </w:r>
    </w:p>
    <w:p w:rsidR="002D73B3" w:rsidRPr="002D73B3" w:rsidRDefault="002D73B3" w:rsidP="002D73B3">
      <w:pPr>
        <w:pStyle w:val="ListParagraph"/>
        <w:widowControl/>
        <w:numPr>
          <w:ilvl w:val="0"/>
          <w:numId w:val="1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Leukemia- associated gingivitis </w:t>
      </w:r>
    </w:p>
    <w:p w:rsidR="002D73B3" w:rsidRPr="002D73B3" w:rsidRDefault="002D73B3" w:rsidP="002D73B3">
      <w:pPr>
        <w:pStyle w:val="ListParagraph"/>
        <w:widowControl/>
        <w:numPr>
          <w:ilvl w:val="0"/>
          <w:numId w:val="1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Others</w:t>
      </w:r>
    </w:p>
    <w:p w:rsidR="002D73B3" w:rsidRPr="002D73B3" w:rsidRDefault="002D73B3" w:rsidP="002D73B3">
      <w:pPr>
        <w:pStyle w:val="ListParagraph"/>
        <w:widowControl/>
        <w:numPr>
          <w:ilvl w:val="0"/>
          <w:numId w:val="1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Blood </w:t>
      </w:r>
      <w:proofErr w:type="spellStart"/>
      <w:r w:rsidRPr="002D73B3">
        <w:rPr>
          <w:rFonts w:asciiTheme="majorBidi" w:hAnsiTheme="majorBidi" w:cstheme="majorBidi"/>
          <w:sz w:val="32"/>
          <w:szCs w:val="32"/>
          <w:lang w:bidi="ar-IQ"/>
        </w:rPr>
        <w:t>dyscrasia</w:t>
      </w:r>
      <w:proofErr w:type="spellEnd"/>
      <w:r w:rsidRPr="002D73B3">
        <w:rPr>
          <w:rFonts w:asciiTheme="majorBidi" w:hAnsiTheme="majorBidi" w:cstheme="majorBidi"/>
          <w:sz w:val="32"/>
          <w:szCs w:val="32"/>
          <w:lang w:bidi="ar-IQ"/>
        </w:rPr>
        <w:t>-associated gingivitis: gingivitis associated with abnormal function or number of blood cells.</w:t>
      </w:r>
    </w:p>
    <w:p w:rsidR="002D73B3" w:rsidRPr="002D73B3" w:rsidRDefault="002D73B3" w:rsidP="002D73B3">
      <w:pPr>
        <w:pStyle w:val="ListParagraph"/>
        <w:widowControl/>
        <w:numPr>
          <w:ilvl w:val="0"/>
          <w:numId w:val="1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Leukemia-associated gingivitis: Pronounced inflammatory response of the gingiva to plaque resulting in increased bleeding and enlargement subsequent to leukemia. Gingival bleeding is a common sign in patients with leukemia and it is the initial oral sign and/or symptom in 17.7% and 4.4% of patients </w:t>
      </w:r>
      <w:r w:rsidR="00A367D3">
        <w:rPr>
          <w:rFonts w:asciiTheme="majorBidi" w:hAnsiTheme="majorBidi" w:cstheme="majorBidi"/>
          <w:sz w:val="32"/>
          <w:szCs w:val="32"/>
          <w:lang w:bidi="ar-IQ"/>
        </w:rPr>
        <w:t>with acute and chronic leukemia</w:t>
      </w:r>
      <w:r w:rsidRPr="002D73B3">
        <w:rPr>
          <w:rFonts w:asciiTheme="majorBidi" w:hAnsiTheme="majorBidi" w:cstheme="majorBidi"/>
          <w:sz w:val="32"/>
          <w:szCs w:val="32"/>
          <w:lang w:bidi="ar-IQ"/>
        </w:rPr>
        <w:t xml:space="preserve"> respectively. Gingival enlargement initially begin at the interdental papilla followed by marginal and attached gingiva.</w:t>
      </w:r>
    </w:p>
    <w:p w:rsidR="002D73B3" w:rsidRPr="002D73B3" w:rsidRDefault="002D73B3" w:rsidP="002D73B3">
      <w:pPr>
        <w:jc w:val="both"/>
        <w:rPr>
          <w:rFonts w:asciiTheme="majorBidi" w:hAnsiTheme="majorBidi" w:cstheme="majorBidi"/>
          <w:sz w:val="32"/>
          <w:szCs w:val="32"/>
          <w:lang w:bidi="ar-IQ"/>
        </w:rPr>
      </w:pPr>
    </w:p>
    <w:p w:rsidR="002D73B3" w:rsidRPr="002D73B3" w:rsidRDefault="002D73B3" w:rsidP="002D73B3">
      <w:pPr>
        <w:jc w:val="both"/>
        <w:rPr>
          <w:rFonts w:asciiTheme="majorBidi" w:hAnsiTheme="majorBidi" w:cstheme="majorBidi"/>
          <w:sz w:val="32"/>
          <w:szCs w:val="32"/>
          <w:lang w:bidi="ar-IQ"/>
        </w:rPr>
      </w:pP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3</w:t>
      </w:r>
      <w:r w:rsidRPr="00902D0A">
        <w:rPr>
          <w:rFonts w:asciiTheme="majorBidi" w:hAnsiTheme="majorBidi" w:cstheme="majorBidi"/>
          <w:b/>
          <w:bCs/>
          <w:sz w:val="32"/>
          <w:szCs w:val="32"/>
          <w:u w:val="single"/>
          <w:lang w:bidi="ar-IQ"/>
        </w:rPr>
        <w:t>. Gingival diseases modified by medications</w:t>
      </w:r>
      <w:r w:rsidRPr="002D73B3">
        <w:rPr>
          <w:rFonts w:asciiTheme="majorBidi" w:hAnsiTheme="majorBidi" w:cstheme="majorBidi"/>
          <w:sz w:val="32"/>
          <w:szCs w:val="32"/>
          <w:lang w:bidi="ar-IQ"/>
        </w:rPr>
        <w:t>:</w:t>
      </w:r>
    </w:p>
    <w:p w:rsidR="002D73B3" w:rsidRPr="002D73B3" w:rsidRDefault="002D73B3" w:rsidP="002D73B3">
      <w:pPr>
        <w:pStyle w:val="ListParagraph"/>
        <w:widowControl/>
        <w:numPr>
          <w:ilvl w:val="0"/>
          <w:numId w:val="2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Drug-influenced gingival diseases:</w:t>
      </w:r>
    </w:p>
    <w:p w:rsidR="002D73B3" w:rsidRPr="002D73B3" w:rsidRDefault="002D73B3" w:rsidP="002D73B3">
      <w:pPr>
        <w:pStyle w:val="ListParagraph"/>
        <w:widowControl/>
        <w:numPr>
          <w:ilvl w:val="0"/>
          <w:numId w:val="2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Drug-influenced gingival enlargements</w:t>
      </w:r>
    </w:p>
    <w:p w:rsidR="002D73B3" w:rsidRPr="002D73B3" w:rsidRDefault="002D73B3" w:rsidP="002D73B3">
      <w:pPr>
        <w:pStyle w:val="ListParagraph"/>
        <w:widowControl/>
        <w:numPr>
          <w:ilvl w:val="0"/>
          <w:numId w:val="2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Drug-influenced gingivitis:</w:t>
      </w:r>
    </w:p>
    <w:p w:rsidR="002D73B3" w:rsidRPr="002D73B3" w:rsidRDefault="002D73B3" w:rsidP="002D73B3">
      <w:pPr>
        <w:pStyle w:val="ListParagraph"/>
        <w:widowControl/>
        <w:numPr>
          <w:ilvl w:val="0"/>
          <w:numId w:val="22"/>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Oral contraceptive-associated gingivitis</w:t>
      </w:r>
    </w:p>
    <w:p w:rsidR="002D73B3" w:rsidRPr="002D73B3" w:rsidRDefault="002D73B3" w:rsidP="002D73B3">
      <w:pPr>
        <w:pStyle w:val="ListParagraph"/>
        <w:widowControl/>
        <w:numPr>
          <w:ilvl w:val="0"/>
          <w:numId w:val="22"/>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Others</w:t>
      </w:r>
    </w:p>
    <w:p w:rsidR="002D73B3" w:rsidRPr="002D73B3" w:rsidRDefault="002D73B3" w:rsidP="002D73B3">
      <w:pPr>
        <w:pStyle w:val="ListParagraph"/>
        <w:widowControl/>
        <w:numPr>
          <w:ilvl w:val="0"/>
          <w:numId w:val="24"/>
        </w:numPr>
        <w:autoSpaceDE/>
        <w:autoSpaceDN/>
        <w:adjustRightInd/>
        <w:spacing w:after="200" w:line="276" w:lineRule="auto"/>
        <w:jc w:val="both"/>
        <w:rPr>
          <w:rFonts w:asciiTheme="majorBidi" w:hAnsiTheme="majorBidi" w:cstheme="majorBidi"/>
          <w:sz w:val="32"/>
          <w:szCs w:val="32"/>
          <w:lang w:bidi="ar-IQ"/>
        </w:rPr>
      </w:pPr>
      <w:r w:rsidRPr="00BD4950">
        <w:rPr>
          <w:rFonts w:asciiTheme="majorBidi" w:hAnsiTheme="majorBidi" w:cstheme="majorBidi"/>
          <w:b/>
          <w:bCs/>
          <w:sz w:val="32"/>
          <w:szCs w:val="32"/>
          <w:lang w:bidi="ar-IQ"/>
        </w:rPr>
        <w:t>Drug-influenced gingival enlargement</w:t>
      </w:r>
      <w:r w:rsidRPr="002D73B3">
        <w:rPr>
          <w:rFonts w:asciiTheme="majorBidi" w:hAnsiTheme="majorBidi" w:cstheme="majorBidi"/>
          <w:sz w:val="32"/>
          <w:szCs w:val="32"/>
          <w:lang w:bidi="ar-IQ"/>
        </w:rPr>
        <w:t>: Gingival enlargement resulting in whole or in part from systemic drug use. Drugs that may cause gingival overgrowth include anticonvulsant (e.g. phenytoin), immunosuppressant (e.g. cyclosporine A), and calcium channel blockers (e.g. nifedipine, verapamil).</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 common clinical characteristics of drug-influenced gingival enlargement include:-</w:t>
      </w:r>
    </w:p>
    <w:p w:rsidR="002D73B3" w:rsidRPr="002D73B3" w:rsidRDefault="002D73B3" w:rsidP="002D73B3">
      <w:pPr>
        <w:pStyle w:val="ListParagraph"/>
        <w:widowControl/>
        <w:numPr>
          <w:ilvl w:val="0"/>
          <w:numId w:val="2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Variation in interpatient and intrapatient </w:t>
      </w:r>
      <w:r w:rsidR="00BD4950" w:rsidRPr="002D73B3">
        <w:rPr>
          <w:rFonts w:asciiTheme="majorBidi" w:hAnsiTheme="majorBidi" w:cstheme="majorBidi"/>
          <w:sz w:val="32"/>
          <w:szCs w:val="32"/>
          <w:lang w:bidi="ar-IQ"/>
        </w:rPr>
        <w:t>pattern (</w:t>
      </w:r>
      <w:r w:rsidRPr="002D73B3">
        <w:rPr>
          <w:rFonts w:asciiTheme="majorBidi" w:hAnsiTheme="majorBidi" w:cstheme="majorBidi"/>
          <w:sz w:val="32"/>
          <w:szCs w:val="32"/>
          <w:lang w:bidi="ar-IQ"/>
        </w:rPr>
        <w:t>genetic predisposition).</w:t>
      </w:r>
    </w:p>
    <w:p w:rsidR="002D73B3" w:rsidRPr="002D73B3" w:rsidRDefault="002D73B3" w:rsidP="002D73B3">
      <w:pPr>
        <w:pStyle w:val="ListParagraph"/>
        <w:widowControl/>
        <w:numPr>
          <w:ilvl w:val="0"/>
          <w:numId w:val="2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Predilection for anterior gingiva</w:t>
      </w:r>
    </w:p>
    <w:p w:rsidR="002D73B3" w:rsidRPr="002D73B3" w:rsidRDefault="002D73B3" w:rsidP="002D73B3">
      <w:pPr>
        <w:pStyle w:val="ListParagraph"/>
        <w:widowControl/>
        <w:numPr>
          <w:ilvl w:val="0"/>
          <w:numId w:val="2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lastRenderedPageBreak/>
        <w:t>Higher prevalence in children and younger age group</w:t>
      </w:r>
    </w:p>
    <w:p w:rsidR="002D73B3" w:rsidRPr="002D73B3" w:rsidRDefault="002D73B3" w:rsidP="002D73B3">
      <w:pPr>
        <w:pStyle w:val="ListParagraph"/>
        <w:widowControl/>
        <w:numPr>
          <w:ilvl w:val="0"/>
          <w:numId w:val="2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Onset within 3 months of use</w:t>
      </w:r>
    </w:p>
    <w:p w:rsidR="002D73B3" w:rsidRPr="002D73B3" w:rsidRDefault="002D73B3" w:rsidP="002D73B3">
      <w:pPr>
        <w:pStyle w:val="ListParagraph"/>
        <w:widowControl/>
        <w:numPr>
          <w:ilvl w:val="0"/>
          <w:numId w:val="2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Change in the gingival contour leading to modification of gingival size  </w:t>
      </w:r>
    </w:p>
    <w:p w:rsidR="002D73B3" w:rsidRPr="002D73B3" w:rsidRDefault="002D73B3" w:rsidP="002D73B3">
      <w:pPr>
        <w:pStyle w:val="ListParagraph"/>
        <w:widowControl/>
        <w:numPr>
          <w:ilvl w:val="0"/>
          <w:numId w:val="2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Enlargement first observed at the interdental papilla </w:t>
      </w:r>
    </w:p>
    <w:p w:rsidR="002D73B3" w:rsidRPr="002D73B3" w:rsidRDefault="002D73B3" w:rsidP="002D73B3">
      <w:pPr>
        <w:pStyle w:val="ListParagraph"/>
        <w:widowControl/>
        <w:numPr>
          <w:ilvl w:val="0"/>
          <w:numId w:val="2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Change in gingival color</w:t>
      </w:r>
    </w:p>
    <w:p w:rsidR="002D73B3" w:rsidRPr="002D73B3" w:rsidRDefault="002D73B3" w:rsidP="002D73B3">
      <w:pPr>
        <w:pStyle w:val="ListParagraph"/>
        <w:widowControl/>
        <w:numPr>
          <w:ilvl w:val="0"/>
          <w:numId w:val="2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Increased gingival exudate</w:t>
      </w:r>
    </w:p>
    <w:p w:rsidR="002D73B3" w:rsidRPr="002D73B3" w:rsidRDefault="002D73B3" w:rsidP="002D73B3">
      <w:pPr>
        <w:pStyle w:val="ListParagraph"/>
        <w:widowControl/>
        <w:numPr>
          <w:ilvl w:val="0"/>
          <w:numId w:val="2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Bleeding upon provocation</w:t>
      </w:r>
    </w:p>
    <w:p w:rsidR="002D73B3" w:rsidRPr="002D73B3" w:rsidRDefault="002D73B3" w:rsidP="002D73B3">
      <w:pPr>
        <w:pStyle w:val="ListParagraph"/>
        <w:widowControl/>
        <w:numPr>
          <w:ilvl w:val="0"/>
          <w:numId w:val="2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Pronounced inflammatory response of gingiva in relation to the plaque present</w:t>
      </w:r>
    </w:p>
    <w:p w:rsidR="002D73B3" w:rsidRPr="002D73B3" w:rsidRDefault="002D73B3" w:rsidP="002D73B3">
      <w:pPr>
        <w:pStyle w:val="ListParagraph"/>
        <w:widowControl/>
        <w:numPr>
          <w:ilvl w:val="0"/>
          <w:numId w:val="23"/>
        </w:numPr>
        <w:autoSpaceDE/>
        <w:autoSpaceDN/>
        <w:adjustRightInd/>
        <w:spacing w:after="200" w:line="276" w:lineRule="auto"/>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t>Reduction in dental plaque can limit the severity of the lesion.</w:t>
      </w:r>
    </w:p>
    <w:p w:rsidR="002D73B3" w:rsidRPr="002D73B3" w:rsidRDefault="002D73B3" w:rsidP="002D73B3">
      <w:pPr>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t>-</w:t>
      </w:r>
      <w:r w:rsidRPr="00BD4950">
        <w:rPr>
          <w:rFonts w:asciiTheme="majorBidi" w:hAnsiTheme="majorBidi" w:cstheme="majorBidi"/>
          <w:b/>
          <w:bCs/>
          <w:sz w:val="32"/>
          <w:szCs w:val="32"/>
          <w:u w:val="single"/>
          <w:lang w:bidi="ar-IQ"/>
        </w:rPr>
        <w:t>Oral contraceptive-associated gingivitis</w:t>
      </w:r>
      <w:r w:rsidRPr="002D73B3">
        <w:rPr>
          <w:rFonts w:asciiTheme="majorBidi" w:hAnsiTheme="majorBidi" w:cstheme="majorBidi"/>
          <w:sz w:val="32"/>
          <w:szCs w:val="32"/>
          <w:lang w:bidi="ar-IQ"/>
        </w:rPr>
        <w:t>:-</w:t>
      </w:r>
    </w:p>
    <w:p w:rsidR="002D73B3" w:rsidRPr="002D73B3" w:rsidRDefault="002D73B3" w:rsidP="002D73B3">
      <w:pPr>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Pronounced inflammatory response of the gingiva to plaque and oral contraceptive. Oral contraceptive agents are one of the most widely utilized class of drugs in the world. The features of gingivitis associated with oral contraceptive in premenopausal women are similar to plaque-induced gingivitis, except for the propensity to </w:t>
      </w:r>
      <w:r w:rsidR="00BD4950" w:rsidRPr="002D73B3">
        <w:rPr>
          <w:rFonts w:asciiTheme="majorBidi" w:hAnsiTheme="majorBidi" w:cstheme="majorBidi"/>
          <w:sz w:val="32"/>
          <w:szCs w:val="32"/>
          <w:lang w:bidi="ar-IQ"/>
        </w:rPr>
        <w:t>develop signs</w:t>
      </w:r>
      <w:r w:rsidRPr="002D73B3">
        <w:rPr>
          <w:rFonts w:asciiTheme="majorBidi" w:hAnsiTheme="majorBidi" w:cstheme="majorBidi"/>
          <w:sz w:val="32"/>
          <w:szCs w:val="32"/>
          <w:lang w:bidi="ar-IQ"/>
        </w:rPr>
        <w:t xml:space="preserve"> of gingival inflammation in the presence of relatively little plaque in women taking these </w:t>
      </w:r>
      <w:r w:rsidR="00BD4950" w:rsidRPr="002D73B3">
        <w:rPr>
          <w:rFonts w:asciiTheme="majorBidi" w:hAnsiTheme="majorBidi" w:cstheme="majorBidi"/>
          <w:sz w:val="32"/>
          <w:szCs w:val="32"/>
          <w:lang w:bidi="ar-IQ"/>
        </w:rPr>
        <w:t>hormones. The</w:t>
      </w:r>
      <w:r w:rsidRPr="002D73B3">
        <w:rPr>
          <w:rFonts w:asciiTheme="majorBidi" w:hAnsiTheme="majorBidi" w:cstheme="majorBidi"/>
          <w:sz w:val="32"/>
          <w:szCs w:val="32"/>
          <w:lang w:bidi="ar-IQ"/>
        </w:rPr>
        <w:t xml:space="preserve"> condition is reversible following discontinuation of the drug.</w:t>
      </w:r>
    </w:p>
    <w:p w:rsidR="002D73B3" w:rsidRPr="002D73B3" w:rsidRDefault="002D73B3" w:rsidP="002D73B3">
      <w:pPr>
        <w:ind w:left="360"/>
        <w:jc w:val="both"/>
        <w:rPr>
          <w:rFonts w:asciiTheme="majorBidi" w:hAnsiTheme="majorBidi" w:cstheme="majorBidi"/>
          <w:sz w:val="32"/>
          <w:szCs w:val="32"/>
          <w:lang w:bidi="ar-IQ"/>
        </w:rPr>
      </w:pPr>
      <w:r w:rsidRPr="00BD4950">
        <w:rPr>
          <w:rFonts w:asciiTheme="majorBidi" w:hAnsiTheme="majorBidi" w:cstheme="majorBidi"/>
          <w:b/>
          <w:bCs/>
          <w:sz w:val="32"/>
          <w:szCs w:val="32"/>
          <w:lang w:bidi="ar-IQ"/>
        </w:rPr>
        <w:t>4</w:t>
      </w:r>
      <w:r w:rsidRPr="00BD4950">
        <w:rPr>
          <w:rFonts w:asciiTheme="majorBidi" w:hAnsiTheme="majorBidi" w:cstheme="majorBidi"/>
          <w:b/>
          <w:bCs/>
          <w:sz w:val="32"/>
          <w:szCs w:val="32"/>
          <w:u w:val="single"/>
          <w:lang w:bidi="ar-IQ"/>
        </w:rPr>
        <w:t xml:space="preserve">. </w:t>
      </w:r>
      <w:r w:rsidR="00BD4950" w:rsidRPr="00BD4950">
        <w:rPr>
          <w:rFonts w:asciiTheme="majorBidi" w:hAnsiTheme="majorBidi" w:cstheme="majorBidi"/>
          <w:b/>
          <w:bCs/>
          <w:sz w:val="32"/>
          <w:szCs w:val="32"/>
          <w:u w:val="single"/>
          <w:lang w:bidi="ar-IQ"/>
        </w:rPr>
        <w:t>Gingival</w:t>
      </w:r>
      <w:r w:rsidRPr="00BD4950">
        <w:rPr>
          <w:rFonts w:asciiTheme="majorBidi" w:hAnsiTheme="majorBidi" w:cstheme="majorBidi"/>
          <w:b/>
          <w:bCs/>
          <w:sz w:val="32"/>
          <w:szCs w:val="32"/>
          <w:u w:val="single"/>
          <w:lang w:bidi="ar-IQ"/>
        </w:rPr>
        <w:t xml:space="preserve"> diseases modified by malnutrition</w:t>
      </w:r>
      <w:r w:rsidRPr="002D73B3">
        <w:rPr>
          <w:rFonts w:asciiTheme="majorBidi" w:hAnsiTheme="majorBidi" w:cstheme="majorBidi"/>
          <w:sz w:val="32"/>
          <w:szCs w:val="32"/>
          <w:lang w:bidi="ar-IQ"/>
        </w:rPr>
        <w:t>: It is known that malnourished individuals have a compromised host defense system that may affect the susceptibility to infection.</w:t>
      </w:r>
    </w:p>
    <w:p w:rsidR="002D73B3" w:rsidRPr="002D73B3" w:rsidRDefault="002D73B3" w:rsidP="002D73B3">
      <w:pPr>
        <w:pStyle w:val="ListParagraph"/>
        <w:widowControl/>
        <w:numPr>
          <w:ilvl w:val="0"/>
          <w:numId w:val="2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Ascorbic acid-deficiency gingivitis</w:t>
      </w:r>
    </w:p>
    <w:p w:rsidR="002D73B3" w:rsidRPr="002D73B3" w:rsidRDefault="002D73B3" w:rsidP="002D73B3">
      <w:pPr>
        <w:pStyle w:val="ListParagraph"/>
        <w:widowControl/>
        <w:numPr>
          <w:ilvl w:val="0"/>
          <w:numId w:val="2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Others</w:t>
      </w:r>
    </w:p>
    <w:p w:rsidR="002D73B3" w:rsidRPr="002D73B3" w:rsidRDefault="002D73B3" w:rsidP="002D73B3">
      <w:pPr>
        <w:pStyle w:val="ListParagraph"/>
        <w:widowControl/>
        <w:numPr>
          <w:ilvl w:val="0"/>
          <w:numId w:val="2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Ascorbic acid-deficiency gingivitis: Inflammatory response of the gingiva to plaque aggravated by chronically low ascorbic acid levels. The classic clinical signs of scurvy describe the gingiva as being bright red, swollen, ulcerated and susceptible to hemorrhage. It is common in certain population, with restricted diets (e.g. infants from low socio economic families and institutionalized elderly).</w:t>
      </w:r>
    </w:p>
    <w:p w:rsidR="002D73B3" w:rsidRPr="002D73B3" w:rsidRDefault="002D73B3" w:rsidP="002D73B3">
      <w:pPr>
        <w:ind w:left="360"/>
        <w:jc w:val="both"/>
        <w:rPr>
          <w:rFonts w:asciiTheme="majorBidi" w:hAnsiTheme="majorBidi" w:cstheme="majorBidi"/>
          <w:sz w:val="32"/>
          <w:szCs w:val="32"/>
          <w:u w:val="single"/>
          <w:lang w:bidi="ar-IQ"/>
        </w:rPr>
      </w:pPr>
      <w:r w:rsidRPr="002D73B3">
        <w:rPr>
          <w:rFonts w:asciiTheme="majorBidi" w:hAnsiTheme="majorBidi" w:cstheme="majorBidi"/>
          <w:sz w:val="32"/>
          <w:szCs w:val="32"/>
          <w:u w:val="single"/>
          <w:lang w:bidi="ar-IQ"/>
        </w:rPr>
        <w:t xml:space="preserve">B. </w:t>
      </w:r>
      <w:r w:rsidRPr="00BD4950">
        <w:rPr>
          <w:rFonts w:asciiTheme="majorBidi" w:hAnsiTheme="majorBidi" w:cstheme="majorBidi"/>
          <w:b/>
          <w:bCs/>
          <w:sz w:val="32"/>
          <w:szCs w:val="32"/>
          <w:u w:val="single"/>
          <w:lang w:bidi="ar-IQ"/>
        </w:rPr>
        <w:t>Non- plaque induced gingival lesions</w:t>
      </w:r>
      <w:r w:rsidRPr="002D73B3">
        <w:rPr>
          <w:rFonts w:asciiTheme="majorBidi" w:hAnsiTheme="majorBidi" w:cstheme="majorBidi"/>
          <w:sz w:val="32"/>
          <w:szCs w:val="32"/>
          <w:u w:val="single"/>
          <w:lang w:bidi="ar-IQ"/>
        </w:rPr>
        <w:t>:</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The origin of gingival inflammation in this group is different from that </w:t>
      </w:r>
      <w:r w:rsidRPr="002D73B3">
        <w:rPr>
          <w:rFonts w:asciiTheme="majorBidi" w:hAnsiTheme="majorBidi" w:cstheme="majorBidi"/>
          <w:sz w:val="32"/>
          <w:szCs w:val="32"/>
          <w:lang w:bidi="ar-IQ"/>
        </w:rPr>
        <w:lastRenderedPageBreak/>
        <w:t>of the routine plaque-associated gingivitis. It is not caused by plaque and usually does not disappear after plaque removal.</w:t>
      </w:r>
    </w:p>
    <w:p w:rsidR="002D73B3" w:rsidRPr="002D73B3" w:rsidRDefault="002D73B3" w:rsidP="002D73B3">
      <w:pPr>
        <w:pStyle w:val="ListParagraph"/>
        <w:widowControl/>
        <w:numPr>
          <w:ilvl w:val="0"/>
          <w:numId w:val="26"/>
        </w:numPr>
        <w:autoSpaceDE/>
        <w:autoSpaceDN/>
        <w:adjustRightInd/>
        <w:spacing w:after="200" w:line="276" w:lineRule="auto"/>
        <w:jc w:val="both"/>
        <w:rPr>
          <w:rFonts w:asciiTheme="majorBidi" w:hAnsiTheme="majorBidi" w:cstheme="majorBidi"/>
          <w:sz w:val="32"/>
          <w:szCs w:val="32"/>
          <w:lang w:bidi="ar-IQ"/>
        </w:rPr>
      </w:pPr>
      <w:r w:rsidRPr="00902D0A">
        <w:rPr>
          <w:rFonts w:asciiTheme="majorBidi" w:hAnsiTheme="majorBidi" w:cstheme="majorBidi"/>
          <w:b/>
          <w:bCs/>
          <w:sz w:val="32"/>
          <w:szCs w:val="32"/>
          <w:lang w:bidi="ar-IQ"/>
        </w:rPr>
        <w:t>gingival diseases of specific bacterial origin</w:t>
      </w:r>
      <w:r w:rsidRPr="002D73B3">
        <w:rPr>
          <w:rFonts w:asciiTheme="majorBidi" w:hAnsiTheme="majorBidi" w:cstheme="majorBidi"/>
          <w:sz w:val="32"/>
          <w:szCs w:val="32"/>
          <w:lang w:bidi="ar-IQ"/>
        </w:rPr>
        <w:t>:</w:t>
      </w:r>
    </w:p>
    <w:p w:rsidR="002D73B3" w:rsidRPr="002D73B3" w:rsidRDefault="002D73B3" w:rsidP="002D73B3">
      <w:pPr>
        <w:pStyle w:val="ListParagraph"/>
        <w:widowControl/>
        <w:numPr>
          <w:ilvl w:val="0"/>
          <w:numId w:val="2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Neisseria gonorrhea-associated lesions </w:t>
      </w:r>
    </w:p>
    <w:p w:rsidR="002D73B3" w:rsidRPr="002D73B3" w:rsidRDefault="002D73B3" w:rsidP="002D73B3">
      <w:pPr>
        <w:pStyle w:val="ListParagraph"/>
        <w:widowControl/>
        <w:numPr>
          <w:ilvl w:val="0"/>
          <w:numId w:val="27"/>
        </w:numPr>
        <w:autoSpaceDE/>
        <w:autoSpaceDN/>
        <w:adjustRightInd/>
        <w:spacing w:after="200" w:line="276" w:lineRule="auto"/>
        <w:jc w:val="both"/>
        <w:rPr>
          <w:rFonts w:asciiTheme="majorBidi" w:hAnsiTheme="majorBidi" w:cstheme="majorBidi"/>
          <w:sz w:val="32"/>
          <w:szCs w:val="32"/>
          <w:lang w:bidi="ar-IQ"/>
        </w:rPr>
      </w:pPr>
      <w:proofErr w:type="spellStart"/>
      <w:r w:rsidRPr="002D73B3">
        <w:rPr>
          <w:rFonts w:asciiTheme="majorBidi" w:hAnsiTheme="majorBidi" w:cstheme="majorBidi"/>
          <w:sz w:val="32"/>
          <w:szCs w:val="32"/>
          <w:lang w:bidi="ar-IQ"/>
        </w:rPr>
        <w:t>Treponema</w:t>
      </w:r>
      <w:proofErr w:type="spellEnd"/>
      <w:r w:rsidRPr="002D73B3">
        <w:rPr>
          <w:rFonts w:asciiTheme="majorBidi" w:hAnsiTheme="majorBidi" w:cstheme="majorBidi"/>
          <w:sz w:val="32"/>
          <w:szCs w:val="32"/>
          <w:lang w:bidi="ar-IQ"/>
        </w:rPr>
        <w:t xml:space="preserve"> </w:t>
      </w:r>
      <w:proofErr w:type="spellStart"/>
      <w:r w:rsidRPr="002D73B3">
        <w:rPr>
          <w:rFonts w:asciiTheme="majorBidi" w:hAnsiTheme="majorBidi" w:cstheme="majorBidi"/>
          <w:sz w:val="32"/>
          <w:szCs w:val="32"/>
          <w:lang w:bidi="ar-IQ"/>
        </w:rPr>
        <w:t>pallidum</w:t>
      </w:r>
      <w:proofErr w:type="spellEnd"/>
      <w:r w:rsidRPr="002D73B3">
        <w:rPr>
          <w:rFonts w:asciiTheme="majorBidi" w:hAnsiTheme="majorBidi" w:cstheme="majorBidi"/>
          <w:sz w:val="32"/>
          <w:szCs w:val="32"/>
          <w:lang w:bidi="ar-IQ"/>
        </w:rPr>
        <w:t>-associated lesions</w:t>
      </w:r>
    </w:p>
    <w:p w:rsidR="002D73B3" w:rsidRPr="002D73B3" w:rsidRDefault="002D73B3" w:rsidP="002D73B3">
      <w:pPr>
        <w:pStyle w:val="ListParagraph"/>
        <w:widowControl/>
        <w:numPr>
          <w:ilvl w:val="0"/>
          <w:numId w:val="2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Streptococcal species-associated lesions</w:t>
      </w:r>
    </w:p>
    <w:p w:rsidR="002D73B3" w:rsidRPr="002D73B3" w:rsidRDefault="002D73B3" w:rsidP="002D73B3">
      <w:pPr>
        <w:pStyle w:val="ListParagraph"/>
        <w:widowControl/>
        <w:numPr>
          <w:ilvl w:val="0"/>
          <w:numId w:val="2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Other</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These </w:t>
      </w:r>
      <w:r w:rsidR="00902D0A" w:rsidRPr="002D73B3">
        <w:rPr>
          <w:rFonts w:asciiTheme="majorBidi" w:hAnsiTheme="majorBidi" w:cstheme="majorBidi"/>
          <w:sz w:val="32"/>
          <w:szCs w:val="32"/>
          <w:lang w:bidi="ar-IQ"/>
        </w:rPr>
        <w:t>conditions induced</w:t>
      </w:r>
      <w:r w:rsidRPr="002D73B3">
        <w:rPr>
          <w:rFonts w:asciiTheme="majorBidi" w:hAnsiTheme="majorBidi" w:cstheme="majorBidi"/>
          <w:sz w:val="32"/>
          <w:szCs w:val="32"/>
          <w:lang w:bidi="ar-IQ"/>
        </w:rPr>
        <w:t xml:space="preserve"> by exogenous bacterial infection other than common component of dental plaque.</w:t>
      </w:r>
    </w:p>
    <w:p w:rsidR="002D73B3" w:rsidRPr="00902D0A" w:rsidRDefault="002D73B3" w:rsidP="002D73B3">
      <w:pPr>
        <w:pStyle w:val="ListParagraph"/>
        <w:widowControl/>
        <w:numPr>
          <w:ilvl w:val="0"/>
          <w:numId w:val="26"/>
        </w:numPr>
        <w:autoSpaceDE/>
        <w:autoSpaceDN/>
        <w:adjustRightInd/>
        <w:spacing w:after="200" w:line="276" w:lineRule="auto"/>
        <w:jc w:val="both"/>
        <w:rPr>
          <w:rFonts w:asciiTheme="majorBidi" w:hAnsiTheme="majorBidi" w:cstheme="majorBidi"/>
          <w:b/>
          <w:bCs/>
          <w:sz w:val="32"/>
          <w:szCs w:val="32"/>
          <w:u w:val="single"/>
          <w:lang w:bidi="ar-IQ"/>
        </w:rPr>
      </w:pPr>
      <w:r w:rsidRPr="00902D0A">
        <w:rPr>
          <w:rFonts w:asciiTheme="majorBidi" w:hAnsiTheme="majorBidi" w:cstheme="majorBidi"/>
          <w:b/>
          <w:bCs/>
          <w:sz w:val="32"/>
          <w:szCs w:val="32"/>
          <w:u w:val="single"/>
          <w:lang w:bidi="ar-IQ"/>
        </w:rPr>
        <w:t xml:space="preserve">Gingival diseases of viral origin: </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These are acute manifestations of viral infections of oral mucosa, characterized by redness and multiple vesicles that easily rupture to form painful ulcers affecting the gingiva. These infections may be accompanied by fever, malaise, and regional lymphadenopathy.</w:t>
      </w:r>
    </w:p>
    <w:p w:rsidR="002D73B3" w:rsidRPr="002D73B3" w:rsidRDefault="002D73B3" w:rsidP="002D73B3">
      <w:pPr>
        <w:pStyle w:val="ListParagraph"/>
        <w:widowControl/>
        <w:numPr>
          <w:ilvl w:val="0"/>
          <w:numId w:val="2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Herpes virus infections:</w:t>
      </w:r>
    </w:p>
    <w:p w:rsidR="002D73B3" w:rsidRPr="002D73B3" w:rsidRDefault="002D73B3" w:rsidP="002D73B3">
      <w:pPr>
        <w:pStyle w:val="ListParagraph"/>
        <w:widowControl/>
        <w:numPr>
          <w:ilvl w:val="0"/>
          <w:numId w:val="2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Primary herpetic </w:t>
      </w:r>
      <w:proofErr w:type="spellStart"/>
      <w:r w:rsidRPr="002D73B3">
        <w:rPr>
          <w:rFonts w:asciiTheme="majorBidi" w:hAnsiTheme="majorBidi" w:cstheme="majorBidi"/>
          <w:sz w:val="32"/>
          <w:szCs w:val="32"/>
          <w:lang w:bidi="ar-IQ"/>
        </w:rPr>
        <w:t>gingivostomatitis</w:t>
      </w:r>
      <w:r w:rsidR="00E32AF5">
        <w:rPr>
          <w:rFonts w:asciiTheme="majorBidi" w:hAnsiTheme="majorBidi" w:cstheme="majorBidi"/>
          <w:sz w:val="32"/>
          <w:szCs w:val="32"/>
          <w:lang w:bidi="ar-IQ"/>
        </w:rPr>
        <w:t>I</w:t>
      </w:r>
      <w:proofErr w:type="spellEnd"/>
    </w:p>
    <w:p w:rsidR="002D73B3" w:rsidRPr="002D73B3" w:rsidRDefault="002D73B3" w:rsidP="002D73B3">
      <w:pPr>
        <w:pStyle w:val="ListParagraph"/>
        <w:widowControl/>
        <w:numPr>
          <w:ilvl w:val="0"/>
          <w:numId w:val="29"/>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Recurrent oral herpes</w:t>
      </w:r>
    </w:p>
    <w:p w:rsidR="002D73B3" w:rsidRPr="002D73B3" w:rsidRDefault="002D73B3" w:rsidP="002D73B3">
      <w:pPr>
        <w:pStyle w:val="ListParagraph"/>
        <w:widowControl/>
        <w:numPr>
          <w:ilvl w:val="0"/>
          <w:numId w:val="2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Oral Epstein- Barr virus lesions</w:t>
      </w:r>
    </w:p>
    <w:p w:rsidR="002D73B3" w:rsidRPr="002D73B3" w:rsidRDefault="002D73B3" w:rsidP="002D73B3">
      <w:pPr>
        <w:pStyle w:val="ListParagraph"/>
        <w:widowControl/>
        <w:numPr>
          <w:ilvl w:val="0"/>
          <w:numId w:val="2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Varicella- Zoster infections</w:t>
      </w:r>
    </w:p>
    <w:p w:rsidR="002D73B3" w:rsidRPr="002D73B3" w:rsidRDefault="002D73B3" w:rsidP="002D73B3">
      <w:pPr>
        <w:pStyle w:val="ListParagraph"/>
        <w:widowControl/>
        <w:numPr>
          <w:ilvl w:val="0"/>
          <w:numId w:val="28"/>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other</w:t>
      </w:r>
    </w:p>
    <w:p w:rsidR="002D73B3" w:rsidRPr="002D73B3" w:rsidRDefault="002D73B3" w:rsidP="002D73B3">
      <w:pPr>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       Primary herpetic </w:t>
      </w:r>
      <w:proofErr w:type="spellStart"/>
      <w:r w:rsidRPr="002D73B3">
        <w:rPr>
          <w:rFonts w:asciiTheme="majorBidi" w:hAnsiTheme="majorBidi" w:cstheme="majorBidi"/>
          <w:sz w:val="32"/>
          <w:szCs w:val="32"/>
          <w:lang w:bidi="ar-IQ"/>
        </w:rPr>
        <w:t>gingivostomatitis</w:t>
      </w:r>
      <w:proofErr w:type="spellEnd"/>
      <w:r w:rsidRPr="002D73B3">
        <w:rPr>
          <w:rFonts w:asciiTheme="majorBidi" w:hAnsiTheme="majorBidi" w:cstheme="majorBidi"/>
          <w:sz w:val="32"/>
          <w:szCs w:val="32"/>
          <w:lang w:bidi="ar-IQ"/>
        </w:rPr>
        <w:t xml:space="preserve">:-       </w:t>
      </w:r>
    </w:p>
    <w:p w:rsidR="002D73B3" w:rsidRPr="002D73B3" w:rsidRDefault="002D73B3" w:rsidP="002D73B3">
      <w:pPr>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It is a viral infection of oral mucous membrane caused by herpes simplex virus type 1 (HSV-1). It is mostly occur in children and characterized by painful severe gingivitis with ulcerations and edema. A characteristic feature is the formation of vesicles which rupture, coalesce and leave fibrin-coated ulcers. The patient has fever and lymphadenopathy, the lesion will remain 7-14 days, </w:t>
      </w:r>
      <w:r w:rsidR="00F1292F" w:rsidRPr="002D73B3">
        <w:rPr>
          <w:rFonts w:asciiTheme="majorBidi" w:hAnsiTheme="majorBidi" w:cstheme="majorBidi"/>
          <w:sz w:val="32"/>
          <w:szCs w:val="32"/>
          <w:lang w:bidi="ar-IQ"/>
        </w:rPr>
        <w:t>and recurrence</w:t>
      </w:r>
      <w:r w:rsidRPr="002D73B3">
        <w:rPr>
          <w:rFonts w:asciiTheme="majorBidi" w:hAnsiTheme="majorBidi" w:cstheme="majorBidi"/>
          <w:sz w:val="32"/>
          <w:szCs w:val="32"/>
          <w:lang w:bidi="ar-IQ"/>
        </w:rPr>
        <w:t xml:space="preserve"> is rare.</w:t>
      </w:r>
    </w:p>
    <w:p w:rsidR="002D73B3" w:rsidRPr="002D73B3" w:rsidRDefault="002D73B3" w:rsidP="002D73B3">
      <w:pPr>
        <w:pStyle w:val="ListParagraph"/>
        <w:widowControl/>
        <w:numPr>
          <w:ilvl w:val="0"/>
          <w:numId w:val="2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Gingival diseases of fungal origin:</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These gingival manifestation of fungal infections are characterized by white, red, or ulcerative lesions associated with several predisposing conditions.</w:t>
      </w:r>
    </w:p>
    <w:p w:rsidR="002D73B3" w:rsidRDefault="002D73B3" w:rsidP="002D73B3">
      <w:pPr>
        <w:pStyle w:val="ListParagraph"/>
        <w:widowControl/>
        <w:numPr>
          <w:ilvl w:val="0"/>
          <w:numId w:val="3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Candida species infections:</w:t>
      </w:r>
      <w:r>
        <w:rPr>
          <w:rFonts w:asciiTheme="majorBidi" w:hAnsiTheme="majorBidi" w:cstheme="majorBidi"/>
          <w:sz w:val="32"/>
          <w:szCs w:val="32"/>
          <w:lang w:bidi="ar-IQ"/>
        </w:rPr>
        <w:t xml:space="preserve"> </w:t>
      </w:r>
    </w:p>
    <w:p w:rsidR="002D73B3" w:rsidRPr="002D73B3" w:rsidRDefault="002D73B3" w:rsidP="002D73B3">
      <w:pPr>
        <w:pStyle w:val="ListParagraph"/>
        <w:widowControl/>
        <w:autoSpaceDE/>
        <w:autoSpaceDN/>
        <w:adjustRightInd/>
        <w:spacing w:after="200" w:line="276" w:lineRule="auto"/>
        <w:ind w:left="1080"/>
        <w:jc w:val="both"/>
        <w:rPr>
          <w:rFonts w:asciiTheme="majorBidi" w:hAnsiTheme="majorBidi" w:cstheme="majorBidi"/>
          <w:sz w:val="32"/>
          <w:szCs w:val="32"/>
          <w:lang w:bidi="ar-IQ"/>
        </w:rPr>
      </w:pPr>
      <w:r w:rsidRPr="002D73B3">
        <w:rPr>
          <w:rFonts w:asciiTheme="majorBidi" w:hAnsiTheme="majorBidi" w:cstheme="majorBidi"/>
          <w:sz w:val="32"/>
          <w:szCs w:val="32"/>
          <w:lang w:bidi="ar-IQ"/>
        </w:rPr>
        <w:t>Generalized gingival candidiasis</w:t>
      </w:r>
    </w:p>
    <w:p w:rsidR="002D73B3" w:rsidRPr="002D73B3" w:rsidRDefault="002D73B3" w:rsidP="002D73B3">
      <w:pPr>
        <w:pStyle w:val="ListParagraph"/>
        <w:widowControl/>
        <w:numPr>
          <w:ilvl w:val="0"/>
          <w:numId w:val="3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lastRenderedPageBreak/>
        <w:t>Linear gingival erythema</w:t>
      </w:r>
    </w:p>
    <w:p w:rsidR="002D73B3" w:rsidRPr="002D73B3" w:rsidRDefault="002D73B3" w:rsidP="002D73B3">
      <w:pPr>
        <w:pStyle w:val="ListParagraph"/>
        <w:widowControl/>
        <w:numPr>
          <w:ilvl w:val="0"/>
          <w:numId w:val="30"/>
        </w:numPr>
        <w:autoSpaceDE/>
        <w:autoSpaceDN/>
        <w:adjustRightInd/>
        <w:spacing w:after="200" w:line="276" w:lineRule="auto"/>
        <w:jc w:val="both"/>
        <w:rPr>
          <w:rFonts w:asciiTheme="majorBidi" w:hAnsiTheme="majorBidi" w:cstheme="majorBidi"/>
          <w:sz w:val="32"/>
          <w:szCs w:val="32"/>
          <w:lang w:bidi="ar-IQ"/>
        </w:rPr>
      </w:pPr>
      <w:proofErr w:type="spellStart"/>
      <w:r w:rsidRPr="002D73B3">
        <w:rPr>
          <w:rFonts w:asciiTheme="majorBidi" w:hAnsiTheme="majorBidi" w:cstheme="majorBidi"/>
          <w:sz w:val="32"/>
          <w:szCs w:val="32"/>
          <w:lang w:bidi="ar-IQ"/>
        </w:rPr>
        <w:t>Histoplasmosis</w:t>
      </w:r>
      <w:proofErr w:type="spellEnd"/>
    </w:p>
    <w:p w:rsidR="002D73B3" w:rsidRPr="002D73B3" w:rsidRDefault="002D73B3" w:rsidP="002D73B3">
      <w:pPr>
        <w:pStyle w:val="ListParagraph"/>
        <w:widowControl/>
        <w:numPr>
          <w:ilvl w:val="0"/>
          <w:numId w:val="30"/>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Other</w:t>
      </w:r>
      <w:r>
        <w:rPr>
          <w:rFonts w:asciiTheme="majorBidi" w:hAnsiTheme="majorBidi" w:cstheme="majorBidi"/>
          <w:sz w:val="32"/>
          <w:szCs w:val="32"/>
          <w:lang w:bidi="ar-IQ"/>
        </w:rPr>
        <w:t>s</w:t>
      </w:r>
    </w:p>
    <w:p w:rsidR="002D73B3" w:rsidRPr="002D73B3" w:rsidRDefault="002D73B3" w:rsidP="007402EB">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In the generalized gingival candidiasis, the most common species that causes this condition is candida </w:t>
      </w:r>
      <w:proofErr w:type="spellStart"/>
      <w:r w:rsidRPr="002D73B3">
        <w:rPr>
          <w:rFonts w:asciiTheme="majorBidi" w:hAnsiTheme="majorBidi" w:cstheme="majorBidi"/>
          <w:sz w:val="32"/>
          <w:szCs w:val="32"/>
          <w:lang w:bidi="ar-IQ"/>
        </w:rPr>
        <w:t>albicans</w:t>
      </w:r>
      <w:proofErr w:type="spellEnd"/>
      <w:r w:rsidRPr="002D73B3">
        <w:rPr>
          <w:rFonts w:asciiTheme="majorBidi" w:hAnsiTheme="majorBidi" w:cstheme="majorBidi"/>
          <w:sz w:val="32"/>
          <w:szCs w:val="32"/>
          <w:lang w:bidi="ar-IQ"/>
        </w:rPr>
        <w:t xml:space="preserve">. In </w:t>
      </w:r>
      <w:r w:rsidR="00C32F99" w:rsidRPr="002D73B3">
        <w:rPr>
          <w:rFonts w:asciiTheme="majorBidi" w:hAnsiTheme="majorBidi" w:cstheme="majorBidi"/>
          <w:sz w:val="32"/>
          <w:szCs w:val="32"/>
          <w:lang w:bidi="ar-IQ"/>
        </w:rPr>
        <w:t>otherwise healthy</w:t>
      </w:r>
      <w:r w:rsidRPr="002D73B3">
        <w:rPr>
          <w:rFonts w:asciiTheme="majorBidi" w:hAnsiTheme="majorBidi" w:cstheme="majorBidi"/>
          <w:sz w:val="32"/>
          <w:szCs w:val="32"/>
          <w:lang w:bidi="ar-IQ"/>
        </w:rPr>
        <w:t xml:space="preserve"> individuals, oral candidiasis rarely manifests in the gingiva, but in </w:t>
      </w:r>
      <w:proofErr w:type="spellStart"/>
      <w:r w:rsidRPr="002D73B3">
        <w:rPr>
          <w:rFonts w:asciiTheme="majorBidi" w:hAnsiTheme="majorBidi" w:cstheme="majorBidi"/>
          <w:sz w:val="32"/>
          <w:szCs w:val="32"/>
          <w:lang w:bidi="ar-IQ"/>
        </w:rPr>
        <w:t>immunocompromized</w:t>
      </w:r>
      <w:proofErr w:type="spellEnd"/>
      <w:r w:rsidRPr="002D73B3">
        <w:rPr>
          <w:rFonts w:asciiTheme="majorBidi" w:hAnsiTheme="majorBidi" w:cstheme="majorBidi"/>
          <w:sz w:val="32"/>
          <w:szCs w:val="32"/>
          <w:lang w:bidi="ar-IQ"/>
        </w:rPr>
        <w:t xml:space="preserve"> patients like HIV-seropositive</w:t>
      </w:r>
      <w:r w:rsidR="00E32AF5">
        <w:rPr>
          <w:rFonts w:asciiTheme="majorBidi" w:hAnsiTheme="majorBidi" w:cstheme="majorBidi"/>
          <w:sz w:val="32"/>
          <w:szCs w:val="32"/>
          <w:lang w:bidi="ar-IQ"/>
        </w:rPr>
        <w:t>.</w:t>
      </w:r>
      <w:r w:rsidRPr="002D73B3">
        <w:rPr>
          <w:rFonts w:asciiTheme="majorBidi" w:hAnsiTheme="majorBidi" w:cstheme="majorBidi"/>
          <w:sz w:val="32"/>
          <w:szCs w:val="32"/>
          <w:lang w:bidi="ar-IQ"/>
        </w:rPr>
        <w:t xml:space="preserve"> </w:t>
      </w:r>
      <w:r w:rsidR="00E32AF5">
        <w:rPr>
          <w:rFonts w:asciiTheme="majorBidi" w:hAnsiTheme="majorBidi" w:cstheme="majorBidi"/>
          <w:sz w:val="32"/>
          <w:szCs w:val="32"/>
          <w:lang w:bidi="ar-IQ"/>
        </w:rPr>
        <w:t>I</w:t>
      </w:r>
      <w:r w:rsidRPr="002D73B3">
        <w:rPr>
          <w:rFonts w:asciiTheme="majorBidi" w:hAnsiTheme="majorBidi" w:cstheme="majorBidi"/>
          <w:sz w:val="32"/>
          <w:szCs w:val="32"/>
          <w:lang w:bidi="ar-IQ"/>
        </w:rPr>
        <w:t xml:space="preserve">nfection show erythema of the </w:t>
      </w:r>
      <w:r w:rsidR="00E32AF5">
        <w:rPr>
          <w:rFonts w:asciiTheme="majorBidi" w:hAnsiTheme="majorBidi" w:cstheme="majorBidi"/>
          <w:sz w:val="32"/>
          <w:szCs w:val="32"/>
          <w:lang w:bidi="ar-IQ"/>
        </w:rPr>
        <w:t xml:space="preserve">marginal </w:t>
      </w:r>
      <w:r w:rsidRPr="002D73B3">
        <w:rPr>
          <w:rFonts w:asciiTheme="majorBidi" w:hAnsiTheme="majorBidi" w:cstheme="majorBidi"/>
          <w:sz w:val="32"/>
          <w:szCs w:val="32"/>
          <w:lang w:bidi="ar-IQ"/>
        </w:rPr>
        <w:t>gingiva and this condition is called linear gingival erythema which characterized by linear erythematous band limited to free gingiva and not respond to plaque removal.</w:t>
      </w:r>
    </w:p>
    <w:p w:rsidR="002D73B3" w:rsidRPr="002D73B3" w:rsidRDefault="002D73B3" w:rsidP="002D73B3">
      <w:pPr>
        <w:jc w:val="both"/>
        <w:rPr>
          <w:rFonts w:asciiTheme="majorBidi" w:hAnsiTheme="majorBidi" w:cstheme="majorBidi"/>
          <w:sz w:val="32"/>
          <w:szCs w:val="32"/>
          <w:lang w:bidi="ar-IQ"/>
        </w:rPr>
      </w:pPr>
    </w:p>
    <w:p w:rsidR="002D73B3" w:rsidRPr="00902D0A" w:rsidRDefault="002D73B3" w:rsidP="002D73B3">
      <w:pPr>
        <w:pStyle w:val="ListParagraph"/>
        <w:widowControl/>
        <w:numPr>
          <w:ilvl w:val="0"/>
          <w:numId w:val="26"/>
        </w:numPr>
        <w:autoSpaceDE/>
        <w:autoSpaceDN/>
        <w:adjustRightInd/>
        <w:spacing w:after="200" w:line="276" w:lineRule="auto"/>
        <w:jc w:val="both"/>
        <w:rPr>
          <w:rFonts w:asciiTheme="majorBidi" w:hAnsiTheme="majorBidi" w:cstheme="majorBidi"/>
          <w:b/>
          <w:bCs/>
          <w:sz w:val="32"/>
          <w:szCs w:val="32"/>
          <w:u w:val="single"/>
          <w:lang w:bidi="ar-IQ"/>
        </w:rPr>
      </w:pPr>
      <w:r w:rsidRPr="00902D0A">
        <w:rPr>
          <w:rFonts w:asciiTheme="majorBidi" w:hAnsiTheme="majorBidi" w:cstheme="majorBidi"/>
          <w:b/>
          <w:bCs/>
          <w:sz w:val="32"/>
          <w:szCs w:val="32"/>
          <w:u w:val="single"/>
          <w:lang w:bidi="ar-IQ"/>
        </w:rPr>
        <w:t>Gingival diseases of genetic origin:</w:t>
      </w:r>
    </w:p>
    <w:p w:rsidR="002D73B3" w:rsidRPr="002D73B3" w:rsidRDefault="002D73B3" w:rsidP="002D73B3">
      <w:pPr>
        <w:pStyle w:val="ListParagraph"/>
        <w:widowControl/>
        <w:numPr>
          <w:ilvl w:val="0"/>
          <w:numId w:val="3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Hereditary gingival </w:t>
      </w:r>
      <w:proofErr w:type="spellStart"/>
      <w:r w:rsidRPr="002D73B3">
        <w:rPr>
          <w:rFonts w:asciiTheme="majorBidi" w:hAnsiTheme="majorBidi" w:cstheme="majorBidi"/>
          <w:sz w:val="32"/>
          <w:szCs w:val="32"/>
          <w:lang w:bidi="ar-IQ"/>
        </w:rPr>
        <w:t>fibromatosis</w:t>
      </w:r>
      <w:proofErr w:type="spellEnd"/>
    </w:p>
    <w:p w:rsidR="002D73B3" w:rsidRPr="002D73B3" w:rsidRDefault="002D73B3" w:rsidP="002D73B3">
      <w:pPr>
        <w:pStyle w:val="ListParagraph"/>
        <w:widowControl/>
        <w:numPr>
          <w:ilvl w:val="0"/>
          <w:numId w:val="31"/>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Other</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The hereditary gingival </w:t>
      </w:r>
      <w:proofErr w:type="spellStart"/>
      <w:r w:rsidRPr="002D73B3">
        <w:rPr>
          <w:rFonts w:asciiTheme="majorBidi" w:hAnsiTheme="majorBidi" w:cstheme="majorBidi"/>
          <w:sz w:val="32"/>
          <w:szCs w:val="32"/>
          <w:lang w:bidi="ar-IQ"/>
        </w:rPr>
        <w:t>fibromatosis</w:t>
      </w:r>
      <w:proofErr w:type="spellEnd"/>
      <w:r w:rsidRPr="002D73B3">
        <w:rPr>
          <w:rFonts w:asciiTheme="majorBidi" w:hAnsiTheme="majorBidi" w:cstheme="majorBidi"/>
          <w:sz w:val="32"/>
          <w:szCs w:val="32"/>
          <w:lang w:bidi="ar-IQ"/>
        </w:rPr>
        <w:t xml:space="preserve"> is genetically derived fibrotic gingival enlargement.</w:t>
      </w:r>
    </w:p>
    <w:p w:rsidR="002D73B3" w:rsidRPr="00241034" w:rsidRDefault="002D73B3" w:rsidP="002D73B3">
      <w:pPr>
        <w:pStyle w:val="ListParagraph"/>
        <w:widowControl/>
        <w:numPr>
          <w:ilvl w:val="0"/>
          <w:numId w:val="16"/>
        </w:numPr>
        <w:autoSpaceDE/>
        <w:autoSpaceDN/>
        <w:adjustRightInd/>
        <w:spacing w:after="200" w:line="276" w:lineRule="auto"/>
        <w:ind w:left="360"/>
        <w:jc w:val="both"/>
        <w:rPr>
          <w:rFonts w:asciiTheme="majorBidi" w:hAnsiTheme="majorBidi" w:cstheme="majorBidi"/>
          <w:b/>
          <w:bCs/>
          <w:sz w:val="32"/>
          <w:szCs w:val="32"/>
          <w:lang w:bidi="ar-IQ"/>
        </w:rPr>
      </w:pPr>
      <w:r w:rsidRPr="00241034">
        <w:rPr>
          <w:rFonts w:asciiTheme="majorBidi" w:hAnsiTheme="majorBidi" w:cstheme="majorBidi"/>
          <w:b/>
          <w:bCs/>
          <w:sz w:val="32"/>
          <w:szCs w:val="32"/>
          <w:lang w:bidi="ar-IQ"/>
        </w:rPr>
        <w:t>Gingival manifestations of systemic conditions:</w:t>
      </w:r>
    </w:p>
    <w:p w:rsidR="002D73B3" w:rsidRPr="00241034" w:rsidRDefault="002D73B3" w:rsidP="002D73B3">
      <w:pPr>
        <w:pStyle w:val="ListParagraph"/>
        <w:widowControl/>
        <w:numPr>
          <w:ilvl w:val="0"/>
          <w:numId w:val="32"/>
        </w:numPr>
        <w:autoSpaceDE/>
        <w:autoSpaceDN/>
        <w:adjustRightInd/>
        <w:spacing w:after="200" w:line="276" w:lineRule="auto"/>
        <w:jc w:val="both"/>
        <w:rPr>
          <w:rFonts w:asciiTheme="majorBidi" w:hAnsiTheme="majorBidi" w:cstheme="majorBidi"/>
          <w:sz w:val="32"/>
          <w:szCs w:val="32"/>
          <w:u w:val="single"/>
          <w:lang w:bidi="ar-IQ"/>
        </w:rPr>
      </w:pPr>
      <w:proofErr w:type="spellStart"/>
      <w:r w:rsidRPr="00241034">
        <w:rPr>
          <w:rFonts w:asciiTheme="majorBidi" w:hAnsiTheme="majorBidi" w:cstheme="majorBidi"/>
          <w:sz w:val="32"/>
          <w:szCs w:val="32"/>
          <w:u w:val="single"/>
          <w:lang w:bidi="ar-IQ"/>
        </w:rPr>
        <w:t>Mucocutaneous</w:t>
      </w:r>
      <w:proofErr w:type="spellEnd"/>
      <w:r w:rsidRPr="00241034">
        <w:rPr>
          <w:rFonts w:asciiTheme="majorBidi" w:hAnsiTheme="majorBidi" w:cstheme="majorBidi"/>
          <w:sz w:val="32"/>
          <w:szCs w:val="32"/>
          <w:u w:val="single"/>
          <w:lang w:bidi="ar-IQ"/>
        </w:rPr>
        <w:t xml:space="preserve"> disorders:</w:t>
      </w:r>
    </w:p>
    <w:p w:rsidR="002D73B3" w:rsidRPr="002D73B3" w:rsidRDefault="002D73B3" w:rsidP="002D73B3">
      <w:pPr>
        <w:pStyle w:val="ListParagraph"/>
        <w:widowControl/>
        <w:numPr>
          <w:ilvl w:val="0"/>
          <w:numId w:val="3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Lichen </w:t>
      </w:r>
      <w:proofErr w:type="spellStart"/>
      <w:r w:rsidRPr="002D73B3">
        <w:rPr>
          <w:rFonts w:asciiTheme="majorBidi" w:hAnsiTheme="majorBidi" w:cstheme="majorBidi"/>
          <w:sz w:val="32"/>
          <w:szCs w:val="32"/>
          <w:lang w:bidi="ar-IQ"/>
        </w:rPr>
        <w:t>planus</w:t>
      </w:r>
      <w:proofErr w:type="spellEnd"/>
    </w:p>
    <w:p w:rsidR="002D73B3" w:rsidRPr="002D73B3" w:rsidRDefault="002D73B3" w:rsidP="002D73B3">
      <w:pPr>
        <w:pStyle w:val="ListParagraph"/>
        <w:widowControl/>
        <w:numPr>
          <w:ilvl w:val="0"/>
          <w:numId w:val="33"/>
        </w:numPr>
        <w:autoSpaceDE/>
        <w:autoSpaceDN/>
        <w:adjustRightInd/>
        <w:spacing w:after="200" w:line="276" w:lineRule="auto"/>
        <w:jc w:val="both"/>
        <w:rPr>
          <w:rFonts w:asciiTheme="majorBidi" w:hAnsiTheme="majorBidi" w:cstheme="majorBidi"/>
          <w:sz w:val="32"/>
          <w:szCs w:val="32"/>
          <w:lang w:bidi="ar-IQ"/>
        </w:rPr>
      </w:pPr>
      <w:proofErr w:type="spellStart"/>
      <w:r w:rsidRPr="002D73B3">
        <w:rPr>
          <w:rFonts w:asciiTheme="majorBidi" w:hAnsiTheme="majorBidi" w:cstheme="majorBidi"/>
          <w:sz w:val="32"/>
          <w:szCs w:val="32"/>
          <w:lang w:bidi="ar-IQ"/>
        </w:rPr>
        <w:t>Pemphigoid</w:t>
      </w:r>
      <w:proofErr w:type="spellEnd"/>
    </w:p>
    <w:p w:rsidR="002D73B3" w:rsidRPr="002D73B3" w:rsidRDefault="002D73B3" w:rsidP="002D73B3">
      <w:pPr>
        <w:pStyle w:val="ListParagraph"/>
        <w:widowControl/>
        <w:numPr>
          <w:ilvl w:val="0"/>
          <w:numId w:val="3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Pemphigus vulgaris </w:t>
      </w:r>
    </w:p>
    <w:p w:rsidR="002D73B3" w:rsidRPr="00264420" w:rsidRDefault="00264420" w:rsidP="00A647E8">
      <w:pPr>
        <w:pStyle w:val="ListParagraph"/>
        <w:widowControl/>
        <w:numPr>
          <w:ilvl w:val="0"/>
          <w:numId w:val="33"/>
        </w:numPr>
        <w:autoSpaceDE/>
        <w:autoSpaceDN/>
        <w:adjustRightInd/>
        <w:spacing w:after="200" w:line="276" w:lineRule="auto"/>
        <w:jc w:val="both"/>
        <w:rPr>
          <w:rFonts w:asciiTheme="majorBidi" w:hAnsiTheme="majorBidi" w:cstheme="majorBidi"/>
          <w:sz w:val="32"/>
          <w:szCs w:val="32"/>
          <w:lang w:bidi="ar-IQ"/>
        </w:rPr>
      </w:pPr>
      <w:r w:rsidRPr="00264420">
        <w:rPr>
          <w:rFonts w:asciiTheme="majorBidi" w:hAnsiTheme="majorBidi" w:cstheme="majorBidi"/>
          <w:sz w:val="32"/>
          <w:szCs w:val="32"/>
          <w:lang w:bidi="ar-IQ"/>
        </w:rPr>
        <w:t>Drug-induced</w:t>
      </w:r>
      <w:r>
        <w:rPr>
          <w:rFonts w:asciiTheme="majorBidi" w:hAnsiTheme="majorBidi" w:cstheme="majorBidi"/>
          <w:sz w:val="32"/>
          <w:szCs w:val="32"/>
          <w:lang w:bidi="ar-IQ"/>
        </w:rPr>
        <w:t xml:space="preserve"> </w:t>
      </w:r>
      <w:r w:rsidR="002D73B3" w:rsidRPr="00264420">
        <w:rPr>
          <w:rFonts w:asciiTheme="majorBidi" w:hAnsiTheme="majorBidi" w:cstheme="majorBidi"/>
          <w:sz w:val="32"/>
          <w:szCs w:val="32"/>
          <w:lang w:bidi="ar-IQ"/>
        </w:rPr>
        <w:t xml:space="preserve">Erythema </w:t>
      </w:r>
      <w:proofErr w:type="spellStart"/>
      <w:r w:rsidR="002D73B3" w:rsidRPr="00264420">
        <w:rPr>
          <w:rFonts w:asciiTheme="majorBidi" w:hAnsiTheme="majorBidi" w:cstheme="majorBidi"/>
          <w:sz w:val="32"/>
          <w:szCs w:val="32"/>
          <w:lang w:bidi="ar-IQ"/>
        </w:rPr>
        <w:t>multiforme</w:t>
      </w:r>
      <w:proofErr w:type="spellEnd"/>
    </w:p>
    <w:p w:rsidR="002D73B3" w:rsidRPr="002D73B3" w:rsidRDefault="002D73B3" w:rsidP="002D73B3">
      <w:pPr>
        <w:pStyle w:val="ListParagraph"/>
        <w:widowControl/>
        <w:numPr>
          <w:ilvl w:val="0"/>
          <w:numId w:val="3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Lupus erythematosus</w:t>
      </w:r>
    </w:p>
    <w:p w:rsidR="002D73B3" w:rsidRPr="002D73B3" w:rsidRDefault="002D73B3" w:rsidP="002D73B3">
      <w:pPr>
        <w:pStyle w:val="ListParagraph"/>
        <w:widowControl/>
        <w:numPr>
          <w:ilvl w:val="0"/>
          <w:numId w:val="33"/>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Other</w:t>
      </w:r>
    </w:p>
    <w:p w:rsid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These oral manifestations of disorders of the skin and mucous membrane present as erosions, vesicles, bullae, ulcers, and </w:t>
      </w:r>
      <w:proofErr w:type="spellStart"/>
      <w:r w:rsidRPr="002D73B3">
        <w:rPr>
          <w:rFonts w:asciiTheme="majorBidi" w:hAnsiTheme="majorBidi" w:cstheme="majorBidi"/>
          <w:sz w:val="32"/>
          <w:szCs w:val="32"/>
          <w:lang w:bidi="ar-IQ"/>
        </w:rPr>
        <w:t>desquamative</w:t>
      </w:r>
      <w:proofErr w:type="spellEnd"/>
      <w:r w:rsidRPr="002D73B3">
        <w:rPr>
          <w:rFonts w:asciiTheme="majorBidi" w:hAnsiTheme="majorBidi" w:cstheme="majorBidi"/>
          <w:sz w:val="32"/>
          <w:szCs w:val="32"/>
          <w:lang w:bidi="ar-IQ"/>
        </w:rPr>
        <w:t xml:space="preserve"> lesions. The lesions may be erythematous, white, or striated in appearance.</w:t>
      </w:r>
    </w:p>
    <w:p w:rsidR="00241034" w:rsidRPr="002D73B3" w:rsidRDefault="00241034" w:rsidP="002D73B3">
      <w:pPr>
        <w:jc w:val="both"/>
        <w:rPr>
          <w:rFonts w:asciiTheme="majorBidi" w:hAnsiTheme="majorBidi" w:cstheme="majorBidi"/>
          <w:sz w:val="32"/>
          <w:szCs w:val="32"/>
          <w:lang w:bidi="ar-IQ"/>
        </w:rPr>
      </w:pPr>
    </w:p>
    <w:p w:rsidR="002D73B3" w:rsidRPr="00241034" w:rsidRDefault="002D73B3" w:rsidP="00241034">
      <w:pPr>
        <w:pStyle w:val="ListParagraph"/>
        <w:widowControl/>
        <w:numPr>
          <w:ilvl w:val="0"/>
          <w:numId w:val="32"/>
        </w:numPr>
        <w:autoSpaceDE/>
        <w:autoSpaceDN/>
        <w:adjustRightInd/>
        <w:spacing w:after="200" w:line="276" w:lineRule="auto"/>
        <w:jc w:val="both"/>
        <w:rPr>
          <w:rFonts w:asciiTheme="majorBidi" w:hAnsiTheme="majorBidi" w:cstheme="majorBidi"/>
          <w:sz w:val="32"/>
          <w:szCs w:val="32"/>
          <w:lang w:bidi="ar-IQ"/>
        </w:rPr>
      </w:pPr>
      <w:r w:rsidRPr="00241034">
        <w:rPr>
          <w:rFonts w:asciiTheme="majorBidi" w:hAnsiTheme="majorBidi" w:cstheme="majorBidi"/>
          <w:sz w:val="32"/>
          <w:szCs w:val="32"/>
          <w:u w:val="single"/>
          <w:lang w:bidi="ar-IQ"/>
        </w:rPr>
        <w:t xml:space="preserve">Allergic </w:t>
      </w:r>
      <w:proofErr w:type="gramStart"/>
      <w:r w:rsidRPr="00241034">
        <w:rPr>
          <w:rFonts w:asciiTheme="majorBidi" w:hAnsiTheme="majorBidi" w:cstheme="majorBidi"/>
          <w:sz w:val="32"/>
          <w:szCs w:val="32"/>
          <w:u w:val="single"/>
          <w:lang w:bidi="ar-IQ"/>
        </w:rPr>
        <w:t>reactions</w:t>
      </w:r>
      <w:r w:rsidR="00241034">
        <w:rPr>
          <w:rFonts w:asciiTheme="majorBidi" w:hAnsiTheme="majorBidi" w:cstheme="majorBidi"/>
          <w:sz w:val="32"/>
          <w:szCs w:val="32"/>
          <w:u w:val="single"/>
          <w:lang w:bidi="ar-IQ"/>
        </w:rPr>
        <w:t xml:space="preserve"> </w:t>
      </w:r>
      <w:r w:rsidRPr="00241034">
        <w:rPr>
          <w:rFonts w:asciiTheme="majorBidi" w:hAnsiTheme="majorBidi" w:cstheme="majorBidi"/>
          <w:sz w:val="32"/>
          <w:szCs w:val="32"/>
          <w:lang w:bidi="ar-IQ"/>
        </w:rPr>
        <w:t>:</w:t>
      </w:r>
      <w:r w:rsidR="00241034">
        <w:rPr>
          <w:rFonts w:asciiTheme="majorBidi" w:hAnsiTheme="majorBidi" w:cstheme="majorBidi"/>
          <w:sz w:val="32"/>
          <w:szCs w:val="32"/>
          <w:lang w:bidi="ar-IQ"/>
        </w:rPr>
        <w:t>t</w:t>
      </w:r>
      <w:r w:rsidRPr="00241034">
        <w:rPr>
          <w:rFonts w:asciiTheme="majorBidi" w:hAnsiTheme="majorBidi" w:cstheme="majorBidi"/>
          <w:sz w:val="32"/>
          <w:szCs w:val="32"/>
          <w:lang w:bidi="ar-IQ"/>
        </w:rPr>
        <w:t>hese</w:t>
      </w:r>
      <w:proofErr w:type="gramEnd"/>
      <w:r w:rsidRPr="00241034">
        <w:rPr>
          <w:rFonts w:asciiTheme="majorBidi" w:hAnsiTheme="majorBidi" w:cstheme="majorBidi"/>
          <w:sz w:val="32"/>
          <w:szCs w:val="32"/>
          <w:lang w:bidi="ar-IQ"/>
        </w:rPr>
        <w:t xml:space="preserve"> are gingival manifestations of immediate or delayed hypersensitivity responses.</w:t>
      </w:r>
    </w:p>
    <w:p w:rsidR="002D73B3" w:rsidRPr="002D73B3" w:rsidRDefault="002D73B3" w:rsidP="002D73B3">
      <w:pPr>
        <w:pStyle w:val="ListParagraph"/>
        <w:widowControl/>
        <w:numPr>
          <w:ilvl w:val="0"/>
          <w:numId w:val="3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Dental restorative materials:</w:t>
      </w:r>
    </w:p>
    <w:p w:rsidR="002D73B3" w:rsidRPr="002D73B3" w:rsidRDefault="002D73B3" w:rsidP="002D73B3">
      <w:pPr>
        <w:pStyle w:val="ListParagraph"/>
        <w:widowControl/>
        <w:numPr>
          <w:ilvl w:val="0"/>
          <w:numId w:val="3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Mercury</w:t>
      </w:r>
    </w:p>
    <w:p w:rsidR="002D73B3" w:rsidRPr="002D73B3" w:rsidRDefault="002D73B3" w:rsidP="002D73B3">
      <w:pPr>
        <w:pStyle w:val="ListParagraph"/>
        <w:widowControl/>
        <w:numPr>
          <w:ilvl w:val="0"/>
          <w:numId w:val="3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Nickel</w:t>
      </w:r>
    </w:p>
    <w:p w:rsidR="002D73B3" w:rsidRPr="002D73B3" w:rsidRDefault="002D73B3" w:rsidP="002D73B3">
      <w:pPr>
        <w:pStyle w:val="ListParagraph"/>
        <w:widowControl/>
        <w:numPr>
          <w:ilvl w:val="0"/>
          <w:numId w:val="3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lastRenderedPageBreak/>
        <w:t>Acrylic</w:t>
      </w:r>
    </w:p>
    <w:p w:rsidR="002D73B3" w:rsidRPr="002D73B3" w:rsidRDefault="002D73B3" w:rsidP="002D73B3">
      <w:pPr>
        <w:pStyle w:val="ListParagraph"/>
        <w:widowControl/>
        <w:numPr>
          <w:ilvl w:val="0"/>
          <w:numId w:val="34"/>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Other</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The allergy that is occur called contact allergy and there is clinical manifestations on the oral mucosa after a period of 12-48 hours following contact with the allergen. The lesions that affect the gingiva resemble oral lichen </w:t>
      </w:r>
      <w:proofErr w:type="spellStart"/>
      <w:r w:rsidRPr="002D73B3">
        <w:rPr>
          <w:rFonts w:asciiTheme="majorBidi" w:hAnsiTheme="majorBidi" w:cstheme="majorBidi"/>
          <w:sz w:val="32"/>
          <w:szCs w:val="32"/>
          <w:lang w:bidi="ar-IQ"/>
        </w:rPr>
        <w:t>planus</w:t>
      </w:r>
      <w:proofErr w:type="spellEnd"/>
      <w:r w:rsidRPr="002D73B3">
        <w:rPr>
          <w:rFonts w:asciiTheme="majorBidi" w:hAnsiTheme="majorBidi" w:cstheme="majorBidi"/>
          <w:sz w:val="32"/>
          <w:szCs w:val="32"/>
          <w:lang w:bidi="ar-IQ"/>
        </w:rPr>
        <w:t xml:space="preserve"> or leukoplakia. They are reddish or whitish and sometimes ulcerated but these lesions resolve after removal of the material.</w:t>
      </w:r>
    </w:p>
    <w:p w:rsidR="002D73B3" w:rsidRPr="002D73B3" w:rsidRDefault="002D73B3" w:rsidP="002D73B3">
      <w:pPr>
        <w:pStyle w:val="ListParagraph"/>
        <w:widowControl/>
        <w:numPr>
          <w:ilvl w:val="0"/>
          <w:numId w:val="35"/>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Reactions attributable to:</w:t>
      </w:r>
    </w:p>
    <w:p w:rsidR="002D73B3" w:rsidRPr="002D73B3" w:rsidRDefault="002D73B3" w:rsidP="002D73B3">
      <w:pPr>
        <w:pStyle w:val="ListParagraph"/>
        <w:widowControl/>
        <w:numPr>
          <w:ilvl w:val="0"/>
          <w:numId w:val="3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Tooth pastes/dentifrices</w:t>
      </w:r>
    </w:p>
    <w:p w:rsidR="002D73B3" w:rsidRPr="002D73B3" w:rsidRDefault="002D73B3" w:rsidP="002D73B3">
      <w:pPr>
        <w:pStyle w:val="ListParagraph"/>
        <w:widowControl/>
        <w:numPr>
          <w:ilvl w:val="0"/>
          <w:numId w:val="3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Mouth rinses/mouthwashes</w:t>
      </w:r>
    </w:p>
    <w:p w:rsidR="002D73B3" w:rsidRPr="002D73B3" w:rsidRDefault="002D73B3" w:rsidP="002D73B3">
      <w:pPr>
        <w:pStyle w:val="ListParagraph"/>
        <w:widowControl/>
        <w:numPr>
          <w:ilvl w:val="0"/>
          <w:numId w:val="3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Chewing gum additives </w:t>
      </w:r>
    </w:p>
    <w:p w:rsidR="002D73B3" w:rsidRPr="002D73B3" w:rsidRDefault="002D73B3" w:rsidP="002D73B3">
      <w:pPr>
        <w:pStyle w:val="ListParagraph"/>
        <w:widowControl/>
        <w:numPr>
          <w:ilvl w:val="0"/>
          <w:numId w:val="36"/>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Foods and additives</w:t>
      </w:r>
    </w:p>
    <w:p w:rsidR="002D73B3" w:rsidRPr="002D73B3" w:rsidRDefault="002D73B3" w:rsidP="002D73B3">
      <w:pPr>
        <w:jc w:val="both"/>
        <w:rPr>
          <w:rFonts w:asciiTheme="majorBidi" w:hAnsiTheme="majorBidi" w:cstheme="majorBidi"/>
          <w:sz w:val="32"/>
          <w:szCs w:val="32"/>
          <w:lang w:bidi="ar-IQ"/>
        </w:rPr>
      </w:pPr>
      <w:r w:rsidRPr="00BD4950">
        <w:rPr>
          <w:rFonts w:asciiTheme="majorBidi" w:hAnsiTheme="majorBidi" w:cstheme="majorBidi"/>
          <w:b/>
          <w:bCs/>
          <w:sz w:val="32"/>
          <w:szCs w:val="32"/>
          <w:u w:val="single"/>
          <w:lang w:bidi="ar-IQ"/>
        </w:rPr>
        <w:t>Tooth pastes and mouth washes</w:t>
      </w:r>
      <w:r w:rsidRPr="002D73B3">
        <w:rPr>
          <w:rFonts w:asciiTheme="majorBidi" w:hAnsiTheme="majorBidi" w:cstheme="majorBidi"/>
          <w:sz w:val="32"/>
          <w:szCs w:val="32"/>
          <w:lang w:bidi="ar-IQ"/>
        </w:rPr>
        <w:t>:-</w:t>
      </w:r>
    </w:p>
    <w:p w:rsidR="002D73B3" w:rsidRPr="002D73B3" w:rsidRDefault="002D73B3" w:rsidP="00BD4950">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Contact hypersensitivity has been reported to occur after the use of tooth pastes and mouth washes but it is a rare condition and the allergic reaction may be due to the flavoring additives </w:t>
      </w:r>
      <w:r w:rsidR="00F97A9F" w:rsidRPr="002D73B3">
        <w:rPr>
          <w:rFonts w:asciiTheme="majorBidi" w:hAnsiTheme="majorBidi" w:cstheme="majorBidi"/>
          <w:sz w:val="32"/>
          <w:szCs w:val="32"/>
          <w:lang w:bidi="ar-IQ"/>
        </w:rPr>
        <w:t>as cinnamon</w:t>
      </w:r>
      <w:r w:rsidRPr="002D73B3">
        <w:rPr>
          <w:rFonts w:asciiTheme="majorBidi" w:hAnsiTheme="majorBidi" w:cstheme="majorBidi"/>
          <w:sz w:val="32"/>
          <w:szCs w:val="32"/>
          <w:lang w:bidi="ar-IQ"/>
        </w:rPr>
        <w:t xml:space="preserve"> which also present in chewing gum. The gingiva will appear fiery red edematous and the lesions resolve after cessation of using the allergen-containing agent.</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Foods:-</w:t>
      </w:r>
    </w:p>
    <w:p w:rsid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Some patients may be hypersensitive to certain type of food as kiwi, peach, apple, peanuts and pumpkin seed, red pepper resulting in gingivitis that resolve after removal of the allergen.</w:t>
      </w:r>
    </w:p>
    <w:p w:rsidR="00241034" w:rsidRPr="002D73B3" w:rsidRDefault="00241034" w:rsidP="002D73B3">
      <w:pPr>
        <w:jc w:val="both"/>
        <w:rPr>
          <w:rFonts w:asciiTheme="majorBidi" w:hAnsiTheme="majorBidi" w:cstheme="majorBidi"/>
          <w:sz w:val="32"/>
          <w:szCs w:val="32"/>
          <w:lang w:bidi="ar-IQ"/>
        </w:rPr>
      </w:pPr>
    </w:p>
    <w:p w:rsidR="002D73B3" w:rsidRPr="00F1292F" w:rsidRDefault="002D73B3" w:rsidP="002D73B3">
      <w:pPr>
        <w:pStyle w:val="ListParagraph"/>
        <w:widowControl/>
        <w:numPr>
          <w:ilvl w:val="0"/>
          <w:numId w:val="16"/>
        </w:numPr>
        <w:autoSpaceDE/>
        <w:autoSpaceDN/>
        <w:adjustRightInd/>
        <w:spacing w:after="200" w:line="276" w:lineRule="auto"/>
        <w:jc w:val="both"/>
        <w:rPr>
          <w:rFonts w:asciiTheme="majorBidi" w:hAnsiTheme="majorBidi" w:cstheme="majorBidi"/>
          <w:b/>
          <w:bCs/>
          <w:sz w:val="32"/>
          <w:szCs w:val="32"/>
          <w:u w:val="single"/>
          <w:lang w:bidi="ar-IQ"/>
        </w:rPr>
      </w:pPr>
      <w:r w:rsidRPr="00F1292F">
        <w:rPr>
          <w:rFonts w:asciiTheme="majorBidi" w:hAnsiTheme="majorBidi" w:cstheme="majorBidi"/>
          <w:b/>
          <w:bCs/>
          <w:sz w:val="32"/>
          <w:szCs w:val="32"/>
          <w:u w:val="single"/>
          <w:lang w:bidi="ar-IQ"/>
        </w:rPr>
        <w:t xml:space="preserve">Traumatic lesions: </w:t>
      </w: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These are self-inflicted (factitious), accidental, or iatrogenic injuries. They may be present as localized gingival recession, abrasions, ulceration, and burns. The lesions may be edematous, erythematous, or white in appearance. Lesions may exhibit combinations of several of these clinical features.</w:t>
      </w:r>
    </w:p>
    <w:p w:rsidR="002D73B3" w:rsidRPr="002D73B3" w:rsidRDefault="002D73B3" w:rsidP="002D73B3">
      <w:pPr>
        <w:pStyle w:val="ListParagraph"/>
        <w:widowControl/>
        <w:numPr>
          <w:ilvl w:val="0"/>
          <w:numId w:val="3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Chemical injury</w:t>
      </w:r>
    </w:p>
    <w:p w:rsidR="002D73B3" w:rsidRPr="002D73B3" w:rsidRDefault="002D73B3" w:rsidP="002D73B3">
      <w:pPr>
        <w:pStyle w:val="ListParagraph"/>
        <w:widowControl/>
        <w:numPr>
          <w:ilvl w:val="0"/>
          <w:numId w:val="3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Physical injury</w:t>
      </w:r>
    </w:p>
    <w:p w:rsidR="002D73B3" w:rsidRPr="002D73B3" w:rsidRDefault="002D73B3" w:rsidP="002D73B3">
      <w:pPr>
        <w:pStyle w:val="ListParagraph"/>
        <w:widowControl/>
        <w:numPr>
          <w:ilvl w:val="0"/>
          <w:numId w:val="37"/>
        </w:numPr>
        <w:autoSpaceDE/>
        <w:autoSpaceDN/>
        <w:adjustRightInd/>
        <w:spacing w:after="200" w:line="276" w:lineRule="auto"/>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Thermal injury</w:t>
      </w:r>
    </w:p>
    <w:p w:rsidR="002D73B3" w:rsidRPr="002D73B3" w:rsidRDefault="002D73B3" w:rsidP="002D73B3">
      <w:pPr>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lastRenderedPageBreak/>
        <w:t>-</w:t>
      </w:r>
      <w:r w:rsidRPr="00F1292F">
        <w:rPr>
          <w:rFonts w:asciiTheme="majorBidi" w:hAnsiTheme="majorBidi" w:cstheme="majorBidi"/>
          <w:b/>
          <w:bCs/>
          <w:sz w:val="32"/>
          <w:szCs w:val="32"/>
          <w:lang w:bidi="ar-IQ"/>
        </w:rPr>
        <w:t>Traumatic lesions induced by chemicals</w:t>
      </w:r>
      <w:r w:rsidRPr="002D73B3">
        <w:rPr>
          <w:rFonts w:asciiTheme="majorBidi" w:hAnsiTheme="majorBidi" w:cstheme="majorBidi"/>
          <w:sz w:val="32"/>
          <w:szCs w:val="32"/>
          <w:lang w:bidi="ar-IQ"/>
        </w:rPr>
        <w:t>:</w:t>
      </w:r>
    </w:p>
    <w:p w:rsidR="002D73B3" w:rsidRPr="002D73B3" w:rsidRDefault="002D73B3" w:rsidP="002D73B3">
      <w:pPr>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These traumatic lesions can be caused by local application of certain chemicals such as aspirin, cocaine, pyrophosphates, detergents (e.g., sodium lauryl sulfate), smokeless tobacco, betel nut, and bleaching agents.</w:t>
      </w:r>
    </w:p>
    <w:p w:rsidR="002D73B3" w:rsidRPr="002D73B3" w:rsidRDefault="002D73B3" w:rsidP="002D73B3">
      <w:pPr>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t>-</w:t>
      </w:r>
      <w:r w:rsidRPr="00F1292F">
        <w:rPr>
          <w:rFonts w:asciiTheme="majorBidi" w:hAnsiTheme="majorBidi" w:cstheme="majorBidi"/>
          <w:b/>
          <w:bCs/>
          <w:sz w:val="32"/>
          <w:szCs w:val="32"/>
          <w:lang w:bidi="ar-IQ"/>
        </w:rPr>
        <w:t>Traumatic lesions caused by physical injury</w:t>
      </w:r>
      <w:r w:rsidRPr="002D73B3">
        <w:rPr>
          <w:rFonts w:asciiTheme="majorBidi" w:hAnsiTheme="majorBidi" w:cstheme="majorBidi"/>
          <w:sz w:val="32"/>
          <w:szCs w:val="32"/>
          <w:lang w:bidi="ar-IQ"/>
        </w:rPr>
        <w:t>:-</w:t>
      </w:r>
    </w:p>
    <w:p w:rsidR="002D73B3" w:rsidRPr="002D73B3" w:rsidRDefault="002D73B3" w:rsidP="002D73B3">
      <w:pPr>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These traumatic lesions may be accidental or result from inappropriate oral hygiene procedures, inadequate dental restorations, poorly designed dental appliances, and orthodontic bands and devices.</w:t>
      </w:r>
    </w:p>
    <w:p w:rsidR="002D73B3" w:rsidRDefault="002D73B3" w:rsidP="002D73B3">
      <w:pPr>
        <w:ind w:left="360"/>
        <w:jc w:val="both"/>
        <w:rPr>
          <w:rFonts w:asciiTheme="majorBidi" w:hAnsiTheme="majorBidi" w:cstheme="majorBidi"/>
          <w:sz w:val="32"/>
          <w:szCs w:val="32"/>
          <w:lang w:bidi="ar-IQ"/>
        </w:rPr>
      </w:pPr>
      <w:r w:rsidRPr="002D73B3">
        <w:rPr>
          <w:rFonts w:asciiTheme="majorBidi" w:hAnsiTheme="majorBidi" w:cstheme="majorBidi"/>
          <w:sz w:val="32"/>
          <w:szCs w:val="32"/>
          <w:lang w:bidi="ar-IQ"/>
        </w:rPr>
        <w:t>-</w:t>
      </w:r>
      <w:r w:rsidRPr="00F1292F">
        <w:rPr>
          <w:rFonts w:asciiTheme="majorBidi" w:hAnsiTheme="majorBidi" w:cstheme="majorBidi"/>
          <w:b/>
          <w:bCs/>
          <w:sz w:val="32"/>
          <w:szCs w:val="32"/>
          <w:lang w:bidi="ar-IQ"/>
        </w:rPr>
        <w:t>Thermal trauma</w:t>
      </w:r>
      <w:r w:rsidRPr="002D73B3">
        <w:rPr>
          <w:rFonts w:asciiTheme="majorBidi" w:hAnsiTheme="majorBidi" w:cstheme="majorBidi"/>
          <w:sz w:val="32"/>
          <w:szCs w:val="32"/>
          <w:lang w:bidi="ar-IQ"/>
        </w:rPr>
        <w:t xml:space="preserve"> may occur from burns to the oral mucosa involving the gingiva. Common causes are hot coffee, pizza and melted cheese, dental treatment involving improper Handling of hot impression material, hot wax --- etc.</w:t>
      </w:r>
    </w:p>
    <w:p w:rsidR="00241034" w:rsidRPr="002D73B3" w:rsidRDefault="00241034" w:rsidP="002D73B3">
      <w:pPr>
        <w:ind w:left="360"/>
        <w:jc w:val="both"/>
        <w:rPr>
          <w:rFonts w:asciiTheme="majorBidi" w:hAnsiTheme="majorBidi" w:cstheme="majorBidi"/>
          <w:sz w:val="32"/>
          <w:szCs w:val="32"/>
          <w:lang w:bidi="ar-IQ"/>
        </w:rPr>
      </w:pPr>
    </w:p>
    <w:p w:rsidR="002D73B3" w:rsidRPr="002D73B3" w:rsidRDefault="002D73B3" w:rsidP="002D73B3">
      <w:pPr>
        <w:pStyle w:val="ListParagraph"/>
        <w:widowControl/>
        <w:numPr>
          <w:ilvl w:val="0"/>
          <w:numId w:val="16"/>
        </w:numPr>
        <w:autoSpaceDE/>
        <w:autoSpaceDN/>
        <w:adjustRightInd/>
        <w:spacing w:after="200" w:line="276" w:lineRule="auto"/>
        <w:jc w:val="both"/>
        <w:rPr>
          <w:rFonts w:asciiTheme="majorBidi" w:hAnsiTheme="majorBidi" w:cstheme="majorBidi"/>
          <w:sz w:val="32"/>
          <w:szCs w:val="32"/>
          <w:lang w:bidi="ar-IQ"/>
        </w:rPr>
      </w:pPr>
      <w:r w:rsidRPr="00F1292F">
        <w:rPr>
          <w:rFonts w:asciiTheme="majorBidi" w:hAnsiTheme="majorBidi" w:cstheme="majorBidi"/>
          <w:b/>
          <w:bCs/>
          <w:sz w:val="32"/>
          <w:szCs w:val="32"/>
          <w:u w:val="single"/>
          <w:lang w:bidi="ar-IQ"/>
        </w:rPr>
        <w:t>Foreign body reactions</w:t>
      </w:r>
      <w:r w:rsidRPr="002D73B3">
        <w:rPr>
          <w:rFonts w:asciiTheme="majorBidi" w:hAnsiTheme="majorBidi" w:cstheme="majorBidi"/>
          <w:sz w:val="32"/>
          <w:szCs w:val="32"/>
          <w:lang w:bidi="ar-IQ"/>
        </w:rPr>
        <w:t>:</w:t>
      </w:r>
    </w:p>
    <w:p w:rsid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These lesions may present as acute or chronic gingival inflammation associated with entrance of foreign bodies or materials into gingival connective tissue. The foreign bodies could be of dental material origin or self-inflicted injury as chewing on sticks. The lesions can exhibit suppuration and may be red or red/white in appearance.</w:t>
      </w:r>
    </w:p>
    <w:p w:rsidR="00241034" w:rsidRPr="002D73B3" w:rsidRDefault="00241034" w:rsidP="002D73B3">
      <w:pPr>
        <w:jc w:val="both"/>
        <w:rPr>
          <w:rFonts w:asciiTheme="majorBidi" w:hAnsiTheme="majorBidi" w:cstheme="majorBidi"/>
          <w:sz w:val="32"/>
          <w:szCs w:val="32"/>
          <w:lang w:bidi="ar-IQ"/>
        </w:rPr>
      </w:pPr>
    </w:p>
    <w:p w:rsidR="002D73B3" w:rsidRPr="002D73B3" w:rsidRDefault="002D73B3" w:rsidP="002D73B3">
      <w:pPr>
        <w:pStyle w:val="ListParagraph"/>
        <w:widowControl/>
        <w:numPr>
          <w:ilvl w:val="0"/>
          <w:numId w:val="16"/>
        </w:numPr>
        <w:autoSpaceDE/>
        <w:autoSpaceDN/>
        <w:adjustRightInd/>
        <w:spacing w:after="200" w:line="276" w:lineRule="auto"/>
        <w:jc w:val="both"/>
        <w:rPr>
          <w:rFonts w:asciiTheme="majorBidi" w:hAnsiTheme="majorBidi" w:cstheme="majorBidi"/>
          <w:sz w:val="32"/>
          <w:szCs w:val="32"/>
          <w:lang w:bidi="ar-IQ"/>
        </w:rPr>
      </w:pPr>
      <w:r w:rsidRPr="003013D5">
        <w:rPr>
          <w:rFonts w:asciiTheme="majorBidi" w:hAnsiTheme="majorBidi" w:cstheme="majorBidi"/>
          <w:b/>
          <w:bCs/>
          <w:sz w:val="32"/>
          <w:szCs w:val="32"/>
          <w:lang w:bidi="ar-IQ"/>
        </w:rPr>
        <w:t xml:space="preserve">Not otherwise </w:t>
      </w:r>
      <w:r w:rsidR="003013D5" w:rsidRPr="003013D5">
        <w:rPr>
          <w:rFonts w:asciiTheme="majorBidi" w:hAnsiTheme="majorBidi" w:cstheme="majorBidi"/>
          <w:b/>
          <w:bCs/>
          <w:sz w:val="32"/>
          <w:szCs w:val="32"/>
          <w:lang w:bidi="ar-IQ"/>
        </w:rPr>
        <w:t>specified</w:t>
      </w:r>
      <w:r w:rsidRPr="003013D5">
        <w:rPr>
          <w:rFonts w:asciiTheme="majorBidi" w:hAnsiTheme="majorBidi" w:cstheme="majorBidi"/>
          <w:b/>
          <w:bCs/>
          <w:sz w:val="32"/>
          <w:szCs w:val="32"/>
          <w:lang w:bidi="ar-IQ"/>
        </w:rPr>
        <w:t xml:space="preserve"> (NOS)</w:t>
      </w:r>
      <w:r w:rsidRPr="002D73B3">
        <w:rPr>
          <w:rFonts w:asciiTheme="majorBidi" w:hAnsiTheme="majorBidi" w:cstheme="majorBidi"/>
          <w:sz w:val="32"/>
          <w:szCs w:val="32"/>
          <w:lang w:bidi="ar-IQ"/>
        </w:rPr>
        <w:t xml:space="preserve">: This mean that there may be some forms of gingivitis that do not fit under other items discussed previously. </w:t>
      </w:r>
    </w:p>
    <w:p w:rsidR="002D73B3" w:rsidRPr="002D73B3" w:rsidRDefault="002D73B3" w:rsidP="002D73B3">
      <w:pPr>
        <w:jc w:val="both"/>
        <w:rPr>
          <w:rFonts w:asciiTheme="majorBidi" w:hAnsiTheme="majorBidi" w:cstheme="majorBidi"/>
          <w:sz w:val="32"/>
          <w:szCs w:val="32"/>
          <w:lang w:bidi="ar-IQ"/>
        </w:rPr>
      </w:pPr>
    </w:p>
    <w:p w:rsidR="002D73B3" w:rsidRPr="002D73B3" w:rsidRDefault="002D73B3" w:rsidP="002D73B3">
      <w:pPr>
        <w:jc w:val="both"/>
        <w:rPr>
          <w:rFonts w:asciiTheme="majorBidi" w:hAnsiTheme="majorBidi" w:cstheme="majorBidi"/>
          <w:sz w:val="32"/>
          <w:szCs w:val="32"/>
          <w:lang w:bidi="ar-IQ"/>
        </w:rPr>
      </w:pPr>
      <w:r w:rsidRPr="002D73B3">
        <w:rPr>
          <w:rFonts w:asciiTheme="majorBidi" w:hAnsiTheme="majorBidi" w:cstheme="majorBidi"/>
          <w:sz w:val="32"/>
          <w:szCs w:val="32"/>
          <w:lang w:bidi="ar-IQ"/>
        </w:rPr>
        <w:t xml:space="preserve"> </w:t>
      </w:r>
    </w:p>
    <w:p w:rsidR="002D73B3" w:rsidRPr="002D73B3" w:rsidRDefault="002D73B3" w:rsidP="002D73B3">
      <w:pPr>
        <w:jc w:val="both"/>
        <w:rPr>
          <w:rFonts w:asciiTheme="majorBidi" w:hAnsiTheme="majorBidi" w:cstheme="majorBidi"/>
          <w:sz w:val="32"/>
          <w:szCs w:val="32"/>
          <w:lang w:bidi="ar-IQ"/>
        </w:rPr>
      </w:pPr>
    </w:p>
    <w:p w:rsidR="002D73B3" w:rsidRPr="002D73B3" w:rsidRDefault="002D73B3" w:rsidP="002D73B3">
      <w:pPr>
        <w:jc w:val="both"/>
        <w:rPr>
          <w:rFonts w:asciiTheme="majorBidi" w:hAnsiTheme="majorBidi" w:cstheme="majorBidi"/>
          <w:sz w:val="32"/>
          <w:szCs w:val="32"/>
          <w:lang w:bidi="ar-IQ"/>
        </w:rPr>
      </w:pPr>
    </w:p>
    <w:p w:rsidR="00883971" w:rsidRPr="002D73B3" w:rsidRDefault="00883971" w:rsidP="002D73B3">
      <w:pPr>
        <w:jc w:val="both"/>
        <w:rPr>
          <w:rFonts w:asciiTheme="majorBidi" w:hAnsiTheme="majorBidi" w:cstheme="majorBidi"/>
          <w:sz w:val="32"/>
          <w:szCs w:val="32"/>
          <w:lang w:bidi="ar-IQ"/>
        </w:rPr>
      </w:pPr>
    </w:p>
    <w:p w:rsidR="00883971" w:rsidRPr="002D73B3" w:rsidRDefault="00883971" w:rsidP="002D73B3">
      <w:pPr>
        <w:jc w:val="both"/>
        <w:rPr>
          <w:rFonts w:asciiTheme="majorBidi" w:hAnsiTheme="majorBidi" w:cstheme="majorBidi"/>
          <w:sz w:val="32"/>
          <w:szCs w:val="32"/>
          <w:lang w:bidi="ar-IQ"/>
        </w:rPr>
      </w:pPr>
    </w:p>
    <w:p w:rsidR="00883971" w:rsidRPr="002D73B3" w:rsidRDefault="00883971" w:rsidP="002D73B3">
      <w:pPr>
        <w:jc w:val="both"/>
        <w:rPr>
          <w:rFonts w:asciiTheme="majorBidi" w:hAnsiTheme="majorBidi" w:cstheme="majorBidi"/>
          <w:sz w:val="32"/>
          <w:szCs w:val="32"/>
          <w:lang w:bidi="ar-IQ"/>
        </w:rPr>
      </w:pPr>
    </w:p>
    <w:p w:rsidR="00883971" w:rsidRPr="002D73B3" w:rsidRDefault="00883971" w:rsidP="002D73B3">
      <w:pPr>
        <w:jc w:val="both"/>
        <w:rPr>
          <w:rFonts w:asciiTheme="majorBidi" w:hAnsiTheme="majorBidi" w:cstheme="majorBidi"/>
          <w:sz w:val="32"/>
          <w:szCs w:val="32"/>
          <w:lang w:bidi="ar-IQ"/>
        </w:rPr>
      </w:pPr>
    </w:p>
    <w:p w:rsidR="00883971" w:rsidRPr="002D73B3" w:rsidRDefault="00883971" w:rsidP="002D73B3">
      <w:pPr>
        <w:jc w:val="both"/>
        <w:rPr>
          <w:rFonts w:asciiTheme="majorBidi" w:hAnsiTheme="majorBidi" w:cstheme="majorBidi"/>
          <w:sz w:val="32"/>
          <w:szCs w:val="32"/>
          <w:lang w:bidi="ar-IQ"/>
        </w:rPr>
      </w:pPr>
    </w:p>
    <w:p w:rsidR="00883971" w:rsidRPr="002D73B3" w:rsidRDefault="00883971" w:rsidP="002D73B3">
      <w:pPr>
        <w:jc w:val="both"/>
        <w:rPr>
          <w:rFonts w:asciiTheme="majorBidi" w:hAnsiTheme="majorBidi" w:cstheme="majorBidi"/>
          <w:sz w:val="32"/>
          <w:szCs w:val="32"/>
          <w:lang w:bidi="ar-IQ"/>
        </w:rPr>
      </w:pPr>
    </w:p>
    <w:p w:rsidR="00883971" w:rsidRPr="002D73B3" w:rsidRDefault="00883971" w:rsidP="002D73B3">
      <w:pPr>
        <w:jc w:val="both"/>
        <w:rPr>
          <w:rFonts w:asciiTheme="majorBidi" w:hAnsiTheme="majorBidi" w:cstheme="majorBidi"/>
          <w:sz w:val="32"/>
          <w:szCs w:val="32"/>
          <w:lang w:bidi="ar-IQ"/>
        </w:rPr>
      </w:pPr>
    </w:p>
    <w:p w:rsidR="00883971" w:rsidRPr="002D73B3" w:rsidRDefault="00883971" w:rsidP="002D73B3">
      <w:pPr>
        <w:jc w:val="both"/>
        <w:rPr>
          <w:rFonts w:asciiTheme="majorBidi" w:hAnsiTheme="majorBidi" w:cstheme="majorBidi"/>
          <w:sz w:val="32"/>
          <w:szCs w:val="32"/>
          <w:lang w:bidi="ar-IQ"/>
        </w:rPr>
      </w:pPr>
    </w:p>
    <w:p w:rsidR="00883971" w:rsidRPr="002D73B3" w:rsidRDefault="00883971" w:rsidP="002D73B3">
      <w:pPr>
        <w:jc w:val="both"/>
        <w:rPr>
          <w:rFonts w:asciiTheme="majorBidi" w:hAnsiTheme="majorBidi" w:cstheme="majorBidi"/>
          <w:sz w:val="32"/>
          <w:szCs w:val="32"/>
          <w:lang w:bidi="ar-IQ"/>
        </w:rPr>
      </w:pPr>
    </w:p>
    <w:p w:rsidR="002D73B3" w:rsidRPr="002D73B3" w:rsidRDefault="002D73B3" w:rsidP="002D73B3">
      <w:pPr>
        <w:jc w:val="both"/>
        <w:rPr>
          <w:rFonts w:asciiTheme="majorBidi" w:hAnsiTheme="majorBidi" w:cstheme="majorBidi"/>
          <w:sz w:val="32"/>
          <w:szCs w:val="32"/>
          <w:lang w:bidi="ar-IQ"/>
        </w:rPr>
      </w:pPr>
    </w:p>
    <w:sectPr w:rsidR="002D73B3" w:rsidRPr="002D73B3" w:rsidSect="004A1D9F">
      <w:headerReference w:type="even" r:id="rId8"/>
      <w:headerReference w:type="default" r:id="rId9"/>
      <w:footerReference w:type="even" r:id="rId10"/>
      <w:footerReference w:type="default" r:id="rId11"/>
      <w:headerReference w:type="first" r:id="rId12"/>
      <w:footerReference w:type="first" r:id="rId13"/>
      <w:type w:val="nextColumn"/>
      <w:pgSz w:w="11907" w:h="16840"/>
      <w:pgMar w:top="1440" w:right="1440" w:bottom="113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93" w:rsidRDefault="00AA6993" w:rsidP="00A61694">
      <w:r>
        <w:separator/>
      </w:r>
    </w:p>
  </w:endnote>
  <w:endnote w:type="continuationSeparator" w:id="0">
    <w:p w:rsidR="00AA6993" w:rsidRDefault="00AA6993" w:rsidP="00A6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6B" w:rsidRDefault="007A1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6B" w:rsidRDefault="007A1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6B" w:rsidRDefault="007A1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93" w:rsidRDefault="00AA6993" w:rsidP="00A61694">
      <w:r>
        <w:separator/>
      </w:r>
    </w:p>
  </w:footnote>
  <w:footnote w:type="continuationSeparator" w:id="0">
    <w:p w:rsidR="00AA6993" w:rsidRDefault="00AA6993" w:rsidP="00A61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6B" w:rsidRDefault="007A1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6B" w:rsidRPr="00E93BA7" w:rsidRDefault="007A1D6B" w:rsidP="00E93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6B" w:rsidRDefault="007A1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F01"/>
    <w:multiLevelType w:val="hybridMultilevel"/>
    <w:tmpl w:val="8E5E4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842DA"/>
    <w:multiLevelType w:val="hybridMultilevel"/>
    <w:tmpl w:val="E71CC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74E03"/>
    <w:multiLevelType w:val="hybridMultilevel"/>
    <w:tmpl w:val="063A5FB6"/>
    <w:lvl w:ilvl="0" w:tplc="B8B81E44">
      <w:start w:val="4"/>
      <w:numFmt w:val="bullet"/>
      <w:lvlText w:val="-"/>
      <w:lvlJc w:val="left"/>
      <w:pPr>
        <w:ind w:left="1080" w:hanging="360"/>
      </w:pPr>
      <w:rPr>
        <w:rFonts w:ascii="Calibri" w:eastAsiaTheme="minorHAnsi" w:hAnsi="Calibr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B41423"/>
    <w:multiLevelType w:val="hybridMultilevel"/>
    <w:tmpl w:val="8C7E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E741D"/>
    <w:multiLevelType w:val="hybridMultilevel"/>
    <w:tmpl w:val="80F84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B5487"/>
    <w:multiLevelType w:val="hybridMultilevel"/>
    <w:tmpl w:val="B1DA72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A84190"/>
    <w:multiLevelType w:val="hybridMultilevel"/>
    <w:tmpl w:val="CA1C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72962"/>
    <w:multiLevelType w:val="hybridMultilevel"/>
    <w:tmpl w:val="7CAA1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D21F7"/>
    <w:multiLevelType w:val="hybridMultilevel"/>
    <w:tmpl w:val="588EB9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7A7786"/>
    <w:multiLevelType w:val="hybridMultilevel"/>
    <w:tmpl w:val="3168B1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687008"/>
    <w:multiLevelType w:val="hybridMultilevel"/>
    <w:tmpl w:val="5AFA8A82"/>
    <w:lvl w:ilvl="0" w:tplc="3092CEA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5130A"/>
    <w:multiLevelType w:val="hybridMultilevel"/>
    <w:tmpl w:val="A0A08D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36101B"/>
    <w:multiLevelType w:val="hybridMultilevel"/>
    <w:tmpl w:val="31C6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06FD1"/>
    <w:multiLevelType w:val="hybridMultilevel"/>
    <w:tmpl w:val="988A7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D0AAB"/>
    <w:multiLevelType w:val="hybridMultilevel"/>
    <w:tmpl w:val="E4EC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053A3"/>
    <w:multiLevelType w:val="hybridMultilevel"/>
    <w:tmpl w:val="046CF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D05556"/>
    <w:multiLevelType w:val="hybridMultilevel"/>
    <w:tmpl w:val="F1BAEF82"/>
    <w:lvl w:ilvl="0" w:tplc="0409000F">
      <w:start w:val="1"/>
      <w:numFmt w:val="decimal"/>
      <w:lvlText w:val="%1."/>
      <w:lvlJc w:val="left"/>
      <w:pPr>
        <w:ind w:left="720" w:hanging="360"/>
      </w:pPr>
    </w:lvl>
    <w:lvl w:ilvl="1" w:tplc="F3D26D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C6ADC"/>
    <w:multiLevelType w:val="hybridMultilevel"/>
    <w:tmpl w:val="5F0E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B7F7C"/>
    <w:multiLevelType w:val="hybridMultilevel"/>
    <w:tmpl w:val="3D4E66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3C5093"/>
    <w:multiLevelType w:val="hybridMultilevel"/>
    <w:tmpl w:val="BFF221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BA314F"/>
    <w:multiLevelType w:val="hybridMultilevel"/>
    <w:tmpl w:val="C8785F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F4B6786"/>
    <w:multiLevelType w:val="hybridMultilevel"/>
    <w:tmpl w:val="67EC6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F3872"/>
    <w:multiLevelType w:val="hybridMultilevel"/>
    <w:tmpl w:val="41D05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377EB"/>
    <w:multiLevelType w:val="hybridMultilevel"/>
    <w:tmpl w:val="728CC33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6B46D4"/>
    <w:multiLevelType w:val="hybridMultilevel"/>
    <w:tmpl w:val="C45C82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BC6905"/>
    <w:multiLevelType w:val="hybridMultilevel"/>
    <w:tmpl w:val="988A7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A7951"/>
    <w:multiLevelType w:val="hybridMultilevel"/>
    <w:tmpl w:val="BAD0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D7BD6"/>
    <w:multiLevelType w:val="hybridMultilevel"/>
    <w:tmpl w:val="208873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873F02"/>
    <w:multiLevelType w:val="hybridMultilevel"/>
    <w:tmpl w:val="046CF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5D6273"/>
    <w:multiLevelType w:val="hybridMultilevel"/>
    <w:tmpl w:val="2488C4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D7956AB"/>
    <w:multiLevelType w:val="hybridMultilevel"/>
    <w:tmpl w:val="517EB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9B0294"/>
    <w:multiLevelType w:val="hybridMultilevel"/>
    <w:tmpl w:val="33FCA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5A12BA"/>
    <w:multiLevelType w:val="hybridMultilevel"/>
    <w:tmpl w:val="BDA60266"/>
    <w:lvl w:ilvl="0" w:tplc="8E7CCBA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D691D"/>
    <w:multiLevelType w:val="hybridMultilevel"/>
    <w:tmpl w:val="B03CA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661027"/>
    <w:multiLevelType w:val="hybridMultilevel"/>
    <w:tmpl w:val="982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1F11FE"/>
    <w:multiLevelType w:val="hybridMultilevel"/>
    <w:tmpl w:val="9DA43A6A"/>
    <w:lvl w:ilvl="0" w:tplc="77E86D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2774EE"/>
    <w:multiLevelType w:val="hybridMultilevel"/>
    <w:tmpl w:val="1C28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6545A"/>
    <w:multiLevelType w:val="hybridMultilevel"/>
    <w:tmpl w:val="95E02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B642EF"/>
    <w:multiLevelType w:val="hybridMultilevel"/>
    <w:tmpl w:val="0E2E47D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3742834"/>
    <w:multiLevelType w:val="hybridMultilevel"/>
    <w:tmpl w:val="FE5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763581"/>
    <w:multiLevelType w:val="hybridMultilevel"/>
    <w:tmpl w:val="A0F086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236FA6"/>
    <w:multiLevelType w:val="hybridMultilevel"/>
    <w:tmpl w:val="EC4E1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325AC0"/>
    <w:multiLevelType w:val="hybridMultilevel"/>
    <w:tmpl w:val="A63A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5515FD"/>
    <w:multiLevelType w:val="hybridMultilevel"/>
    <w:tmpl w:val="6590D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CC751C"/>
    <w:multiLevelType w:val="hybridMultilevel"/>
    <w:tmpl w:val="8E5E41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C04510"/>
    <w:multiLevelType w:val="hybridMultilevel"/>
    <w:tmpl w:val="6B7618EA"/>
    <w:lvl w:ilvl="0" w:tplc="B8B81E44">
      <w:start w:val="4"/>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935DB3"/>
    <w:multiLevelType w:val="hybridMultilevel"/>
    <w:tmpl w:val="B6EE4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385259"/>
    <w:multiLevelType w:val="hybridMultilevel"/>
    <w:tmpl w:val="A58EC932"/>
    <w:lvl w:ilvl="0" w:tplc="04090017">
      <w:start w:val="1"/>
      <w:numFmt w:val="lowerLetter"/>
      <w:lvlText w:val="%1)"/>
      <w:lvlJc w:val="left"/>
      <w:pPr>
        <w:ind w:left="486" w:hanging="360"/>
      </w:p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48">
    <w:nsid w:val="79C67FB9"/>
    <w:multiLevelType w:val="hybridMultilevel"/>
    <w:tmpl w:val="7736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384F15"/>
    <w:multiLevelType w:val="hybridMultilevel"/>
    <w:tmpl w:val="3D96F3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CDF5D14"/>
    <w:multiLevelType w:val="hybridMultilevel"/>
    <w:tmpl w:val="429A8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6760A6"/>
    <w:multiLevelType w:val="hybridMultilevel"/>
    <w:tmpl w:val="0ADA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
  </w:num>
  <w:num w:numId="3">
    <w:abstractNumId w:val="4"/>
  </w:num>
  <w:num w:numId="4">
    <w:abstractNumId w:val="22"/>
  </w:num>
  <w:num w:numId="5">
    <w:abstractNumId w:val="15"/>
  </w:num>
  <w:num w:numId="6">
    <w:abstractNumId w:val="41"/>
  </w:num>
  <w:num w:numId="7">
    <w:abstractNumId w:val="21"/>
  </w:num>
  <w:num w:numId="8">
    <w:abstractNumId w:val="28"/>
  </w:num>
  <w:num w:numId="9">
    <w:abstractNumId w:val="31"/>
  </w:num>
  <w:num w:numId="10">
    <w:abstractNumId w:val="42"/>
  </w:num>
  <w:num w:numId="11">
    <w:abstractNumId w:val="20"/>
  </w:num>
  <w:num w:numId="12">
    <w:abstractNumId w:val="36"/>
  </w:num>
  <w:num w:numId="13">
    <w:abstractNumId w:val="34"/>
  </w:num>
  <w:num w:numId="14">
    <w:abstractNumId w:val="16"/>
  </w:num>
  <w:num w:numId="15">
    <w:abstractNumId w:val="51"/>
  </w:num>
  <w:num w:numId="16">
    <w:abstractNumId w:val="35"/>
  </w:num>
  <w:num w:numId="17">
    <w:abstractNumId w:val="18"/>
  </w:num>
  <w:num w:numId="18">
    <w:abstractNumId w:val="43"/>
  </w:num>
  <w:num w:numId="19">
    <w:abstractNumId w:val="12"/>
  </w:num>
  <w:num w:numId="20">
    <w:abstractNumId w:val="40"/>
  </w:num>
  <w:num w:numId="21">
    <w:abstractNumId w:val="25"/>
  </w:num>
  <w:num w:numId="22">
    <w:abstractNumId w:val="9"/>
  </w:num>
  <w:num w:numId="23">
    <w:abstractNumId w:val="30"/>
  </w:num>
  <w:num w:numId="24">
    <w:abstractNumId w:val="32"/>
  </w:num>
  <w:num w:numId="25">
    <w:abstractNumId w:val="13"/>
  </w:num>
  <w:num w:numId="26">
    <w:abstractNumId w:val="10"/>
  </w:num>
  <w:num w:numId="27">
    <w:abstractNumId w:val="27"/>
  </w:num>
  <w:num w:numId="28">
    <w:abstractNumId w:val="5"/>
  </w:num>
  <w:num w:numId="29">
    <w:abstractNumId w:val="23"/>
  </w:num>
  <w:num w:numId="30">
    <w:abstractNumId w:val="24"/>
  </w:num>
  <w:num w:numId="31">
    <w:abstractNumId w:val="19"/>
  </w:num>
  <w:num w:numId="32">
    <w:abstractNumId w:val="44"/>
  </w:num>
  <w:num w:numId="33">
    <w:abstractNumId w:val="11"/>
  </w:num>
  <w:num w:numId="34">
    <w:abstractNumId w:val="29"/>
  </w:num>
  <w:num w:numId="35">
    <w:abstractNumId w:val="49"/>
  </w:num>
  <w:num w:numId="36">
    <w:abstractNumId w:val="8"/>
  </w:num>
  <w:num w:numId="37">
    <w:abstractNumId w:val="0"/>
  </w:num>
  <w:num w:numId="38">
    <w:abstractNumId w:val="50"/>
  </w:num>
  <w:num w:numId="39">
    <w:abstractNumId w:val="14"/>
  </w:num>
  <w:num w:numId="40">
    <w:abstractNumId w:val="7"/>
  </w:num>
  <w:num w:numId="41">
    <w:abstractNumId w:val="39"/>
  </w:num>
  <w:num w:numId="42">
    <w:abstractNumId w:val="26"/>
  </w:num>
  <w:num w:numId="43">
    <w:abstractNumId w:val="6"/>
  </w:num>
  <w:num w:numId="44">
    <w:abstractNumId w:val="3"/>
  </w:num>
  <w:num w:numId="45">
    <w:abstractNumId w:val="48"/>
  </w:num>
  <w:num w:numId="46">
    <w:abstractNumId w:val="38"/>
  </w:num>
  <w:num w:numId="47">
    <w:abstractNumId w:val="45"/>
  </w:num>
  <w:num w:numId="48">
    <w:abstractNumId w:val="37"/>
  </w:num>
  <w:num w:numId="49">
    <w:abstractNumId w:val="17"/>
  </w:num>
  <w:num w:numId="50">
    <w:abstractNumId w:val="46"/>
  </w:num>
  <w:num w:numId="51">
    <w:abstractNumId w:val="33"/>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075D"/>
    <w:rsid w:val="00032CB7"/>
    <w:rsid w:val="00035FF0"/>
    <w:rsid w:val="0007342E"/>
    <w:rsid w:val="000D38B9"/>
    <w:rsid w:val="000D4382"/>
    <w:rsid w:val="000D6CD5"/>
    <w:rsid w:val="000E67CF"/>
    <w:rsid w:val="0015588E"/>
    <w:rsid w:val="00160B4E"/>
    <w:rsid w:val="00163AEB"/>
    <w:rsid w:val="001D13B5"/>
    <w:rsid w:val="001D2E67"/>
    <w:rsid w:val="001E3D6E"/>
    <w:rsid w:val="001E72EE"/>
    <w:rsid w:val="001F6AA8"/>
    <w:rsid w:val="001F7341"/>
    <w:rsid w:val="00204669"/>
    <w:rsid w:val="00241034"/>
    <w:rsid w:val="00247E9F"/>
    <w:rsid w:val="00251CB4"/>
    <w:rsid w:val="00256CE3"/>
    <w:rsid w:val="00264420"/>
    <w:rsid w:val="00270E11"/>
    <w:rsid w:val="002B09A0"/>
    <w:rsid w:val="002C6ECA"/>
    <w:rsid w:val="002D73B3"/>
    <w:rsid w:val="002E09C7"/>
    <w:rsid w:val="002E10FE"/>
    <w:rsid w:val="002E4DF4"/>
    <w:rsid w:val="003013D5"/>
    <w:rsid w:val="003476B4"/>
    <w:rsid w:val="00350F7A"/>
    <w:rsid w:val="00360A80"/>
    <w:rsid w:val="0037606A"/>
    <w:rsid w:val="003D5E1B"/>
    <w:rsid w:val="003F6CDB"/>
    <w:rsid w:val="004119DA"/>
    <w:rsid w:val="004131CC"/>
    <w:rsid w:val="0042006D"/>
    <w:rsid w:val="0043709F"/>
    <w:rsid w:val="00443BBB"/>
    <w:rsid w:val="00451D4C"/>
    <w:rsid w:val="00474179"/>
    <w:rsid w:val="004A1D9F"/>
    <w:rsid w:val="004D0FD1"/>
    <w:rsid w:val="0051778E"/>
    <w:rsid w:val="00535479"/>
    <w:rsid w:val="00544351"/>
    <w:rsid w:val="0059333A"/>
    <w:rsid w:val="005C71D4"/>
    <w:rsid w:val="0063352E"/>
    <w:rsid w:val="006439C5"/>
    <w:rsid w:val="00646917"/>
    <w:rsid w:val="006728A9"/>
    <w:rsid w:val="006864D6"/>
    <w:rsid w:val="0069075D"/>
    <w:rsid w:val="006A5295"/>
    <w:rsid w:val="006D267A"/>
    <w:rsid w:val="006D3CC9"/>
    <w:rsid w:val="006E7692"/>
    <w:rsid w:val="006F148E"/>
    <w:rsid w:val="006F566F"/>
    <w:rsid w:val="00705AF3"/>
    <w:rsid w:val="00707812"/>
    <w:rsid w:val="00712A5B"/>
    <w:rsid w:val="0073496F"/>
    <w:rsid w:val="007402EB"/>
    <w:rsid w:val="00752081"/>
    <w:rsid w:val="00760622"/>
    <w:rsid w:val="007A1D6B"/>
    <w:rsid w:val="007A2C30"/>
    <w:rsid w:val="007C0655"/>
    <w:rsid w:val="007D6513"/>
    <w:rsid w:val="00806440"/>
    <w:rsid w:val="00815DE7"/>
    <w:rsid w:val="00833495"/>
    <w:rsid w:val="00836F2D"/>
    <w:rsid w:val="00861E9B"/>
    <w:rsid w:val="00874551"/>
    <w:rsid w:val="0087771B"/>
    <w:rsid w:val="00883971"/>
    <w:rsid w:val="00893980"/>
    <w:rsid w:val="008B51DB"/>
    <w:rsid w:val="008F6E98"/>
    <w:rsid w:val="008F798A"/>
    <w:rsid w:val="00902D0A"/>
    <w:rsid w:val="009144E2"/>
    <w:rsid w:val="00925430"/>
    <w:rsid w:val="0094659B"/>
    <w:rsid w:val="0098546D"/>
    <w:rsid w:val="009F25A7"/>
    <w:rsid w:val="00A13423"/>
    <w:rsid w:val="00A367D3"/>
    <w:rsid w:val="00A37D8D"/>
    <w:rsid w:val="00A427CD"/>
    <w:rsid w:val="00A61694"/>
    <w:rsid w:val="00AA2CFF"/>
    <w:rsid w:val="00AA3FE3"/>
    <w:rsid w:val="00AA6993"/>
    <w:rsid w:val="00AC4295"/>
    <w:rsid w:val="00AC720E"/>
    <w:rsid w:val="00AF1FC3"/>
    <w:rsid w:val="00B07019"/>
    <w:rsid w:val="00B426FC"/>
    <w:rsid w:val="00B80678"/>
    <w:rsid w:val="00BA589F"/>
    <w:rsid w:val="00BB4F9F"/>
    <w:rsid w:val="00BD4950"/>
    <w:rsid w:val="00C10216"/>
    <w:rsid w:val="00C32F99"/>
    <w:rsid w:val="00C4095A"/>
    <w:rsid w:val="00C51A24"/>
    <w:rsid w:val="00C5602A"/>
    <w:rsid w:val="00C97FF7"/>
    <w:rsid w:val="00CF0F59"/>
    <w:rsid w:val="00D51172"/>
    <w:rsid w:val="00D5518F"/>
    <w:rsid w:val="00DA275F"/>
    <w:rsid w:val="00DA6CFD"/>
    <w:rsid w:val="00DC628C"/>
    <w:rsid w:val="00DC7806"/>
    <w:rsid w:val="00E0571F"/>
    <w:rsid w:val="00E32AF5"/>
    <w:rsid w:val="00E71614"/>
    <w:rsid w:val="00E74A82"/>
    <w:rsid w:val="00E93BA7"/>
    <w:rsid w:val="00ED1971"/>
    <w:rsid w:val="00EE0553"/>
    <w:rsid w:val="00F1292F"/>
    <w:rsid w:val="00F13B27"/>
    <w:rsid w:val="00F71AAF"/>
    <w:rsid w:val="00F97A9F"/>
    <w:rsid w:val="00FA3EAF"/>
    <w:rsid w:val="00FB35BE"/>
    <w:rsid w:val="00FD2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5:docId w15:val="{FBDFC04A-384A-40C6-A07A-534AC9A6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95"/>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88E"/>
    <w:pPr>
      <w:ind w:left="720"/>
      <w:contextualSpacing/>
    </w:pPr>
  </w:style>
  <w:style w:type="paragraph" w:styleId="Header">
    <w:name w:val="header"/>
    <w:basedOn w:val="Normal"/>
    <w:link w:val="HeaderChar"/>
    <w:uiPriority w:val="99"/>
    <w:unhideWhenUsed/>
    <w:rsid w:val="00A61694"/>
    <w:pPr>
      <w:tabs>
        <w:tab w:val="center" w:pos="4680"/>
        <w:tab w:val="right" w:pos="9360"/>
      </w:tabs>
    </w:pPr>
  </w:style>
  <w:style w:type="character" w:customStyle="1" w:styleId="HeaderChar">
    <w:name w:val="Header Char"/>
    <w:basedOn w:val="DefaultParagraphFont"/>
    <w:link w:val="Header"/>
    <w:uiPriority w:val="99"/>
    <w:rsid w:val="00A61694"/>
    <w:rPr>
      <w:rFonts w:ascii="Arial" w:hAnsi="Arial" w:cs="Arial"/>
      <w:sz w:val="20"/>
      <w:szCs w:val="20"/>
    </w:rPr>
  </w:style>
  <w:style w:type="paragraph" w:styleId="Footer">
    <w:name w:val="footer"/>
    <w:basedOn w:val="Normal"/>
    <w:link w:val="FooterChar"/>
    <w:uiPriority w:val="99"/>
    <w:unhideWhenUsed/>
    <w:rsid w:val="00A61694"/>
    <w:pPr>
      <w:tabs>
        <w:tab w:val="center" w:pos="4680"/>
        <w:tab w:val="right" w:pos="9360"/>
      </w:tabs>
    </w:pPr>
  </w:style>
  <w:style w:type="character" w:customStyle="1" w:styleId="FooterChar">
    <w:name w:val="Footer Char"/>
    <w:basedOn w:val="DefaultParagraphFont"/>
    <w:link w:val="Footer"/>
    <w:uiPriority w:val="99"/>
    <w:rsid w:val="00A61694"/>
    <w:rPr>
      <w:rFonts w:ascii="Arial" w:hAnsi="Arial" w:cs="Arial"/>
      <w:sz w:val="20"/>
      <w:szCs w:val="20"/>
    </w:rPr>
  </w:style>
  <w:style w:type="paragraph" w:styleId="BalloonText">
    <w:name w:val="Balloon Text"/>
    <w:basedOn w:val="Normal"/>
    <w:link w:val="BalloonTextChar"/>
    <w:uiPriority w:val="99"/>
    <w:semiHidden/>
    <w:unhideWhenUsed/>
    <w:rsid w:val="0051778E"/>
    <w:rPr>
      <w:rFonts w:ascii="Tahoma" w:hAnsi="Tahoma" w:cs="Tahoma"/>
      <w:sz w:val="16"/>
      <w:szCs w:val="16"/>
    </w:rPr>
  </w:style>
  <w:style w:type="character" w:customStyle="1" w:styleId="BalloonTextChar">
    <w:name w:val="Balloon Text Char"/>
    <w:basedOn w:val="DefaultParagraphFont"/>
    <w:link w:val="BalloonText"/>
    <w:uiPriority w:val="99"/>
    <w:semiHidden/>
    <w:rsid w:val="0051778E"/>
    <w:rPr>
      <w:rFonts w:ascii="Tahoma" w:hAnsi="Tahoma" w:cs="Tahoma"/>
      <w:sz w:val="16"/>
      <w:szCs w:val="16"/>
    </w:rPr>
  </w:style>
  <w:style w:type="table" w:styleId="TableGrid">
    <w:name w:val="Table Grid"/>
    <w:basedOn w:val="TableNormal"/>
    <w:uiPriority w:val="59"/>
    <w:rsid w:val="002D73B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97AA-2C13-413D-9333-2047E175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Friends Computer</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AlKhateeb</dc:creator>
  <cp:lastModifiedBy>lenovo</cp:lastModifiedBy>
  <cp:revision>64</cp:revision>
  <cp:lastPrinted>2013-02-17T16:03:00Z</cp:lastPrinted>
  <dcterms:created xsi:type="dcterms:W3CDTF">2013-02-16T19:43:00Z</dcterms:created>
  <dcterms:modified xsi:type="dcterms:W3CDTF">2018-12-26T06:34:00Z</dcterms:modified>
</cp:coreProperties>
</file>