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5A" w:rsidRPr="001A122F" w:rsidRDefault="00FB60DD" w:rsidP="00DD3C5A">
      <w:pPr>
        <w:rPr>
          <w:rFonts w:asciiTheme="majorBidi" w:hAnsiTheme="majorBidi" w:cstheme="majorBidi"/>
          <w:b/>
          <w:bCs/>
          <w:lang w:val="en-GB"/>
        </w:rPr>
      </w:pPr>
      <w:r w:rsidRPr="001A122F">
        <w:rPr>
          <w:rFonts w:asciiTheme="majorBidi" w:hAnsiTheme="majorBidi" w:cstheme="majorBidi"/>
          <w:b/>
          <w:bCs/>
          <w:noProof/>
          <w:lang w:val="en-GB" w:eastAsia="en-GB"/>
        </w:rPr>
        <w:drawing>
          <wp:anchor distT="0" distB="0" distL="114300" distR="114300" simplePos="0" relativeHeight="251666432" behindDoc="0" locked="0" layoutInCell="1" allowOverlap="1">
            <wp:simplePos x="0" y="0"/>
            <wp:positionH relativeFrom="column">
              <wp:posOffset>-816610</wp:posOffset>
            </wp:positionH>
            <wp:positionV relativeFrom="paragraph">
              <wp:posOffset>-376555</wp:posOffset>
            </wp:positionV>
            <wp:extent cx="1903730" cy="2792095"/>
            <wp:effectExtent l="19050" t="0" r="1270" b="0"/>
            <wp:wrapSquare wrapText="bothSides"/>
            <wp:docPr id="1" name="Picture 0" descr="College of Denti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of Dentistry.jpg"/>
                    <pic:cNvPicPr/>
                  </pic:nvPicPr>
                  <pic:blipFill>
                    <a:blip r:embed="rId8" cstate="print"/>
                    <a:stretch>
                      <a:fillRect/>
                    </a:stretch>
                  </pic:blipFill>
                  <pic:spPr>
                    <a:xfrm>
                      <a:off x="0" y="0"/>
                      <a:ext cx="1903730" cy="2792095"/>
                    </a:xfrm>
                    <a:prstGeom prst="rect">
                      <a:avLst/>
                    </a:prstGeom>
                  </pic:spPr>
                </pic:pic>
              </a:graphicData>
            </a:graphic>
          </wp:anchor>
        </w:drawing>
      </w:r>
      <w:r w:rsidR="006C733F" w:rsidRPr="001A122F">
        <w:rPr>
          <w:rFonts w:asciiTheme="majorBidi" w:hAnsiTheme="majorBidi" w:cstheme="majorBidi"/>
          <w:b/>
          <w:bCs/>
          <w:noProof/>
          <w:lang w:val="en-GB" w:eastAsia="en-GB"/>
        </w:rPr>
        <w:drawing>
          <wp:anchor distT="0" distB="0" distL="114300" distR="114300" simplePos="0" relativeHeight="251659264" behindDoc="0" locked="0" layoutInCell="1" allowOverlap="1">
            <wp:simplePos x="0" y="0"/>
            <wp:positionH relativeFrom="margin">
              <wp:posOffset>4298950</wp:posOffset>
            </wp:positionH>
            <wp:positionV relativeFrom="margin">
              <wp:posOffset>400050</wp:posOffset>
            </wp:positionV>
            <wp:extent cx="1502410" cy="1524635"/>
            <wp:effectExtent l="171450" t="133350" r="154940" b="94615"/>
            <wp:wrapSquare wrapText="bothSides"/>
            <wp:docPr id="16" name="Picture 13" descr="University_of_Baghdad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Baghdad_Logo (1).png"/>
                    <pic:cNvPicPr/>
                  </pic:nvPicPr>
                  <pic:blipFill>
                    <a:blip r:embed="rId9" cstate="print"/>
                    <a:stretch>
                      <a:fillRect/>
                    </a:stretch>
                  </pic:blipFill>
                  <pic:spPr>
                    <a:xfrm>
                      <a:off x="0" y="0"/>
                      <a:ext cx="1502410" cy="1524635"/>
                    </a:xfrm>
                    <a:prstGeom prst="rect">
                      <a:avLst/>
                    </a:prstGeom>
                    <a:ln>
                      <a:noFill/>
                    </a:ln>
                    <a:effectLst>
                      <a:outerShdw blurRad="190500" algn="tl" rotWithShape="0">
                        <a:srgbClr val="000000">
                          <a:alpha val="70000"/>
                        </a:srgbClr>
                      </a:outerShdw>
                    </a:effectLst>
                  </pic:spPr>
                </pic:pic>
              </a:graphicData>
            </a:graphic>
          </wp:anchor>
        </w:drawing>
      </w:r>
      <w:r w:rsidR="00DD3C5A" w:rsidRPr="001A122F">
        <w:rPr>
          <w:rFonts w:asciiTheme="majorBidi" w:hAnsiTheme="majorBidi" w:cstheme="majorBidi"/>
          <w:b/>
          <w:bCs/>
          <w:lang w:val="en-GB"/>
        </w:rPr>
        <w:t>Republic of Iraq</w:t>
      </w:r>
    </w:p>
    <w:p w:rsidR="004A0920" w:rsidRPr="001A122F" w:rsidRDefault="004A0920" w:rsidP="005D7E79">
      <w:pPr>
        <w:bidi w:val="0"/>
        <w:rPr>
          <w:rFonts w:asciiTheme="majorBidi" w:hAnsiTheme="majorBidi" w:cstheme="majorBidi"/>
          <w:b/>
          <w:bCs/>
          <w:lang w:val="en-GB"/>
        </w:rPr>
      </w:pPr>
      <w:r w:rsidRPr="001A122F">
        <w:rPr>
          <w:rFonts w:asciiTheme="majorBidi" w:hAnsiTheme="majorBidi" w:cstheme="majorBidi"/>
          <w:b/>
          <w:bCs/>
        </w:rPr>
        <w:t>Ministry of High Education</w:t>
      </w:r>
      <w:r w:rsidRPr="001A122F">
        <w:rPr>
          <w:rFonts w:asciiTheme="majorBidi" w:hAnsiTheme="majorBidi" w:cstheme="majorBidi"/>
          <w:b/>
          <w:bCs/>
        </w:rPr>
        <w:br/>
      </w:r>
      <w:r w:rsidR="005D7E79" w:rsidRPr="001A122F">
        <w:rPr>
          <w:rFonts w:asciiTheme="majorBidi" w:hAnsiTheme="majorBidi" w:cstheme="majorBidi"/>
          <w:b/>
          <w:bCs/>
        </w:rPr>
        <w:t>a</w:t>
      </w:r>
      <w:r w:rsidRPr="001A122F">
        <w:rPr>
          <w:rFonts w:asciiTheme="majorBidi" w:hAnsiTheme="majorBidi" w:cstheme="majorBidi"/>
          <w:b/>
          <w:bCs/>
        </w:rPr>
        <w:t>nd Scientific Research</w:t>
      </w:r>
      <w:r w:rsidRPr="001A122F">
        <w:rPr>
          <w:rFonts w:asciiTheme="majorBidi" w:hAnsiTheme="majorBidi" w:cstheme="majorBidi"/>
          <w:b/>
          <w:bCs/>
        </w:rPr>
        <w:br/>
        <w:t>University of Baghdad</w:t>
      </w:r>
      <w:r w:rsidRPr="001A122F">
        <w:rPr>
          <w:rFonts w:asciiTheme="majorBidi" w:hAnsiTheme="majorBidi" w:cstheme="majorBidi"/>
          <w:b/>
          <w:bCs/>
        </w:rPr>
        <w:br/>
        <w:t>College of Dentistry</w:t>
      </w:r>
    </w:p>
    <w:p w:rsidR="004A0920" w:rsidRPr="001A122F" w:rsidRDefault="004A0920" w:rsidP="007A4900">
      <w:pPr>
        <w:pStyle w:val="Heading1"/>
        <w:rPr>
          <w:rFonts w:asciiTheme="majorBidi" w:hAnsiTheme="majorBidi"/>
          <w:sz w:val="52"/>
          <w:szCs w:val="52"/>
          <w:lang w:bidi="ar-IQ"/>
        </w:rPr>
      </w:pPr>
      <w:r w:rsidRPr="001A122F">
        <w:rPr>
          <w:rFonts w:asciiTheme="majorBidi" w:hAnsiTheme="majorBidi"/>
          <w:sz w:val="52"/>
          <w:szCs w:val="52"/>
          <w:lang w:bidi="ar-IQ"/>
        </w:rPr>
        <w:t xml:space="preserve">Relationship </w:t>
      </w:r>
      <w:r w:rsidR="007A4900" w:rsidRPr="001A122F">
        <w:rPr>
          <w:rFonts w:asciiTheme="majorBidi" w:hAnsiTheme="majorBidi"/>
          <w:sz w:val="52"/>
          <w:szCs w:val="52"/>
          <w:lang w:bidi="ar-IQ"/>
        </w:rPr>
        <w:t>o</w:t>
      </w:r>
      <w:r w:rsidRPr="001A122F">
        <w:rPr>
          <w:rFonts w:asciiTheme="majorBidi" w:hAnsiTheme="majorBidi"/>
          <w:sz w:val="52"/>
          <w:szCs w:val="52"/>
          <w:lang w:bidi="ar-IQ"/>
        </w:rPr>
        <w:t xml:space="preserve">f </w:t>
      </w:r>
      <w:r w:rsidR="00F87A19" w:rsidRPr="001A122F">
        <w:rPr>
          <w:rFonts w:asciiTheme="majorBidi" w:hAnsiTheme="majorBidi"/>
          <w:sz w:val="52"/>
          <w:szCs w:val="52"/>
          <w:lang w:bidi="ar-IQ"/>
        </w:rPr>
        <w:t>F</w:t>
      </w:r>
      <w:r w:rsidRPr="001A122F">
        <w:rPr>
          <w:rFonts w:asciiTheme="majorBidi" w:hAnsiTheme="majorBidi"/>
          <w:sz w:val="52"/>
          <w:szCs w:val="52"/>
          <w:lang w:bidi="ar-IQ"/>
        </w:rPr>
        <w:t xml:space="preserve">ovea </w:t>
      </w:r>
      <w:r w:rsidR="00F87A19" w:rsidRPr="001A122F">
        <w:rPr>
          <w:rFonts w:asciiTheme="majorBidi" w:hAnsiTheme="majorBidi"/>
          <w:sz w:val="52"/>
          <w:szCs w:val="52"/>
          <w:lang w:bidi="ar-IQ"/>
        </w:rPr>
        <w:t>P</w:t>
      </w:r>
      <w:r w:rsidRPr="001A122F">
        <w:rPr>
          <w:rFonts w:asciiTheme="majorBidi" w:hAnsiTheme="majorBidi"/>
          <w:sz w:val="52"/>
          <w:szCs w:val="52"/>
          <w:lang w:bidi="ar-IQ"/>
        </w:rPr>
        <w:t xml:space="preserve">alatinae </w:t>
      </w:r>
      <w:r w:rsidR="007A4900" w:rsidRPr="001A122F">
        <w:rPr>
          <w:rFonts w:asciiTheme="majorBidi" w:hAnsiTheme="majorBidi"/>
          <w:sz w:val="52"/>
          <w:szCs w:val="52"/>
          <w:lang w:bidi="ar-IQ"/>
        </w:rPr>
        <w:t>t</w:t>
      </w:r>
      <w:r w:rsidRPr="001A122F">
        <w:rPr>
          <w:rFonts w:asciiTheme="majorBidi" w:hAnsiTheme="majorBidi"/>
          <w:sz w:val="52"/>
          <w:szCs w:val="52"/>
          <w:lang w:bidi="ar-IQ"/>
        </w:rPr>
        <w:t xml:space="preserve">o </w:t>
      </w:r>
      <w:r w:rsidR="007A4900" w:rsidRPr="001A122F">
        <w:rPr>
          <w:rFonts w:asciiTheme="majorBidi" w:hAnsiTheme="majorBidi"/>
          <w:sz w:val="52"/>
          <w:szCs w:val="52"/>
          <w:lang w:bidi="ar-IQ"/>
        </w:rPr>
        <w:t>t</w:t>
      </w:r>
      <w:r w:rsidRPr="001A122F">
        <w:rPr>
          <w:rFonts w:asciiTheme="majorBidi" w:hAnsiTheme="majorBidi"/>
          <w:sz w:val="52"/>
          <w:szCs w:val="52"/>
          <w:lang w:bidi="ar-IQ"/>
        </w:rPr>
        <w:t xml:space="preserve">he </w:t>
      </w:r>
      <w:r w:rsidR="00F87A19" w:rsidRPr="001A122F">
        <w:rPr>
          <w:rFonts w:asciiTheme="majorBidi" w:hAnsiTheme="majorBidi"/>
          <w:sz w:val="52"/>
          <w:szCs w:val="52"/>
          <w:lang w:bidi="ar-IQ"/>
        </w:rPr>
        <w:t>V</w:t>
      </w:r>
      <w:r w:rsidRPr="001A122F">
        <w:rPr>
          <w:rFonts w:asciiTheme="majorBidi" w:hAnsiTheme="majorBidi"/>
          <w:sz w:val="52"/>
          <w:szCs w:val="52"/>
          <w:lang w:bidi="ar-IQ"/>
        </w:rPr>
        <w:t xml:space="preserve">ibrating </w:t>
      </w:r>
      <w:r w:rsidR="00F87A19" w:rsidRPr="001A122F">
        <w:rPr>
          <w:rFonts w:asciiTheme="majorBidi" w:hAnsiTheme="majorBidi"/>
          <w:sz w:val="52"/>
          <w:szCs w:val="52"/>
          <w:lang w:bidi="ar-IQ"/>
        </w:rPr>
        <w:t>L</w:t>
      </w:r>
      <w:r w:rsidRPr="001A122F">
        <w:rPr>
          <w:rFonts w:asciiTheme="majorBidi" w:hAnsiTheme="majorBidi"/>
          <w:sz w:val="52"/>
          <w:szCs w:val="52"/>
          <w:lang w:bidi="ar-IQ"/>
        </w:rPr>
        <w:t>ine</w:t>
      </w:r>
    </w:p>
    <w:p w:rsidR="004A0920" w:rsidRPr="001A122F" w:rsidRDefault="004A0920" w:rsidP="001B79C4">
      <w:pPr>
        <w:rPr>
          <w:rFonts w:asciiTheme="majorBidi" w:hAnsiTheme="majorBidi" w:cstheme="majorBidi"/>
          <w:lang w:bidi="ar-IQ"/>
        </w:rPr>
      </w:pPr>
    </w:p>
    <w:p w:rsidR="004A0920" w:rsidRPr="001A122F" w:rsidRDefault="004A0920" w:rsidP="001B79C4">
      <w:pPr>
        <w:rPr>
          <w:rFonts w:asciiTheme="majorBidi" w:hAnsiTheme="majorBidi" w:cstheme="majorBidi"/>
        </w:rPr>
      </w:pPr>
      <w:r w:rsidRPr="001A122F">
        <w:rPr>
          <w:rFonts w:asciiTheme="majorBidi" w:hAnsiTheme="majorBidi" w:cstheme="majorBidi"/>
        </w:rPr>
        <w:t>A project submitted to College of Dentistry, University</w:t>
      </w:r>
      <w:r w:rsidRPr="001A122F">
        <w:rPr>
          <w:rFonts w:asciiTheme="majorBidi" w:hAnsiTheme="majorBidi" w:cstheme="majorBidi"/>
        </w:rPr>
        <w:br/>
        <w:t>of Baghdad in partial fulfillment of the requirement for a</w:t>
      </w:r>
      <w:r w:rsidRPr="001A122F">
        <w:rPr>
          <w:rFonts w:asciiTheme="majorBidi" w:hAnsiTheme="majorBidi" w:cstheme="majorBidi"/>
        </w:rPr>
        <w:br/>
        <w:t>B.D.S. degree</w:t>
      </w:r>
    </w:p>
    <w:p w:rsidR="004A0920" w:rsidRPr="001A122F" w:rsidRDefault="004A0920" w:rsidP="001B79C4">
      <w:pPr>
        <w:rPr>
          <w:rFonts w:asciiTheme="majorBidi" w:hAnsiTheme="majorBidi" w:cstheme="majorBidi"/>
        </w:rPr>
      </w:pPr>
      <w:r w:rsidRPr="001A122F">
        <w:rPr>
          <w:rFonts w:asciiTheme="majorBidi" w:hAnsiTheme="majorBidi" w:cstheme="majorBidi"/>
          <w:sz w:val="30"/>
          <w:szCs w:val="30"/>
        </w:rPr>
        <w:br/>
      </w:r>
      <w:r w:rsidRPr="001A122F">
        <w:rPr>
          <w:rFonts w:asciiTheme="majorBidi" w:hAnsiTheme="majorBidi" w:cstheme="majorBidi"/>
          <w:color w:val="231F20"/>
        </w:rPr>
        <w:t>By:</w:t>
      </w:r>
      <w:r w:rsidRPr="001A122F">
        <w:rPr>
          <w:rFonts w:asciiTheme="majorBidi" w:hAnsiTheme="majorBidi" w:cstheme="majorBidi"/>
          <w:color w:val="231F20"/>
        </w:rPr>
        <w:br/>
      </w:r>
      <w:r w:rsidRPr="001A122F">
        <w:rPr>
          <w:rFonts w:asciiTheme="majorBidi" w:hAnsiTheme="majorBidi" w:cstheme="majorBidi"/>
        </w:rPr>
        <w:t>Marwa Ghassan Abdulameer</w:t>
      </w:r>
    </w:p>
    <w:p w:rsidR="004A0920" w:rsidRPr="001A122F" w:rsidRDefault="004A0920" w:rsidP="00DB5F52">
      <w:pPr>
        <w:rPr>
          <w:rFonts w:asciiTheme="majorBidi" w:hAnsiTheme="majorBidi" w:cstheme="majorBidi"/>
        </w:rPr>
      </w:pPr>
      <w:r w:rsidRPr="001A122F">
        <w:rPr>
          <w:rFonts w:asciiTheme="majorBidi" w:hAnsiTheme="majorBidi" w:cstheme="majorBidi"/>
        </w:rPr>
        <w:br/>
        <w:t>Supervised by:</w:t>
      </w:r>
      <w:r w:rsidRPr="001A122F">
        <w:rPr>
          <w:rFonts w:asciiTheme="majorBidi" w:hAnsiTheme="majorBidi" w:cstheme="majorBidi"/>
        </w:rPr>
        <w:br/>
        <w:t>Ass</w:t>
      </w:r>
      <w:r w:rsidR="005458FC" w:rsidRPr="001A122F">
        <w:rPr>
          <w:rFonts w:asciiTheme="majorBidi" w:hAnsiTheme="majorBidi" w:cstheme="majorBidi"/>
        </w:rPr>
        <w:t>is</w:t>
      </w:r>
      <w:r w:rsidRPr="001A122F">
        <w:rPr>
          <w:rFonts w:asciiTheme="majorBidi" w:hAnsiTheme="majorBidi" w:cstheme="majorBidi"/>
        </w:rPr>
        <w:t>t. Lect. Dr.Zainab A</w:t>
      </w:r>
      <w:r w:rsidR="004A39C1" w:rsidRPr="001A122F">
        <w:rPr>
          <w:rFonts w:asciiTheme="majorBidi" w:hAnsiTheme="majorBidi" w:cstheme="majorBidi"/>
        </w:rPr>
        <w:t>. Azeez</w:t>
      </w:r>
      <w:r w:rsidRPr="001A122F">
        <w:rPr>
          <w:rFonts w:asciiTheme="majorBidi" w:hAnsiTheme="majorBidi" w:cstheme="majorBidi"/>
        </w:rPr>
        <w:br/>
        <w:t>B.D.S., M.Sc.</w:t>
      </w:r>
      <w:r w:rsidR="004A39C1" w:rsidRPr="001A122F">
        <w:rPr>
          <w:rFonts w:asciiTheme="majorBidi" w:hAnsiTheme="majorBidi" w:cstheme="majorBidi"/>
        </w:rPr>
        <w:t xml:space="preserve"> Prosthodontic</w:t>
      </w:r>
      <w:r w:rsidR="009C6842" w:rsidRPr="001A122F">
        <w:rPr>
          <w:rFonts w:asciiTheme="majorBidi" w:hAnsiTheme="majorBidi" w:cstheme="majorBidi"/>
        </w:rPr>
        <w:t>s</w:t>
      </w:r>
    </w:p>
    <w:p w:rsidR="004A0920" w:rsidRPr="001A122F" w:rsidRDefault="004A0920" w:rsidP="001B79C4">
      <w:pPr>
        <w:rPr>
          <w:rFonts w:asciiTheme="majorBidi" w:hAnsiTheme="majorBidi" w:cstheme="majorBidi"/>
        </w:rPr>
      </w:pPr>
    </w:p>
    <w:p w:rsidR="005C2D35" w:rsidRPr="001A122F" w:rsidRDefault="004A0920" w:rsidP="00571B2D">
      <w:pPr>
        <w:rPr>
          <w:rFonts w:asciiTheme="majorBidi" w:hAnsiTheme="majorBidi" w:cstheme="majorBidi"/>
        </w:rPr>
      </w:pPr>
      <w:r w:rsidRPr="001A122F">
        <w:rPr>
          <w:rFonts w:asciiTheme="majorBidi" w:hAnsiTheme="majorBidi" w:cstheme="majorBidi"/>
        </w:rPr>
        <w:br/>
        <w:t xml:space="preserve">2018 A.D.                                                       </w:t>
      </w:r>
      <w:r w:rsidR="001B79C4" w:rsidRPr="001A122F">
        <w:rPr>
          <w:rFonts w:asciiTheme="majorBidi" w:hAnsiTheme="majorBidi" w:cstheme="majorBidi"/>
        </w:rPr>
        <w:t xml:space="preserve">           </w:t>
      </w:r>
      <w:r w:rsidRPr="001A122F">
        <w:rPr>
          <w:rFonts w:asciiTheme="majorBidi" w:hAnsiTheme="majorBidi" w:cstheme="majorBidi"/>
        </w:rPr>
        <w:t xml:space="preserve"> 1439 A.H</w:t>
      </w:r>
    </w:p>
    <w:p w:rsidR="00571B2D" w:rsidRPr="001A122F" w:rsidRDefault="00571B2D" w:rsidP="00571B2D">
      <w:pPr>
        <w:rPr>
          <w:rFonts w:asciiTheme="majorBidi" w:hAnsiTheme="majorBidi" w:cstheme="majorBidi"/>
        </w:rPr>
        <w:sectPr w:rsidR="00571B2D" w:rsidRPr="001A122F" w:rsidSect="00C25981">
          <w:footerReference w:type="default" r:id="rId1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490"/>
        </w:sectPr>
      </w:pPr>
    </w:p>
    <w:p w:rsidR="00571B2D" w:rsidRPr="001A122F" w:rsidRDefault="00571B2D" w:rsidP="00571B2D">
      <w:pPr>
        <w:bidi w:val="0"/>
        <w:jc w:val="both"/>
        <w:rPr>
          <w:rFonts w:asciiTheme="majorBidi" w:hAnsiTheme="majorBidi" w:cstheme="majorBidi"/>
        </w:rPr>
      </w:pPr>
    </w:p>
    <w:p w:rsidR="00571B2D" w:rsidRPr="001A122F" w:rsidRDefault="00571B2D" w:rsidP="00571B2D">
      <w:pPr>
        <w:bidi w:val="0"/>
        <w:rPr>
          <w:rFonts w:asciiTheme="majorBidi" w:hAnsiTheme="majorBidi" w:cstheme="majorBidi"/>
        </w:rPr>
      </w:pPr>
      <w:r w:rsidRPr="001A122F">
        <w:rPr>
          <w:rFonts w:asciiTheme="majorBidi" w:hAnsiTheme="majorBidi" w:cstheme="majorBidi"/>
          <w:noProof/>
          <w:lang w:val="en-GB" w:eastAsia="en-GB"/>
        </w:rPr>
        <w:drawing>
          <wp:inline distT="0" distB="0" distL="0" distR="0">
            <wp:extent cx="5270458" cy="7067550"/>
            <wp:effectExtent l="19050" t="0" r="6392" b="0"/>
            <wp:docPr id="5" name="Picture 20" descr="management-of-acute-asthma-in-adults-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of-acute-asthma-in-adults-1-638.jpg"/>
                    <pic:cNvPicPr/>
                  </pic:nvPicPr>
                  <pic:blipFill>
                    <a:blip r:embed="rId11" cstate="print"/>
                    <a:stretch>
                      <a:fillRect/>
                    </a:stretch>
                  </pic:blipFill>
                  <pic:spPr>
                    <a:xfrm>
                      <a:off x="0" y="0"/>
                      <a:ext cx="5274310" cy="7072715"/>
                    </a:xfrm>
                    <a:prstGeom prst="rect">
                      <a:avLst/>
                    </a:prstGeom>
                  </pic:spPr>
                </pic:pic>
              </a:graphicData>
            </a:graphic>
          </wp:inline>
        </w:drawing>
      </w:r>
    </w:p>
    <w:p w:rsidR="00A73370" w:rsidRPr="001A122F" w:rsidRDefault="00A73370" w:rsidP="00571B2D">
      <w:pPr>
        <w:bidi w:val="0"/>
        <w:rPr>
          <w:rFonts w:asciiTheme="majorBidi" w:hAnsiTheme="majorBidi" w:cstheme="majorBidi"/>
        </w:rPr>
        <w:sectPr w:rsidR="00A73370" w:rsidRPr="001A122F" w:rsidSect="0001753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490"/>
        </w:sectPr>
      </w:pPr>
    </w:p>
    <w:p w:rsidR="00BC117E" w:rsidRPr="001A122F" w:rsidRDefault="00BC117E" w:rsidP="0092763A">
      <w:pPr>
        <w:bidi w:val="0"/>
        <w:rPr>
          <w:rFonts w:asciiTheme="majorBidi" w:hAnsiTheme="majorBidi" w:cstheme="majorBidi"/>
          <w:b/>
          <w:bCs/>
          <w:color w:val="FF0000"/>
          <w:sz w:val="32"/>
          <w:szCs w:val="32"/>
        </w:rPr>
      </w:pPr>
      <w:r w:rsidRPr="001A122F">
        <w:rPr>
          <w:rFonts w:asciiTheme="majorBidi" w:hAnsiTheme="majorBidi" w:cstheme="majorBidi"/>
          <w:b/>
          <w:bCs/>
          <w:color w:val="FF0000"/>
          <w:sz w:val="32"/>
          <w:szCs w:val="32"/>
        </w:rPr>
        <w:lastRenderedPageBreak/>
        <w:t>Acknowledgment</w:t>
      </w:r>
    </w:p>
    <w:p w:rsidR="00BC117E" w:rsidRDefault="00DD4F19" w:rsidP="004A29A6">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BC117E" w:rsidRPr="001A122F">
        <w:rPr>
          <w:rFonts w:asciiTheme="majorBidi" w:hAnsiTheme="majorBidi" w:cstheme="majorBidi"/>
          <w:sz w:val="28"/>
          <w:szCs w:val="28"/>
        </w:rPr>
        <w:t xml:space="preserve">First, I would like to thank </w:t>
      </w:r>
      <w:r w:rsidR="006C733F" w:rsidRPr="001A122F">
        <w:rPr>
          <w:rFonts w:asciiTheme="majorBidi" w:hAnsiTheme="majorBidi" w:cstheme="majorBidi"/>
          <w:b/>
          <w:bCs/>
          <w:sz w:val="28"/>
          <w:szCs w:val="28"/>
        </w:rPr>
        <w:t>Allah</w:t>
      </w:r>
      <w:r w:rsidR="006C733F" w:rsidRPr="001A122F">
        <w:rPr>
          <w:rFonts w:asciiTheme="majorBidi" w:hAnsiTheme="majorBidi" w:cstheme="majorBidi"/>
          <w:sz w:val="28"/>
          <w:szCs w:val="28"/>
        </w:rPr>
        <w:t xml:space="preserve"> who paved my way with his </w:t>
      </w:r>
      <w:r w:rsidR="00BC117E" w:rsidRPr="001A122F">
        <w:rPr>
          <w:rFonts w:asciiTheme="majorBidi" w:hAnsiTheme="majorBidi" w:cstheme="majorBidi"/>
          <w:sz w:val="28"/>
          <w:szCs w:val="28"/>
        </w:rPr>
        <w:t>bles</w:t>
      </w:r>
      <w:r w:rsidR="00BC117E" w:rsidRPr="001A122F">
        <w:rPr>
          <w:rFonts w:asciiTheme="majorBidi" w:hAnsiTheme="majorBidi" w:cstheme="majorBidi"/>
          <w:sz w:val="28"/>
          <w:szCs w:val="28"/>
        </w:rPr>
        <w:t>s</w:t>
      </w:r>
      <w:r w:rsidR="00BC117E" w:rsidRPr="001A122F">
        <w:rPr>
          <w:rFonts w:asciiTheme="majorBidi" w:hAnsiTheme="majorBidi" w:cstheme="majorBidi"/>
          <w:sz w:val="28"/>
          <w:szCs w:val="28"/>
        </w:rPr>
        <w:t>ings and only by His will everything can be achieved.</w:t>
      </w:r>
    </w:p>
    <w:p w:rsidR="000A724E" w:rsidRDefault="00DD4F19" w:rsidP="00F71EA0">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0A724E">
        <w:rPr>
          <w:rFonts w:asciiTheme="majorBidi" w:hAnsiTheme="majorBidi" w:cstheme="majorBidi"/>
          <w:sz w:val="28"/>
          <w:szCs w:val="28"/>
        </w:rPr>
        <w:t>Our deep appreciation to</w:t>
      </w:r>
      <w:r w:rsidR="000A724E" w:rsidRPr="000A724E">
        <w:rPr>
          <w:rFonts w:asciiTheme="majorBidi" w:hAnsiTheme="majorBidi" w:cstheme="majorBidi"/>
          <w:b/>
          <w:bCs/>
          <w:sz w:val="28"/>
          <w:szCs w:val="28"/>
        </w:rPr>
        <w:t xml:space="preserve"> </w:t>
      </w:r>
      <w:r w:rsidR="000A724E" w:rsidRPr="001A122F">
        <w:rPr>
          <w:rFonts w:asciiTheme="majorBidi" w:hAnsiTheme="majorBidi" w:cstheme="majorBidi"/>
          <w:b/>
          <w:bCs/>
          <w:sz w:val="28"/>
          <w:szCs w:val="28"/>
        </w:rPr>
        <w:t>Prof. Dr</w:t>
      </w:r>
      <w:r w:rsidR="000A724E">
        <w:rPr>
          <w:rFonts w:asciiTheme="majorBidi" w:hAnsiTheme="majorBidi" w:cstheme="majorBidi"/>
          <w:b/>
          <w:bCs/>
          <w:sz w:val="28"/>
          <w:szCs w:val="28"/>
        </w:rPr>
        <w:t xml:space="preserve">. Hussain Al-Huwaizi, </w:t>
      </w:r>
      <w:r w:rsidR="000A724E">
        <w:rPr>
          <w:rFonts w:asciiTheme="majorBidi" w:hAnsiTheme="majorBidi" w:cstheme="majorBidi"/>
          <w:sz w:val="28"/>
          <w:szCs w:val="28"/>
        </w:rPr>
        <w:t>the dean of Coll</w:t>
      </w:r>
      <w:r w:rsidR="00F71EA0">
        <w:rPr>
          <w:rFonts w:asciiTheme="majorBidi" w:hAnsiTheme="majorBidi" w:cstheme="majorBidi"/>
          <w:sz w:val="28"/>
          <w:szCs w:val="28"/>
        </w:rPr>
        <w:t>e</w:t>
      </w:r>
      <w:r w:rsidR="000A724E">
        <w:rPr>
          <w:rFonts w:asciiTheme="majorBidi" w:hAnsiTheme="majorBidi" w:cstheme="majorBidi"/>
          <w:sz w:val="28"/>
          <w:szCs w:val="28"/>
        </w:rPr>
        <w:t>ge of  Dentistry /University of Baghdad.</w:t>
      </w:r>
    </w:p>
    <w:p w:rsidR="00A97B8C" w:rsidRPr="00A97B8C" w:rsidRDefault="00A97B8C" w:rsidP="00F71EA0">
      <w:pPr>
        <w:bidi w:val="0"/>
        <w:jc w:val="both"/>
        <w:rPr>
          <w:rFonts w:asciiTheme="majorBidi" w:hAnsiTheme="majorBidi" w:cstheme="majorBidi"/>
          <w:sz w:val="28"/>
          <w:szCs w:val="28"/>
        </w:rPr>
      </w:pPr>
      <w:r>
        <w:rPr>
          <w:rFonts w:asciiTheme="majorBidi" w:hAnsiTheme="majorBidi" w:cstheme="majorBidi"/>
          <w:sz w:val="28"/>
          <w:szCs w:val="28"/>
        </w:rPr>
        <w:t xml:space="preserve">     </w:t>
      </w:r>
      <w:r w:rsidRPr="001A122F">
        <w:rPr>
          <w:rFonts w:asciiTheme="majorBidi" w:hAnsiTheme="majorBidi" w:cstheme="majorBidi"/>
          <w:sz w:val="28"/>
          <w:szCs w:val="28"/>
        </w:rPr>
        <w:t>I would like to express my thanks, deepest respect and sincere grat</w:t>
      </w:r>
      <w:r w:rsidRPr="001A122F">
        <w:rPr>
          <w:rFonts w:asciiTheme="majorBidi" w:hAnsiTheme="majorBidi" w:cstheme="majorBidi"/>
          <w:sz w:val="28"/>
          <w:szCs w:val="28"/>
        </w:rPr>
        <w:t>i</w:t>
      </w:r>
      <w:r w:rsidRPr="001A122F">
        <w:rPr>
          <w:rFonts w:asciiTheme="majorBidi" w:hAnsiTheme="majorBidi" w:cstheme="majorBidi"/>
          <w:sz w:val="28"/>
          <w:szCs w:val="28"/>
        </w:rPr>
        <w:t>tude to</w:t>
      </w:r>
      <w:r>
        <w:rPr>
          <w:rFonts w:asciiTheme="majorBidi" w:hAnsiTheme="majorBidi" w:cstheme="majorBidi"/>
          <w:sz w:val="28"/>
          <w:szCs w:val="28"/>
        </w:rPr>
        <w:t xml:space="preserve"> </w:t>
      </w:r>
      <w:r w:rsidRPr="001A122F">
        <w:rPr>
          <w:rFonts w:asciiTheme="majorBidi" w:hAnsiTheme="majorBidi" w:cstheme="majorBidi"/>
          <w:b/>
          <w:bCs/>
          <w:sz w:val="28"/>
          <w:szCs w:val="28"/>
        </w:rPr>
        <w:t>Prof. Dr</w:t>
      </w:r>
      <w:r>
        <w:rPr>
          <w:rFonts w:asciiTheme="majorBidi" w:hAnsiTheme="majorBidi" w:cstheme="majorBidi"/>
          <w:b/>
          <w:bCs/>
          <w:sz w:val="28"/>
          <w:szCs w:val="28"/>
        </w:rPr>
        <w:t xml:space="preserve">.Nidhal Hussain </w:t>
      </w:r>
      <w:r>
        <w:rPr>
          <w:rFonts w:asciiTheme="majorBidi" w:hAnsiTheme="majorBidi" w:cstheme="majorBidi"/>
          <w:sz w:val="28"/>
          <w:szCs w:val="28"/>
        </w:rPr>
        <w:t xml:space="preserve">and </w:t>
      </w:r>
      <w:r w:rsidRPr="001A122F">
        <w:rPr>
          <w:rFonts w:asciiTheme="majorBidi" w:hAnsiTheme="majorBidi" w:cstheme="majorBidi"/>
          <w:b/>
          <w:bCs/>
          <w:sz w:val="28"/>
          <w:szCs w:val="28"/>
        </w:rPr>
        <w:t>Prof. Dr</w:t>
      </w:r>
      <w:r>
        <w:rPr>
          <w:rFonts w:asciiTheme="majorBidi" w:hAnsiTheme="majorBidi" w:cstheme="majorBidi"/>
          <w:b/>
          <w:bCs/>
          <w:sz w:val="28"/>
          <w:szCs w:val="28"/>
        </w:rPr>
        <w:t xml:space="preserve">.Raghad Al- Hashimi </w:t>
      </w:r>
      <w:r>
        <w:rPr>
          <w:rFonts w:asciiTheme="majorBidi" w:hAnsiTheme="majorBidi" w:cstheme="majorBidi"/>
          <w:sz w:val="28"/>
          <w:szCs w:val="28"/>
        </w:rPr>
        <w:t>, the dean</w:t>
      </w:r>
      <w:r w:rsidRPr="00A97B8C">
        <w:rPr>
          <w:rFonts w:asciiTheme="majorBidi" w:hAnsiTheme="majorBidi" w:cstheme="majorBidi"/>
          <w:sz w:val="28"/>
          <w:szCs w:val="28"/>
        </w:rPr>
        <w:t xml:space="preserve"> </w:t>
      </w:r>
      <w:r w:rsidR="00F71EA0">
        <w:rPr>
          <w:rFonts w:asciiTheme="majorBidi" w:hAnsiTheme="majorBidi" w:cstheme="majorBidi"/>
          <w:sz w:val="28"/>
          <w:szCs w:val="28"/>
        </w:rPr>
        <w:t xml:space="preserve">assistants </w:t>
      </w:r>
      <w:r>
        <w:rPr>
          <w:rFonts w:asciiTheme="majorBidi" w:hAnsiTheme="majorBidi" w:cstheme="majorBidi"/>
          <w:sz w:val="28"/>
          <w:szCs w:val="28"/>
        </w:rPr>
        <w:t>of Coll</w:t>
      </w:r>
      <w:r w:rsidR="00F71EA0">
        <w:rPr>
          <w:rFonts w:asciiTheme="majorBidi" w:hAnsiTheme="majorBidi" w:cstheme="majorBidi"/>
          <w:sz w:val="28"/>
          <w:szCs w:val="28"/>
        </w:rPr>
        <w:t>e</w:t>
      </w:r>
      <w:r>
        <w:rPr>
          <w:rFonts w:asciiTheme="majorBidi" w:hAnsiTheme="majorBidi" w:cstheme="majorBidi"/>
          <w:sz w:val="28"/>
          <w:szCs w:val="28"/>
        </w:rPr>
        <w:t>ge of  Dentistry /University of Baghdad.</w:t>
      </w:r>
    </w:p>
    <w:p w:rsidR="009C6842" w:rsidRPr="001A122F" w:rsidRDefault="00DD4F19" w:rsidP="004A29A6">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9C6842" w:rsidRPr="001A122F">
        <w:rPr>
          <w:rFonts w:asciiTheme="majorBidi" w:hAnsiTheme="majorBidi" w:cstheme="majorBidi"/>
          <w:sz w:val="28"/>
          <w:szCs w:val="28"/>
        </w:rPr>
        <w:t>I would like to express my thanks, deepest respect and sincere grat</w:t>
      </w:r>
      <w:r w:rsidR="009C6842" w:rsidRPr="001A122F">
        <w:rPr>
          <w:rFonts w:asciiTheme="majorBidi" w:hAnsiTheme="majorBidi" w:cstheme="majorBidi"/>
          <w:sz w:val="28"/>
          <w:szCs w:val="28"/>
        </w:rPr>
        <w:t>i</w:t>
      </w:r>
      <w:r w:rsidR="009C6842" w:rsidRPr="001A122F">
        <w:rPr>
          <w:rFonts w:asciiTheme="majorBidi" w:hAnsiTheme="majorBidi" w:cstheme="majorBidi"/>
          <w:sz w:val="28"/>
          <w:szCs w:val="28"/>
        </w:rPr>
        <w:t xml:space="preserve">tude to </w:t>
      </w:r>
      <w:r w:rsidR="009C6842" w:rsidRPr="001A122F">
        <w:rPr>
          <w:rFonts w:asciiTheme="majorBidi" w:hAnsiTheme="majorBidi" w:cstheme="majorBidi"/>
          <w:b/>
          <w:bCs/>
          <w:sz w:val="28"/>
          <w:szCs w:val="28"/>
        </w:rPr>
        <w:t>Prof. Dr</w:t>
      </w:r>
      <w:r w:rsidR="00A97B8C">
        <w:rPr>
          <w:rFonts w:asciiTheme="majorBidi" w:hAnsiTheme="majorBidi" w:cstheme="majorBidi"/>
          <w:b/>
          <w:bCs/>
          <w:sz w:val="28"/>
          <w:szCs w:val="28"/>
        </w:rPr>
        <w:t>.</w:t>
      </w:r>
      <w:r w:rsidR="002B085B" w:rsidRPr="001A122F">
        <w:rPr>
          <w:rFonts w:asciiTheme="majorBidi" w:hAnsiTheme="majorBidi" w:cstheme="majorBidi"/>
          <w:b/>
          <w:bCs/>
          <w:sz w:val="28"/>
          <w:szCs w:val="28"/>
        </w:rPr>
        <w:t xml:space="preserve"> Raghdaa Kareem Jassim</w:t>
      </w:r>
      <w:r w:rsidR="009C6842" w:rsidRPr="001A122F">
        <w:rPr>
          <w:rFonts w:asciiTheme="majorBidi" w:hAnsiTheme="majorBidi" w:cstheme="majorBidi"/>
          <w:sz w:val="28"/>
          <w:szCs w:val="28"/>
        </w:rPr>
        <w:t>, Head of Department of Prosthodontics,</w:t>
      </w:r>
      <w:r w:rsidR="002B085B" w:rsidRPr="001A122F">
        <w:rPr>
          <w:rFonts w:asciiTheme="majorBidi" w:hAnsiTheme="majorBidi" w:cstheme="majorBidi"/>
          <w:sz w:val="28"/>
          <w:szCs w:val="28"/>
        </w:rPr>
        <w:t xml:space="preserve"> and </w:t>
      </w:r>
      <w:r w:rsidR="002B085B" w:rsidRPr="001A122F">
        <w:rPr>
          <w:rFonts w:asciiTheme="majorBidi" w:hAnsiTheme="majorBidi" w:cstheme="majorBidi"/>
          <w:b/>
          <w:bCs/>
          <w:sz w:val="28"/>
          <w:szCs w:val="28"/>
        </w:rPr>
        <w:t>Asst.</w:t>
      </w:r>
      <w:r w:rsidR="002B085B" w:rsidRPr="001A122F">
        <w:rPr>
          <w:rFonts w:asciiTheme="majorBidi" w:hAnsiTheme="majorBidi" w:cstheme="majorBidi"/>
          <w:sz w:val="28"/>
          <w:szCs w:val="28"/>
        </w:rPr>
        <w:t xml:space="preserve"> </w:t>
      </w:r>
      <w:r w:rsidR="003D2B39" w:rsidRPr="001A122F">
        <w:rPr>
          <w:rFonts w:asciiTheme="majorBidi" w:hAnsiTheme="majorBidi" w:cstheme="majorBidi"/>
          <w:b/>
          <w:bCs/>
          <w:sz w:val="28"/>
          <w:szCs w:val="28"/>
        </w:rPr>
        <w:t xml:space="preserve">Lect. </w:t>
      </w:r>
      <w:r w:rsidR="002B085B" w:rsidRPr="001A122F">
        <w:rPr>
          <w:rFonts w:asciiTheme="majorBidi" w:hAnsiTheme="majorBidi" w:cstheme="majorBidi"/>
          <w:b/>
          <w:bCs/>
          <w:sz w:val="28"/>
          <w:szCs w:val="28"/>
        </w:rPr>
        <w:t>Dr. Mustafa Saadi Ali ,</w:t>
      </w:r>
      <w:r w:rsidR="009C6842" w:rsidRPr="001A122F">
        <w:rPr>
          <w:rFonts w:asciiTheme="majorBidi" w:hAnsiTheme="majorBidi" w:cstheme="majorBidi"/>
          <w:sz w:val="28"/>
          <w:szCs w:val="28"/>
        </w:rPr>
        <w:t xml:space="preserve"> for </w:t>
      </w:r>
      <w:r w:rsidR="002B085B" w:rsidRPr="001A122F">
        <w:rPr>
          <w:rFonts w:asciiTheme="majorBidi" w:hAnsiTheme="majorBidi" w:cstheme="majorBidi"/>
          <w:sz w:val="28"/>
          <w:szCs w:val="28"/>
        </w:rPr>
        <w:t>the</w:t>
      </w:r>
      <w:r w:rsidR="00445D3B" w:rsidRPr="001A122F">
        <w:rPr>
          <w:rFonts w:asciiTheme="majorBidi" w:hAnsiTheme="majorBidi" w:cstheme="majorBidi"/>
          <w:sz w:val="28"/>
          <w:szCs w:val="28"/>
        </w:rPr>
        <w:t>i</w:t>
      </w:r>
      <w:r w:rsidR="002B085B" w:rsidRPr="001A122F">
        <w:rPr>
          <w:rFonts w:asciiTheme="majorBidi" w:hAnsiTheme="majorBidi" w:cstheme="majorBidi"/>
          <w:sz w:val="28"/>
          <w:szCs w:val="28"/>
        </w:rPr>
        <w:t>r</w:t>
      </w:r>
      <w:r w:rsidR="00445D3B" w:rsidRPr="001A122F">
        <w:rPr>
          <w:rFonts w:asciiTheme="majorBidi" w:hAnsiTheme="majorBidi" w:cstheme="majorBidi"/>
          <w:sz w:val="28"/>
          <w:szCs w:val="28"/>
        </w:rPr>
        <w:t xml:space="preserve"> </w:t>
      </w:r>
      <w:r w:rsidR="009C6842" w:rsidRPr="001A122F">
        <w:rPr>
          <w:rFonts w:asciiTheme="majorBidi" w:hAnsiTheme="majorBidi" w:cstheme="majorBidi"/>
          <w:sz w:val="28"/>
          <w:szCs w:val="28"/>
        </w:rPr>
        <w:t>unw</w:t>
      </w:r>
      <w:r w:rsidR="009C6842" w:rsidRPr="001A122F">
        <w:rPr>
          <w:rFonts w:asciiTheme="majorBidi" w:hAnsiTheme="majorBidi" w:cstheme="majorBidi"/>
          <w:sz w:val="28"/>
          <w:szCs w:val="28"/>
        </w:rPr>
        <w:t>a</w:t>
      </w:r>
      <w:r w:rsidR="009C6842" w:rsidRPr="001A122F">
        <w:rPr>
          <w:rFonts w:asciiTheme="majorBidi" w:hAnsiTheme="majorBidi" w:cstheme="majorBidi"/>
          <w:sz w:val="28"/>
          <w:szCs w:val="28"/>
        </w:rPr>
        <w:t>vering support and mentorship throughout this project</w:t>
      </w:r>
      <w:r w:rsidR="002B085B" w:rsidRPr="001A122F">
        <w:rPr>
          <w:rFonts w:asciiTheme="majorBidi" w:hAnsiTheme="majorBidi" w:cstheme="majorBidi"/>
          <w:sz w:val="28"/>
          <w:szCs w:val="28"/>
        </w:rPr>
        <w:t>.</w:t>
      </w:r>
    </w:p>
    <w:p w:rsidR="00BC117E" w:rsidRPr="001A122F" w:rsidRDefault="00DD4F19" w:rsidP="004A29A6">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BC117E" w:rsidRPr="001A122F">
        <w:rPr>
          <w:rFonts w:asciiTheme="majorBidi" w:hAnsiTheme="majorBidi" w:cstheme="majorBidi"/>
          <w:sz w:val="28"/>
          <w:szCs w:val="28"/>
        </w:rPr>
        <w:t xml:space="preserve">With grateful heart, I would like to thank my supervisor </w:t>
      </w:r>
      <w:r w:rsidR="00BC117E" w:rsidRPr="001A122F">
        <w:rPr>
          <w:rFonts w:asciiTheme="majorBidi" w:hAnsiTheme="majorBidi" w:cstheme="majorBidi"/>
          <w:b/>
          <w:bCs/>
          <w:sz w:val="28"/>
          <w:szCs w:val="28"/>
        </w:rPr>
        <w:t>Asst. Lect. Dr.</w:t>
      </w:r>
      <w:r w:rsidR="00A97B8C">
        <w:rPr>
          <w:rFonts w:asciiTheme="majorBidi" w:hAnsiTheme="majorBidi" w:cstheme="majorBidi"/>
          <w:b/>
          <w:bCs/>
          <w:sz w:val="28"/>
          <w:szCs w:val="28"/>
        </w:rPr>
        <w:t xml:space="preserve"> </w:t>
      </w:r>
      <w:r w:rsidR="00BC117E" w:rsidRPr="001A122F">
        <w:rPr>
          <w:rFonts w:asciiTheme="majorBidi" w:hAnsiTheme="majorBidi" w:cstheme="majorBidi"/>
          <w:b/>
          <w:bCs/>
          <w:sz w:val="28"/>
          <w:szCs w:val="28"/>
        </w:rPr>
        <w:t>Zainab A</w:t>
      </w:r>
      <w:r w:rsidR="004A39C1" w:rsidRPr="001A122F">
        <w:rPr>
          <w:rFonts w:asciiTheme="majorBidi" w:hAnsiTheme="majorBidi" w:cstheme="majorBidi"/>
          <w:b/>
          <w:bCs/>
          <w:sz w:val="28"/>
          <w:szCs w:val="28"/>
        </w:rPr>
        <w:t>. Azeez</w:t>
      </w:r>
      <w:r w:rsidR="00BC117E" w:rsidRPr="001A122F">
        <w:rPr>
          <w:rFonts w:asciiTheme="majorBidi" w:hAnsiTheme="majorBidi" w:cstheme="majorBidi"/>
          <w:b/>
          <w:bCs/>
          <w:sz w:val="28"/>
          <w:szCs w:val="28"/>
        </w:rPr>
        <w:t xml:space="preserve"> </w:t>
      </w:r>
      <w:r w:rsidR="00BC117E" w:rsidRPr="001A122F">
        <w:rPr>
          <w:rFonts w:asciiTheme="majorBidi" w:hAnsiTheme="majorBidi" w:cstheme="majorBidi"/>
          <w:sz w:val="28"/>
          <w:szCs w:val="28"/>
        </w:rPr>
        <w:t>who help me during the course of my project. I cannot find enough word to express my thanks for all h</w:t>
      </w:r>
      <w:r w:rsidR="004A39C1" w:rsidRPr="001A122F">
        <w:rPr>
          <w:rFonts w:asciiTheme="majorBidi" w:hAnsiTheme="majorBidi" w:cstheme="majorBidi"/>
          <w:sz w:val="28"/>
          <w:szCs w:val="28"/>
        </w:rPr>
        <w:t>er</w:t>
      </w:r>
      <w:r w:rsidR="00BC117E" w:rsidRPr="001A122F">
        <w:rPr>
          <w:rFonts w:asciiTheme="majorBidi" w:hAnsiTheme="majorBidi" w:cstheme="majorBidi"/>
          <w:sz w:val="28"/>
          <w:szCs w:val="28"/>
        </w:rPr>
        <w:t xml:space="preserve"> support, atte</w:t>
      </w:r>
      <w:r w:rsidR="00BC117E" w:rsidRPr="001A122F">
        <w:rPr>
          <w:rFonts w:asciiTheme="majorBidi" w:hAnsiTheme="majorBidi" w:cstheme="majorBidi"/>
          <w:sz w:val="28"/>
          <w:szCs w:val="28"/>
        </w:rPr>
        <w:t>n</w:t>
      </w:r>
      <w:r w:rsidR="00BC117E" w:rsidRPr="001A122F">
        <w:rPr>
          <w:rFonts w:asciiTheme="majorBidi" w:hAnsiTheme="majorBidi" w:cstheme="majorBidi"/>
          <w:sz w:val="28"/>
          <w:szCs w:val="28"/>
        </w:rPr>
        <w:t>tion and encouragement. I cannot say thank you enough for h</w:t>
      </w:r>
      <w:r w:rsidR="008604C6" w:rsidRPr="001A122F">
        <w:rPr>
          <w:rFonts w:asciiTheme="majorBidi" w:hAnsiTheme="majorBidi" w:cstheme="majorBidi"/>
          <w:sz w:val="28"/>
          <w:szCs w:val="28"/>
        </w:rPr>
        <w:t>er</w:t>
      </w:r>
      <w:r w:rsidR="00BC117E" w:rsidRPr="001A122F">
        <w:rPr>
          <w:rFonts w:asciiTheme="majorBidi" w:hAnsiTheme="majorBidi" w:cstheme="majorBidi"/>
          <w:sz w:val="28"/>
          <w:szCs w:val="28"/>
        </w:rPr>
        <w:t xml:space="preserve"> tremen</w:t>
      </w:r>
      <w:r w:rsidR="00BC117E" w:rsidRPr="001A122F">
        <w:rPr>
          <w:rFonts w:asciiTheme="majorBidi" w:hAnsiTheme="majorBidi" w:cstheme="majorBidi"/>
          <w:sz w:val="28"/>
          <w:szCs w:val="28"/>
        </w:rPr>
        <w:t>d</w:t>
      </w:r>
      <w:r w:rsidR="00BC117E" w:rsidRPr="001A122F">
        <w:rPr>
          <w:rFonts w:asciiTheme="majorBidi" w:hAnsiTheme="majorBidi" w:cstheme="majorBidi"/>
          <w:sz w:val="28"/>
          <w:szCs w:val="28"/>
        </w:rPr>
        <w:t>ous teaching and motivation. I felt motivated and encouraged throughout the course of study. Without h</w:t>
      </w:r>
      <w:r w:rsidR="008604C6" w:rsidRPr="001A122F">
        <w:rPr>
          <w:rFonts w:asciiTheme="majorBidi" w:hAnsiTheme="majorBidi" w:cstheme="majorBidi"/>
          <w:sz w:val="28"/>
          <w:szCs w:val="28"/>
        </w:rPr>
        <w:t>er</w:t>
      </w:r>
      <w:r w:rsidR="00BC117E" w:rsidRPr="001A122F">
        <w:rPr>
          <w:rFonts w:asciiTheme="majorBidi" w:hAnsiTheme="majorBidi" w:cstheme="majorBidi"/>
          <w:sz w:val="28"/>
          <w:szCs w:val="28"/>
        </w:rPr>
        <w:t xml:space="preserve"> advises and guidance, this project would not have ma</w:t>
      </w:r>
      <w:r w:rsidR="008604C6" w:rsidRPr="001A122F">
        <w:rPr>
          <w:rFonts w:asciiTheme="majorBidi" w:hAnsiTheme="majorBidi" w:cstheme="majorBidi"/>
          <w:sz w:val="28"/>
          <w:szCs w:val="28"/>
        </w:rPr>
        <w:t xml:space="preserve">terialized. I am grateful for her </w:t>
      </w:r>
      <w:r w:rsidR="00BC117E" w:rsidRPr="001A122F">
        <w:rPr>
          <w:rFonts w:asciiTheme="majorBidi" w:hAnsiTheme="majorBidi" w:cstheme="majorBidi"/>
          <w:sz w:val="28"/>
          <w:szCs w:val="28"/>
        </w:rPr>
        <w:t>constant support and help.</w:t>
      </w:r>
    </w:p>
    <w:p w:rsidR="008E3F40" w:rsidRPr="001A122F" w:rsidRDefault="00DD4F19" w:rsidP="004A29A6">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8E3F40" w:rsidRPr="001A122F">
        <w:rPr>
          <w:rFonts w:asciiTheme="majorBidi" w:hAnsiTheme="majorBidi" w:cstheme="majorBidi"/>
          <w:sz w:val="28"/>
          <w:szCs w:val="28"/>
        </w:rPr>
        <w:t>Finally, I would like to thank my family for all support and encoura</w:t>
      </w:r>
      <w:r w:rsidR="008E3F40" w:rsidRPr="001A122F">
        <w:rPr>
          <w:rFonts w:asciiTheme="majorBidi" w:hAnsiTheme="majorBidi" w:cstheme="majorBidi"/>
          <w:sz w:val="28"/>
          <w:szCs w:val="28"/>
        </w:rPr>
        <w:t>g</w:t>
      </w:r>
      <w:r w:rsidR="008E3F40" w:rsidRPr="001A122F">
        <w:rPr>
          <w:rFonts w:asciiTheme="majorBidi" w:hAnsiTheme="majorBidi" w:cstheme="majorBidi"/>
          <w:sz w:val="28"/>
          <w:szCs w:val="28"/>
        </w:rPr>
        <w:t>ing me always during University study.</w:t>
      </w:r>
    </w:p>
    <w:p w:rsidR="00BC117E" w:rsidRPr="001A122F" w:rsidRDefault="00BC117E" w:rsidP="00BC117E">
      <w:pPr>
        <w:bidi w:val="0"/>
        <w:jc w:val="left"/>
        <w:rPr>
          <w:rFonts w:asciiTheme="majorBidi" w:hAnsiTheme="majorBidi" w:cstheme="majorBidi"/>
          <w:b/>
          <w:bCs/>
          <w:sz w:val="28"/>
          <w:szCs w:val="28"/>
        </w:rPr>
      </w:pPr>
      <w:r w:rsidRPr="001A122F">
        <w:rPr>
          <w:rFonts w:asciiTheme="majorBidi" w:hAnsiTheme="majorBidi" w:cstheme="majorBidi"/>
          <w:b/>
          <w:bCs/>
          <w:sz w:val="28"/>
          <w:szCs w:val="28"/>
        </w:rPr>
        <w:br w:type="page"/>
      </w:r>
    </w:p>
    <w:p w:rsidR="00BC117E" w:rsidRPr="001A122F" w:rsidRDefault="00BC117E" w:rsidP="00BC117E">
      <w:pPr>
        <w:rPr>
          <w:rFonts w:asciiTheme="majorBidi" w:hAnsiTheme="majorBidi" w:cstheme="majorBidi"/>
          <w:b/>
          <w:bCs/>
          <w:color w:val="FF0000"/>
          <w:sz w:val="32"/>
          <w:szCs w:val="32"/>
        </w:rPr>
      </w:pPr>
      <w:r w:rsidRPr="001A122F">
        <w:rPr>
          <w:rFonts w:asciiTheme="majorBidi" w:hAnsiTheme="majorBidi" w:cstheme="majorBidi"/>
          <w:b/>
          <w:bCs/>
          <w:color w:val="FF0000"/>
          <w:sz w:val="32"/>
          <w:szCs w:val="32"/>
        </w:rPr>
        <w:lastRenderedPageBreak/>
        <w:t>Abstract</w:t>
      </w:r>
    </w:p>
    <w:p w:rsidR="00E067F0" w:rsidRDefault="009B3FD7" w:rsidP="00E067F0">
      <w:pPr>
        <w:bidi w:val="0"/>
        <w:jc w:val="lowKashida"/>
        <w:rPr>
          <w:rFonts w:asciiTheme="majorBidi" w:hAnsiTheme="majorBidi" w:cstheme="majorBidi"/>
          <w:b/>
          <w:bCs/>
          <w:sz w:val="28"/>
          <w:szCs w:val="28"/>
        </w:rPr>
      </w:pPr>
      <w:r w:rsidRPr="001A122F">
        <w:rPr>
          <w:rFonts w:asciiTheme="majorBidi" w:hAnsiTheme="majorBidi" w:cstheme="majorBidi"/>
          <w:b/>
          <w:bCs/>
          <w:sz w:val="28"/>
          <w:szCs w:val="28"/>
        </w:rPr>
        <w:t xml:space="preserve">Background: </w:t>
      </w:r>
      <w:r w:rsidR="00DD3C5A" w:rsidRPr="001A122F">
        <w:rPr>
          <w:rFonts w:asciiTheme="majorBidi" w:hAnsiTheme="majorBidi" w:cstheme="majorBidi"/>
          <w:sz w:val="28"/>
          <w:szCs w:val="28"/>
        </w:rPr>
        <w:t>Retention is one of the prime factor</w:t>
      </w:r>
      <w:r w:rsidR="005122F0" w:rsidRPr="001A122F">
        <w:rPr>
          <w:rFonts w:asciiTheme="majorBidi" w:hAnsiTheme="majorBidi" w:cstheme="majorBidi"/>
          <w:sz w:val="28"/>
          <w:szCs w:val="28"/>
        </w:rPr>
        <w:t>s</w:t>
      </w:r>
      <w:r w:rsidR="002C3936" w:rsidRPr="001A122F">
        <w:rPr>
          <w:rFonts w:asciiTheme="majorBidi" w:hAnsiTheme="majorBidi" w:cstheme="majorBidi"/>
          <w:sz w:val="28"/>
          <w:szCs w:val="28"/>
        </w:rPr>
        <w:t xml:space="preserve"> </w:t>
      </w:r>
      <w:r w:rsidR="00DD3C5A" w:rsidRPr="001A122F">
        <w:rPr>
          <w:rFonts w:asciiTheme="majorBidi" w:hAnsiTheme="majorBidi" w:cstheme="majorBidi"/>
          <w:sz w:val="28"/>
          <w:szCs w:val="28"/>
        </w:rPr>
        <w:t>for successful del</w:t>
      </w:r>
      <w:r w:rsidR="00DD3C5A" w:rsidRPr="001A122F">
        <w:rPr>
          <w:rFonts w:asciiTheme="majorBidi" w:hAnsiTheme="majorBidi" w:cstheme="majorBidi"/>
          <w:sz w:val="28"/>
          <w:szCs w:val="28"/>
        </w:rPr>
        <w:t>i</w:t>
      </w:r>
      <w:r w:rsidR="00DD3C5A" w:rsidRPr="001A122F">
        <w:rPr>
          <w:rFonts w:asciiTheme="majorBidi" w:hAnsiTheme="majorBidi" w:cstheme="majorBidi"/>
          <w:sz w:val="28"/>
          <w:szCs w:val="28"/>
        </w:rPr>
        <w:t>very of denture to the completely</w:t>
      </w:r>
      <w:r w:rsidR="00DF6398" w:rsidRPr="001A122F">
        <w:rPr>
          <w:rFonts w:asciiTheme="majorBidi" w:hAnsiTheme="majorBidi" w:cstheme="majorBidi"/>
          <w:sz w:val="28"/>
          <w:szCs w:val="28"/>
        </w:rPr>
        <w:t xml:space="preserve"> or partially</w:t>
      </w:r>
      <w:r w:rsidR="004A29A6">
        <w:rPr>
          <w:rFonts w:asciiTheme="majorBidi" w:hAnsiTheme="majorBidi" w:cstheme="majorBidi"/>
          <w:sz w:val="28"/>
          <w:szCs w:val="28"/>
        </w:rPr>
        <w:t xml:space="preserve"> edentulous patient .</w:t>
      </w:r>
      <w:r w:rsidR="00DD3C5A" w:rsidRPr="001A122F">
        <w:rPr>
          <w:rFonts w:asciiTheme="majorBidi" w:hAnsiTheme="majorBidi" w:cstheme="majorBidi"/>
          <w:sz w:val="28"/>
          <w:szCs w:val="28"/>
        </w:rPr>
        <w:t>Fovea palatine</w:t>
      </w:r>
      <w:r w:rsidR="003F35FE" w:rsidRPr="001A122F">
        <w:rPr>
          <w:rFonts w:asciiTheme="majorBidi" w:hAnsiTheme="majorBidi" w:cstheme="majorBidi"/>
          <w:sz w:val="28"/>
          <w:szCs w:val="28"/>
        </w:rPr>
        <w:t xml:space="preserve"> and vibrating line</w:t>
      </w:r>
      <w:r w:rsidR="00DD3C5A" w:rsidRPr="001A122F">
        <w:rPr>
          <w:rFonts w:asciiTheme="majorBidi" w:hAnsiTheme="majorBidi" w:cstheme="majorBidi"/>
          <w:sz w:val="28"/>
          <w:szCs w:val="28"/>
        </w:rPr>
        <w:t xml:space="preserve"> </w:t>
      </w:r>
      <w:r w:rsidR="003F35FE" w:rsidRPr="001A122F">
        <w:rPr>
          <w:rFonts w:asciiTheme="majorBidi" w:hAnsiTheme="majorBidi" w:cstheme="majorBidi"/>
          <w:sz w:val="28"/>
          <w:szCs w:val="28"/>
        </w:rPr>
        <w:t xml:space="preserve">my aid in determining </w:t>
      </w:r>
      <w:r w:rsidR="00DD3C5A" w:rsidRPr="001A122F">
        <w:rPr>
          <w:rFonts w:asciiTheme="majorBidi" w:hAnsiTheme="majorBidi" w:cstheme="majorBidi"/>
          <w:sz w:val="28"/>
          <w:szCs w:val="28"/>
        </w:rPr>
        <w:t>for the posterior</w:t>
      </w:r>
      <w:r w:rsidR="002C3936" w:rsidRPr="001A122F">
        <w:rPr>
          <w:rFonts w:asciiTheme="majorBidi" w:hAnsiTheme="majorBidi" w:cstheme="majorBidi"/>
          <w:sz w:val="28"/>
          <w:szCs w:val="28"/>
        </w:rPr>
        <w:t xml:space="preserve"> exte</w:t>
      </w:r>
      <w:r w:rsidR="002C3936" w:rsidRPr="001A122F">
        <w:rPr>
          <w:rFonts w:asciiTheme="majorBidi" w:hAnsiTheme="majorBidi" w:cstheme="majorBidi"/>
          <w:sz w:val="28"/>
          <w:szCs w:val="28"/>
        </w:rPr>
        <w:t>n</w:t>
      </w:r>
      <w:r w:rsidR="004A29A6">
        <w:rPr>
          <w:rFonts w:asciiTheme="majorBidi" w:hAnsiTheme="majorBidi" w:cstheme="majorBidi"/>
          <w:sz w:val="28"/>
          <w:szCs w:val="28"/>
        </w:rPr>
        <w:t>sion of complete denture</w:t>
      </w:r>
      <w:r w:rsidR="00DD3C5A" w:rsidRPr="001A122F">
        <w:rPr>
          <w:rFonts w:asciiTheme="majorBidi" w:hAnsiTheme="majorBidi" w:cstheme="majorBidi"/>
          <w:sz w:val="28"/>
          <w:szCs w:val="28"/>
        </w:rPr>
        <w:t>.</w:t>
      </w:r>
    </w:p>
    <w:p w:rsidR="00E067F0" w:rsidRDefault="00844271" w:rsidP="00E067F0">
      <w:pPr>
        <w:bidi w:val="0"/>
        <w:jc w:val="lowKashida"/>
        <w:rPr>
          <w:rFonts w:asciiTheme="majorBidi" w:hAnsiTheme="majorBidi" w:cstheme="majorBidi"/>
          <w:b/>
          <w:bCs/>
          <w:sz w:val="28"/>
          <w:szCs w:val="28"/>
          <w:lang w:val="en-GB"/>
        </w:rPr>
      </w:pPr>
      <w:r w:rsidRPr="001A122F">
        <w:rPr>
          <w:rFonts w:asciiTheme="majorBidi" w:hAnsiTheme="majorBidi" w:cstheme="majorBidi"/>
          <w:b/>
          <w:bCs/>
          <w:sz w:val="28"/>
          <w:szCs w:val="28"/>
        </w:rPr>
        <w:t xml:space="preserve">Statement </w:t>
      </w:r>
      <w:r w:rsidR="003F35FE" w:rsidRPr="001A122F">
        <w:rPr>
          <w:rFonts w:asciiTheme="majorBidi" w:hAnsiTheme="majorBidi" w:cstheme="majorBidi"/>
          <w:b/>
          <w:bCs/>
          <w:sz w:val="28"/>
          <w:szCs w:val="28"/>
        </w:rPr>
        <w:t>o</w:t>
      </w:r>
      <w:r w:rsidRPr="001A122F">
        <w:rPr>
          <w:rFonts w:asciiTheme="majorBidi" w:hAnsiTheme="majorBidi" w:cstheme="majorBidi"/>
          <w:b/>
          <w:bCs/>
          <w:sz w:val="28"/>
          <w:szCs w:val="28"/>
        </w:rPr>
        <w:t xml:space="preserve">f </w:t>
      </w:r>
      <w:r w:rsidR="003F35FE" w:rsidRPr="001A122F">
        <w:rPr>
          <w:rFonts w:asciiTheme="majorBidi" w:hAnsiTheme="majorBidi" w:cstheme="majorBidi"/>
          <w:b/>
          <w:bCs/>
          <w:sz w:val="28"/>
          <w:szCs w:val="28"/>
        </w:rPr>
        <w:t>p</w:t>
      </w:r>
      <w:r w:rsidR="004A29A6">
        <w:rPr>
          <w:rFonts w:asciiTheme="majorBidi" w:hAnsiTheme="majorBidi" w:cstheme="majorBidi"/>
          <w:b/>
          <w:bCs/>
          <w:sz w:val="28"/>
          <w:szCs w:val="28"/>
        </w:rPr>
        <w:t>roblem</w:t>
      </w:r>
      <w:r w:rsidRPr="00E067F0">
        <w:rPr>
          <w:rFonts w:asciiTheme="majorBidi" w:hAnsiTheme="majorBidi" w:cstheme="majorBidi"/>
          <w:b/>
          <w:bCs/>
          <w:sz w:val="28"/>
          <w:szCs w:val="28"/>
        </w:rPr>
        <w:t>:</w:t>
      </w:r>
      <w:r w:rsidR="000A724E" w:rsidRPr="00E067F0">
        <w:rPr>
          <w:rFonts w:asciiTheme="majorBidi" w:hAnsiTheme="majorBidi" w:cstheme="majorBidi"/>
          <w:color w:val="auto"/>
          <w:sz w:val="28"/>
          <w:szCs w:val="28"/>
          <w:lang w:val="en-GB"/>
        </w:rPr>
        <w:t xml:space="preserve"> For the</w:t>
      </w:r>
      <w:r w:rsidR="00E067F0">
        <w:rPr>
          <w:rFonts w:asciiTheme="majorBidi" w:hAnsiTheme="majorBidi" w:cstheme="majorBidi"/>
          <w:color w:val="auto"/>
          <w:sz w:val="28"/>
          <w:szCs w:val="28"/>
          <w:lang w:val="en-GB"/>
        </w:rPr>
        <w:t xml:space="preserve"> </w:t>
      </w:r>
      <w:r w:rsidR="000A724E" w:rsidRPr="00E067F0">
        <w:rPr>
          <w:rFonts w:asciiTheme="majorBidi" w:hAnsiTheme="majorBidi" w:cstheme="majorBidi"/>
          <w:color w:val="auto"/>
          <w:sz w:val="28"/>
          <w:szCs w:val="28"/>
          <w:lang w:val="en-GB"/>
        </w:rPr>
        <w:t xml:space="preserve">extent of </w:t>
      </w:r>
      <w:r w:rsidR="00E067F0">
        <w:rPr>
          <w:rFonts w:asciiTheme="majorBidi" w:hAnsiTheme="majorBidi" w:cstheme="majorBidi"/>
          <w:color w:val="auto"/>
          <w:sz w:val="28"/>
          <w:szCs w:val="28"/>
          <w:lang w:val="en-GB"/>
        </w:rPr>
        <w:t>maxillary</w:t>
      </w:r>
      <w:r w:rsidR="000A724E" w:rsidRPr="00E067F0">
        <w:rPr>
          <w:rFonts w:asciiTheme="majorBidi" w:hAnsiTheme="majorBidi" w:cstheme="majorBidi"/>
          <w:color w:val="auto"/>
          <w:sz w:val="28"/>
          <w:szCs w:val="28"/>
          <w:lang w:val="en-GB"/>
        </w:rPr>
        <w:t xml:space="preserve"> denture to be decided, fovea </w:t>
      </w:r>
      <w:r w:rsidR="00E067F0">
        <w:rPr>
          <w:rFonts w:asciiTheme="majorBidi" w:hAnsiTheme="majorBidi" w:cstheme="majorBidi"/>
          <w:color w:val="auto"/>
          <w:sz w:val="28"/>
          <w:szCs w:val="28"/>
          <w:lang w:val="en-GB"/>
        </w:rPr>
        <w:t xml:space="preserve">palatine </w:t>
      </w:r>
      <w:r w:rsidR="000A724E" w:rsidRPr="00E067F0">
        <w:rPr>
          <w:rFonts w:asciiTheme="majorBidi" w:hAnsiTheme="majorBidi" w:cstheme="majorBidi"/>
          <w:color w:val="auto"/>
          <w:sz w:val="28"/>
          <w:szCs w:val="28"/>
          <w:lang w:val="en-GB"/>
        </w:rPr>
        <w:t>can be used as a guideline for the placement of</w:t>
      </w:r>
      <w:r w:rsidR="00E067F0">
        <w:rPr>
          <w:rFonts w:asciiTheme="majorBidi" w:hAnsiTheme="majorBidi" w:cstheme="majorBidi"/>
          <w:color w:val="auto"/>
          <w:sz w:val="28"/>
          <w:szCs w:val="28"/>
          <w:lang w:val="en-GB"/>
        </w:rPr>
        <w:t xml:space="preserve"> </w:t>
      </w:r>
      <w:r w:rsidR="000A724E" w:rsidRPr="00E067F0">
        <w:rPr>
          <w:rFonts w:asciiTheme="majorBidi" w:hAnsiTheme="majorBidi" w:cstheme="majorBidi"/>
          <w:color w:val="auto"/>
          <w:sz w:val="28"/>
          <w:szCs w:val="28"/>
          <w:lang w:val="en-GB"/>
        </w:rPr>
        <w:t>posterior palatal seal. The posterior palatal seal contributes for the retention of the maxillary</w:t>
      </w:r>
      <w:r w:rsidR="00E067F0">
        <w:rPr>
          <w:rFonts w:asciiTheme="majorBidi" w:hAnsiTheme="majorBidi" w:cstheme="majorBidi"/>
          <w:color w:val="auto"/>
          <w:sz w:val="28"/>
          <w:szCs w:val="28"/>
          <w:lang w:val="en-GB"/>
        </w:rPr>
        <w:t xml:space="preserve"> </w:t>
      </w:r>
      <w:r w:rsidR="000A724E" w:rsidRPr="00E067F0">
        <w:rPr>
          <w:rFonts w:asciiTheme="majorBidi" w:hAnsiTheme="majorBidi" w:cstheme="majorBidi"/>
          <w:color w:val="auto"/>
          <w:sz w:val="28"/>
          <w:szCs w:val="28"/>
          <w:lang w:val="en-GB"/>
        </w:rPr>
        <w:t>complete denture. However, reasons responsible for the lack of denture retention have diverted</w:t>
      </w:r>
      <w:r w:rsidR="00E067F0">
        <w:rPr>
          <w:rFonts w:asciiTheme="majorBidi" w:hAnsiTheme="majorBidi" w:cstheme="majorBidi"/>
          <w:color w:val="auto"/>
          <w:sz w:val="28"/>
          <w:szCs w:val="28"/>
          <w:lang w:val="en-GB"/>
        </w:rPr>
        <w:t xml:space="preserve"> </w:t>
      </w:r>
      <w:r w:rsidR="000A724E" w:rsidRPr="00E067F0">
        <w:rPr>
          <w:rFonts w:asciiTheme="majorBidi" w:hAnsiTheme="majorBidi" w:cstheme="majorBidi"/>
          <w:color w:val="auto"/>
          <w:sz w:val="28"/>
          <w:szCs w:val="28"/>
          <w:lang w:val="en-GB"/>
        </w:rPr>
        <w:t>dentist’s interest in these anatomic lan</w:t>
      </w:r>
      <w:r w:rsidR="000A724E" w:rsidRPr="00E067F0">
        <w:rPr>
          <w:rFonts w:asciiTheme="majorBidi" w:hAnsiTheme="majorBidi" w:cstheme="majorBidi"/>
          <w:color w:val="auto"/>
          <w:sz w:val="28"/>
          <w:szCs w:val="28"/>
          <w:lang w:val="en-GB"/>
        </w:rPr>
        <w:t>d</w:t>
      </w:r>
      <w:r w:rsidR="000A724E" w:rsidRPr="00E067F0">
        <w:rPr>
          <w:rFonts w:asciiTheme="majorBidi" w:hAnsiTheme="majorBidi" w:cstheme="majorBidi"/>
          <w:color w:val="auto"/>
          <w:sz w:val="28"/>
          <w:szCs w:val="28"/>
          <w:lang w:val="en-GB"/>
        </w:rPr>
        <w:t>marks.</w:t>
      </w:r>
    </w:p>
    <w:p w:rsidR="00E067F0" w:rsidRDefault="009B3FD7" w:rsidP="00E067F0">
      <w:pPr>
        <w:bidi w:val="0"/>
        <w:jc w:val="lowKashida"/>
        <w:rPr>
          <w:rFonts w:asciiTheme="majorBidi" w:hAnsiTheme="majorBidi" w:cstheme="majorBidi"/>
          <w:b/>
          <w:bCs/>
          <w:sz w:val="28"/>
          <w:szCs w:val="28"/>
        </w:rPr>
      </w:pPr>
      <w:r w:rsidRPr="00E067F0">
        <w:rPr>
          <w:rFonts w:asciiTheme="majorBidi" w:hAnsiTheme="majorBidi" w:cstheme="majorBidi"/>
          <w:b/>
          <w:bCs/>
          <w:sz w:val="28"/>
          <w:szCs w:val="28"/>
        </w:rPr>
        <w:t xml:space="preserve">Material </w:t>
      </w:r>
      <w:r w:rsidR="00C005E5" w:rsidRPr="00E067F0">
        <w:rPr>
          <w:rFonts w:asciiTheme="majorBidi" w:hAnsiTheme="majorBidi" w:cstheme="majorBidi"/>
          <w:b/>
          <w:bCs/>
          <w:sz w:val="28"/>
          <w:szCs w:val="28"/>
        </w:rPr>
        <w:t>a</w:t>
      </w:r>
      <w:r w:rsidRPr="00E067F0">
        <w:rPr>
          <w:rFonts w:asciiTheme="majorBidi" w:hAnsiTheme="majorBidi" w:cstheme="majorBidi"/>
          <w:b/>
          <w:bCs/>
          <w:sz w:val="28"/>
          <w:szCs w:val="28"/>
        </w:rPr>
        <w:t xml:space="preserve">nd </w:t>
      </w:r>
      <w:r w:rsidR="003F35FE" w:rsidRPr="00E067F0">
        <w:rPr>
          <w:rFonts w:asciiTheme="majorBidi" w:hAnsiTheme="majorBidi" w:cstheme="majorBidi"/>
          <w:b/>
          <w:bCs/>
          <w:sz w:val="28"/>
          <w:szCs w:val="28"/>
        </w:rPr>
        <w:t>m</w:t>
      </w:r>
      <w:r w:rsidRPr="00E067F0">
        <w:rPr>
          <w:rFonts w:asciiTheme="majorBidi" w:hAnsiTheme="majorBidi" w:cstheme="majorBidi"/>
          <w:b/>
          <w:bCs/>
          <w:sz w:val="28"/>
          <w:szCs w:val="28"/>
        </w:rPr>
        <w:t xml:space="preserve">ethods: </w:t>
      </w:r>
      <w:r w:rsidRPr="00E067F0">
        <w:rPr>
          <w:rFonts w:asciiTheme="majorBidi" w:hAnsiTheme="majorBidi" w:cstheme="majorBidi"/>
          <w:sz w:val="28"/>
          <w:szCs w:val="28"/>
        </w:rPr>
        <w:t>A clinical examination</w:t>
      </w:r>
      <w:r w:rsidRPr="001A122F">
        <w:rPr>
          <w:rFonts w:asciiTheme="majorBidi" w:hAnsiTheme="majorBidi" w:cstheme="majorBidi"/>
          <w:sz w:val="28"/>
          <w:szCs w:val="28"/>
        </w:rPr>
        <w:t xml:space="preserve"> was carried out on 140 patients with </w:t>
      </w:r>
      <w:r w:rsidR="00081172" w:rsidRPr="001A122F">
        <w:rPr>
          <w:rFonts w:asciiTheme="majorBidi" w:hAnsiTheme="majorBidi" w:cstheme="majorBidi"/>
          <w:sz w:val="28"/>
          <w:szCs w:val="28"/>
        </w:rPr>
        <w:t>partially or complete</w:t>
      </w:r>
      <w:r w:rsidR="002C3936" w:rsidRPr="001A122F">
        <w:rPr>
          <w:rFonts w:asciiTheme="majorBidi" w:hAnsiTheme="majorBidi" w:cstheme="majorBidi"/>
          <w:sz w:val="28"/>
          <w:szCs w:val="28"/>
        </w:rPr>
        <w:t>ly</w:t>
      </w:r>
      <w:r w:rsidR="00081172" w:rsidRPr="001A122F">
        <w:rPr>
          <w:rFonts w:asciiTheme="majorBidi" w:hAnsiTheme="majorBidi" w:cstheme="majorBidi"/>
          <w:sz w:val="28"/>
          <w:szCs w:val="28"/>
        </w:rPr>
        <w:t xml:space="preserve"> </w:t>
      </w:r>
      <w:r w:rsidRPr="001A122F">
        <w:rPr>
          <w:rFonts w:asciiTheme="majorBidi" w:hAnsiTheme="majorBidi" w:cstheme="majorBidi"/>
          <w:sz w:val="28"/>
          <w:szCs w:val="28"/>
        </w:rPr>
        <w:t>edentulous</w:t>
      </w:r>
      <w:r w:rsidR="002C3936" w:rsidRPr="001A122F">
        <w:rPr>
          <w:rFonts w:asciiTheme="majorBidi" w:hAnsiTheme="majorBidi" w:cstheme="majorBidi"/>
          <w:sz w:val="28"/>
          <w:szCs w:val="28"/>
        </w:rPr>
        <w:t xml:space="preserve"> maxillary arch, attending </w:t>
      </w:r>
      <w:r w:rsidRPr="001A122F">
        <w:rPr>
          <w:rFonts w:asciiTheme="majorBidi" w:hAnsiTheme="majorBidi" w:cstheme="majorBidi"/>
          <w:sz w:val="28"/>
          <w:szCs w:val="28"/>
        </w:rPr>
        <w:t xml:space="preserve">to the College of Dentistry, </w:t>
      </w:r>
      <w:r w:rsidR="002C3936" w:rsidRPr="001A122F">
        <w:rPr>
          <w:rFonts w:asciiTheme="majorBidi" w:hAnsiTheme="majorBidi" w:cstheme="majorBidi"/>
          <w:sz w:val="28"/>
          <w:szCs w:val="28"/>
        </w:rPr>
        <w:t>University</w:t>
      </w:r>
      <w:r w:rsidR="001A122F">
        <w:rPr>
          <w:rFonts w:asciiTheme="majorBidi" w:hAnsiTheme="majorBidi" w:cstheme="majorBidi"/>
          <w:sz w:val="28"/>
          <w:szCs w:val="28"/>
        </w:rPr>
        <w:t xml:space="preserve"> of </w:t>
      </w:r>
      <w:r w:rsidR="001A122F" w:rsidRPr="001A122F">
        <w:rPr>
          <w:rFonts w:asciiTheme="majorBidi" w:hAnsiTheme="majorBidi" w:cstheme="majorBidi"/>
          <w:sz w:val="28"/>
          <w:szCs w:val="28"/>
        </w:rPr>
        <w:t>Baghdad</w:t>
      </w:r>
      <w:r w:rsidR="002C3936" w:rsidRPr="001A122F">
        <w:rPr>
          <w:rFonts w:asciiTheme="majorBidi" w:hAnsiTheme="majorBidi" w:cstheme="majorBidi"/>
          <w:sz w:val="28"/>
          <w:szCs w:val="28"/>
        </w:rPr>
        <w:t xml:space="preserve">. Each patient was </w:t>
      </w:r>
      <w:r w:rsidRPr="001A122F">
        <w:rPr>
          <w:rFonts w:asciiTheme="majorBidi" w:hAnsiTheme="majorBidi" w:cstheme="majorBidi"/>
          <w:sz w:val="28"/>
          <w:szCs w:val="28"/>
        </w:rPr>
        <w:t>e</w:t>
      </w:r>
      <w:r w:rsidRPr="001A122F">
        <w:rPr>
          <w:rFonts w:asciiTheme="majorBidi" w:hAnsiTheme="majorBidi" w:cstheme="majorBidi"/>
          <w:sz w:val="28"/>
          <w:szCs w:val="28"/>
        </w:rPr>
        <w:t>x</w:t>
      </w:r>
      <w:r w:rsidRPr="001A122F">
        <w:rPr>
          <w:rFonts w:asciiTheme="majorBidi" w:hAnsiTheme="majorBidi" w:cstheme="majorBidi"/>
          <w:sz w:val="28"/>
          <w:szCs w:val="28"/>
        </w:rPr>
        <w:t>amined</w:t>
      </w:r>
      <w:r w:rsidR="003F35FE" w:rsidRPr="001A122F">
        <w:rPr>
          <w:rFonts w:asciiTheme="majorBidi" w:hAnsiTheme="majorBidi" w:cstheme="majorBidi"/>
          <w:sz w:val="28"/>
          <w:szCs w:val="28"/>
        </w:rPr>
        <w:t xml:space="preserve"> for the </w:t>
      </w:r>
      <w:r w:rsidRPr="001A122F">
        <w:rPr>
          <w:rFonts w:asciiTheme="majorBidi" w:hAnsiTheme="majorBidi" w:cstheme="majorBidi"/>
          <w:sz w:val="28"/>
          <w:szCs w:val="28"/>
        </w:rPr>
        <w:t>number of fovea palatin</w:t>
      </w:r>
      <w:r w:rsidR="00F27E10" w:rsidRPr="001A122F">
        <w:rPr>
          <w:rFonts w:asciiTheme="majorBidi" w:hAnsiTheme="majorBidi" w:cstheme="majorBidi"/>
          <w:sz w:val="28"/>
          <w:szCs w:val="28"/>
        </w:rPr>
        <w:t>ae</w:t>
      </w:r>
      <w:r w:rsidR="00017539" w:rsidRPr="001A122F">
        <w:rPr>
          <w:rFonts w:asciiTheme="majorBidi" w:hAnsiTheme="majorBidi" w:cstheme="majorBidi"/>
          <w:sz w:val="28"/>
          <w:szCs w:val="28"/>
        </w:rPr>
        <w:t>,</w:t>
      </w:r>
      <w:r w:rsidRPr="001A122F">
        <w:rPr>
          <w:rFonts w:asciiTheme="majorBidi" w:hAnsiTheme="majorBidi" w:cstheme="majorBidi"/>
          <w:sz w:val="28"/>
          <w:szCs w:val="28"/>
        </w:rPr>
        <w:t xml:space="preserve"> and the location of fovea p</w:t>
      </w:r>
      <w:r w:rsidR="00C005E5" w:rsidRPr="001A122F">
        <w:rPr>
          <w:rFonts w:asciiTheme="majorBidi" w:hAnsiTheme="majorBidi" w:cstheme="majorBidi"/>
          <w:sz w:val="28"/>
          <w:szCs w:val="28"/>
        </w:rPr>
        <w:t>a</w:t>
      </w:r>
      <w:r w:rsidRPr="001A122F">
        <w:rPr>
          <w:rFonts w:asciiTheme="majorBidi" w:hAnsiTheme="majorBidi" w:cstheme="majorBidi"/>
          <w:sz w:val="28"/>
          <w:szCs w:val="28"/>
        </w:rPr>
        <w:t>l</w:t>
      </w:r>
      <w:r w:rsidRPr="001A122F">
        <w:rPr>
          <w:rFonts w:asciiTheme="majorBidi" w:hAnsiTheme="majorBidi" w:cstheme="majorBidi"/>
          <w:sz w:val="28"/>
          <w:szCs w:val="28"/>
        </w:rPr>
        <w:t>a</w:t>
      </w:r>
      <w:r w:rsidRPr="001A122F">
        <w:rPr>
          <w:rFonts w:asciiTheme="majorBidi" w:hAnsiTheme="majorBidi" w:cstheme="majorBidi"/>
          <w:sz w:val="28"/>
          <w:szCs w:val="28"/>
        </w:rPr>
        <w:t>tinae</w:t>
      </w:r>
      <w:r w:rsidR="00055A6F" w:rsidRPr="001A122F">
        <w:rPr>
          <w:rFonts w:asciiTheme="majorBidi" w:hAnsiTheme="majorBidi" w:cstheme="majorBidi"/>
          <w:sz w:val="28"/>
          <w:szCs w:val="28"/>
        </w:rPr>
        <w:t xml:space="preserve"> </w:t>
      </w:r>
      <w:r w:rsidRPr="001A122F">
        <w:rPr>
          <w:rFonts w:asciiTheme="majorBidi" w:hAnsiTheme="majorBidi" w:cstheme="majorBidi"/>
          <w:sz w:val="28"/>
          <w:szCs w:val="28"/>
        </w:rPr>
        <w:t xml:space="preserve">whether in </w:t>
      </w:r>
      <w:r w:rsidR="00DD3C5A" w:rsidRPr="001A122F">
        <w:rPr>
          <w:rFonts w:asciiTheme="majorBidi" w:hAnsiTheme="majorBidi" w:cstheme="majorBidi"/>
          <w:sz w:val="28"/>
          <w:szCs w:val="28"/>
        </w:rPr>
        <w:t>an</w:t>
      </w:r>
      <w:r w:rsidRPr="001A122F">
        <w:rPr>
          <w:rFonts w:asciiTheme="majorBidi" w:hAnsiTheme="majorBidi" w:cstheme="majorBidi"/>
          <w:sz w:val="28"/>
          <w:szCs w:val="28"/>
        </w:rPr>
        <w:t>t</w:t>
      </w:r>
      <w:r w:rsidR="00DD3C5A" w:rsidRPr="001A122F">
        <w:rPr>
          <w:rFonts w:asciiTheme="majorBidi" w:hAnsiTheme="majorBidi" w:cstheme="majorBidi"/>
          <w:sz w:val="28"/>
          <w:szCs w:val="28"/>
        </w:rPr>
        <w:t>erior</w:t>
      </w:r>
      <w:r w:rsidRPr="001A122F">
        <w:rPr>
          <w:rFonts w:asciiTheme="majorBidi" w:hAnsiTheme="majorBidi" w:cstheme="majorBidi"/>
          <w:sz w:val="28"/>
          <w:szCs w:val="28"/>
        </w:rPr>
        <w:t xml:space="preserve">, at or </w:t>
      </w:r>
      <w:r w:rsidR="00DD3C5A" w:rsidRPr="001A122F">
        <w:rPr>
          <w:rFonts w:asciiTheme="majorBidi" w:hAnsiTheme="majorBidi" w:cstheme="majorBidi"/>
          <w:sz w:val="28"/>
          <w:szCs w:val="28"/>
        </w:rPr>
        <w:t xml:space="preserve">posterior to </w:t>
      </w:r>
      <w:r w:rsidRPr="001A122F">
        <w:rPr>
          <w:rFonts w:asciiTheme="majorBidi" w:hAnsiTheme="majorBidi" w:cstheme="majorBidi"/>
          <w:sz w:val="28"/>
          <w:szCs w:val="28"/>
        </w:rPr>
        <w:t>the vibrating line</w:t>
      </w:r>
      <w:r w:rsidR="003F35FE" w:rsidRPr="001A122F">
        <w:rPr>
          <w:rFonts w:asciiTheme="majorBidi" w:hAnsiTheme="majorBidi" w:cstheme="majorBidi"/>
          <w:sz w:val="28"/>
          <w:szCs w:val="28"/>
        </w:rPr>
        <w:t xml:space="preserve"> and marked by </w:t>
      </w:r>
      <w:r w:rsidR="00A261AC" w:rsidRPr="001A122F">
        <w:rPr>
          <w:rFonts w:asciiTheme="majorBidi" w:hAnsiTheme="majorBidi" w:cstheme="majorBidi"/>
          <w:sz w:val="28"/>
          <w:szCs w:val="28"/>
        </w:rPr>
        <w:t>an indelible pencil</w:t>
      </w:r>
      <w:r w:rsidR="00F27E10" w:rsidRPr="001A122F">
        <w:rPr>
          <w:rFonts w:asciiTheme="majorBidi" w:hAnsiTheme="majorBidi" w:cstheme="majorBidi"/>
          <w:sz w:val="28"/>
          <w:szCs w:val="28"/>
        </w:rPr>
        <w:t>.</w:t>
      </w:r>
      <w:r w:rsidRPr="001A122F">
        <w:rPr>
          <w:rFonts w:asciiTheme="majorBidi" w:hAnsiTheme="majorBidi" w:cstheme="majorBidi"/>
          <w:sz w:val="28"/>
          <w:szCs w:val="28"/>
        </w:rPr>
        <w:t xml:space="preserve"> </w:t>
      </w:r>
    </w:p>
    <w:p w:rsidR="00F92470" w:rsidRPr="001A122F" w:rsidRDefault="00920D53" w:rsidP="004A2E9B">
      <w:pPr>
        <w:bidi w:val="0"/>
        <w:jc w:val="lowKashida"/>
        <w:rPr>
          <w:rFonts w:asciiTheme="majorBidi" w:hAnsiTheme="majorBidi" w:cstheme="majorBidi"/>
          <w:b/>
          <w:bCs/>
          <w:sz w:val="28"/>
          <w:szCs w:val="28"/>
        </w:rPr>
      </w:pPr>
      <w:r w:rsidRPr="001A122F">
        <w:rPr>
          <w:rFonts w:asciiTheme="majorBidi" w:hAnsiTheme="majorBidi" w:cstheme="majorBidi"/>
          <w:b/>
          <w:bCs/>
          <w:sz w:val="28"/>
          <w:szCs w:val="28"/>
        </w:rPr>
        <w:t>Result</w:t>
      </w:r>
      <w:r w:rsidR="00827C8E" w:rsidRPr="001A122F">
        <w:rPr>
          <w:rFonts w:asciiTheme="majorBidi" w:hAnsiTheme="majorBidi" w:cstheme="majorBidi"/>
          <w:b/>
          <w:bCs/>
          <w:sz w:val="28"/>
          <w:szCs w:val="28"/>
        </w:rPr>
        <w:t xml:space="preserve"> </w:t>
      </w:r>
      <w:r w:rsidR="007A4900" w:rsidRPr="001A122F">
        <w:rPr>
          <w:rFonts w:asciiTheme="majorBidi" w:hAnsiTheme="majorBidi" w:cstheme="majorBidi"/>
          <w:b/>
          <w:bCs/>
          <w:sz w:val="28"/>
          <w:szCs w:val="28"/>
        </w:rPr>
        <w:t>and</w:t>
      </w:r>
      <w:r w:rsidR="00827C8E" w:rsidRPr="001A122F">
        <w:rPr>
          <w:rFonts w:asciiTheme="majorBidi" w:hAnsiTheme="majorBidi" w:cstheme="majorBidi"/>
          <w:b/>
          <w:bCs/>
          <w:sz w:val="28"/>
          <w:szCs w:val="28"/>
        </w:rPr>
        <w:t xml:space="preserve"> </w:t>
      </w:r>
      <w:r w:rsidR="003F35FE" w:rsidRPr="001A122F">
        <w:rPr>
          <w:rFonts w:asciiTheme="majorBidi" w:hAnsiTheme="majorBidi" w:cstheme="majorBidi"/>
          <w:b/>
          <w:bCs/>
          <w:sz w:val="28"/>
          <w:szCs w:val="28"/>
        </w:rPr>
        <w:t>d</w:t>
      </w:r>
      <w:r w:rsidR="00827C8E" w:rsidRPr="001A122F">
        <w:rPr>
          <w:rFonts w:asciiTheme="majorBidi" w:hAnsiTheme="majorBidi" w:cstheme="majorBidi"/>
          <w:b/>
          <w:bCs/>
          <w:sz w:val="28"/>
          <w:szCs w:val="28"/>
        </w:rPr>
        <w:t>iscussion</w:t>
      </w:r>
      <w:r w:rsidRPr="001A122F">
        <w:rPr>
          <w:rFonts w:asciiTheme="majorBidi" w:hAnsiTheme="majorBidi" w:cstheme="majorBidi"/>
          <w:b/>
          <w:bCs/>
          <w:sz w:val="28"/>
          <w:szCs w:val="28"/>
        </w:rPr>
        <w:t>:</w:t>
      </w:r>
      <w:r w:rsidR="00C25981" w:rsidRPr="001A122F">
        <w:rPr>
          <w:rFonts w:asciiTheme="majorBidi" w:hAnsiTheme="majorBidi" w:cstheme="majorBidi"/>
          <w:b/>
          <w:bCs/>
          <w:sz w:val="28"/>
          <w:szCs w:val="28"/>
        </w:rPr>
        <w:t xml:space="preserve"> </w:t>
      </w:r>
      <w:r w:rsidR="00C005E5" w:rsidRPr="001A122F">
        <w:rPr>
          <w:rFonts w:asciiTheme="majorBidi" w:hAnsiTheme="majorBidi" w:cstheme="majorBidi"/>
          <w:sz w:val="28"/>
          <w:szCs w:val="28"/>
          <w:lang w:bidi="ar-IQ"/>
        </w:rPr>
        <w:t>From 140 patients</w:t>
      </w:r>
      <w:r w:rsidRPr="001A122F">
        <w:rPr>
          <w:rFonts w:asciiTheme="majorBidi" w:hAnsiTheme="majorBidi" w:cstheme="majorBidi"/>
          <w:sz w:val="28"/>
          <w:szCs w:val="28"/>
          <w:lang w:bidi="ar-IQ"/>
        </w:rPr>
        <w:t>, only 116 (82.86 %) have vis</w:t>
      </w:r>
      <w:r w:rsidRPr="001A122F">
        <w:rPr>
          <w:rFonts w:asciiTheme="majorBidi" w:hAnsiTheme="majorBidi" w:cstheme="majorBidi"/>
          <w:sz w:val="28"/>
          <w:szCs w:val="28"/>
          <w:lang w:bidi="ar-IQ"/>
        </w:rPr>
        <w:t>i</w:t>
      </w:r>
      <w:r w:rsidRPr="001A122F">
        <w:rPr>
          <w:rFonts w:asciiTheme="majorBidi" w:hAnsiTheme="majorBidi" w:cstheme="majorBidi"/>
          <w:sz w:val="28"/>
          <w:szCs w:val="28"/>
          <w:lang w:bidi="ar-IQ"/>
        </w:rPr>
        <w:t xml:space="preserve">ble fovea palatinae ; between them 13(9.28 %) </w:t>
      </w:r>
      <w:r w:rsidR="003F35FE" w:rsidRPr="001A122F">
        <w:rPr>
          <w:rFonts w:asciiTheme="majorBidi" w:hAnsiTheme="majorBidi" w:cstheme="majorBidi"/>
          <w:sz w:val="28"/>
          <w:szCs w:val="28"/>
          <w:lang w:bidi="ar-IQ"/>
        </w:rPr>
        <w:t>patients</w:t>
      </w:r>
      <w:r w:rsidRPr="001A122F">
        <w:rPr>
          <w:rFonts w:asciiTheme="majorBidi" w:hAnsiTheme="majorBidi" w:cstheme="majorBidi"/>
          <w:sz w:val="28"/>
          <w:szCs w:val="28"/>
          <w:lang w:bidi="ar-IQ"/>
        </w:rPr>
        <w:t xml:space="preserve"> have one </w:t>
      </w:r>
      <w:r w:rsidR="00DD3C5A" w:rsidRPr="001A122F">
        <w:rPr>
          <w:rFonts w:asciiTheme="majorBidi" w:hAnsiTheme="majorBidi" w:cstheme="majorBidi"/>
          <w:sz w:val="28"/>
          <w:szCs w:val="28"/>
        </w:rPr>
        <w:t>fovea palalinae</w:t>
      </w:r>
      <w:r w:rsidRPr="001A122F">
        <w:rPr>
          <w:rFonts w:asciiTheme="majorBidi" w:hAnsiTheme="majorBidi" w:cstheme="majorBidi"/>
          <w:sz w:val="28"/>
          <w:szCs w:val="28"/>
        </w:rPr>
        <w:t>, 101 (72.41</w:t>
      </w:r>
      <w:r w:rsidR="0007017A" w:rsidRPr="001A122F">
        <w:rPr>
          <w:rFonts w:asciiTheme="majorBidi" w:hAnsiTheme="majorBidi" w:cstheme="majorBidi"/>
          <w:sz w:val="28"/>
          <w:szCs w:val="28"/>
        </w:rPr>
        <w:t>%)</w:t>
      </w:r>
      <w:r w:rsidRPr="001A122F">
        <w:rPr>
          <w:rFonts w:asciiTheme="majorBidi" w:hAnsiTheme="majorBidi" w:cstheme="majorBidi"/>
          <w:sz w:val="28"/>
          <w:szCs w:val="28"/>
        </w:rPr>
        <w:t xml:space="preserve"> of them have two fovea palatin</w:t>
      </w:r>
      <w:r w:rsidR="00DD3C5A" w:rsidRPr="001A122F">
        <w:rPr>
          <w:rFonts w:asciiTheme="majorBidi" w:hAnsiTheme="majorBidi" w:cstheme="majorBidi"/>
          <w:sz w:val="28"/>
          <w:szCs w:val="28"/>
        </w:rPr>
        <w:t>ae</w:t>
      </w:r>
      <w:r w:rsidRPr="001A122F">
        <w:rPr>
          <w:rFonts w:asciiTheme="majorBidi" w:hAnsiTheme="majorBidi" w:cstheme="majorBidi"/>
          <w:sz w:val="28"/>
          <w:szCs w:val="28"/>
        </w:rPr>
        <w:t xml:space="preserve"> , and 2(1.42 %)  of them have multible fovea palatin</w:t>
      </w:r>
      <w:r w:rsidR="00DD3C5A" w:rsidRPr="001A122F">
        <w:rPr>
          <w:rFonts w:asciiTheme="majorBidi" w:hAnsiTheme="majorBidi" w:cstheme="majorBidi"/>
          <w:sz w:val="28"/>
          <w:szCs w:val="28"/>
        </w:rPr>
        <w:t>ae</w:t>
      </w:r>
      <w:r w:rsidRPr="001A122F">
        <w:rPr>
          <w:rFonts w:asciiTheme="majorBidi" w:hAnsiTheme="majorBidi" w:cstheme="majorBidi"/>
          <w:sz w:val="28"/>
          <w:szCs w:val="28"/>
        </w:rPr>
        <w:t>.</w:t>
      </w:r>
      <w:r w:rsidR="00BF1D59" w:rsidRPr="001A122F">
        <w:rPr>
          <w:rFonts w:asciiTheme="majorBidi" w:hAnsiTheme="majorBidi" w:cstheme="majorBidi"/>
          <w:sz w:val="28"/>
          <w:szCs w:val="28"/>
        </w:rPr>
        <w:t xml:space="preserve"> </w:t>
      </w:r>
      <w:r w:rsidRPr="001A122F">
        <w:rPr>
          <w:rFonts w:asciiTheme="majorBidi" w:hAnsiTheme="majorBidi" w:cstheme="majorBidi"/>
          <w:sz w:val="28"/>
          <w:szCs w:val="28"/>
        </w:rPr>
        <w:t xml:space="preserve">By using Chi-square test, there was a </w:t>
      </w:r>
      <w:r w:rsidRPr="00E21E1E">
        <w:rPr>
          <w:rFonts w:asciiTheme="majorBidi" w:hAnsiTheme="majorBidi" w:cstheme="majorBidi"/>
          <w:sz w:val="28"/>
          <w:szCs w:val="28"/>
        </w:rPr>
        <w:t>significant relation between number of fovea palatinae and gender</w:t>
      </w:r>
      <w:r w:rsidR="001A122F" w:rsidRPr="00E21E1E">
        <w:rPr>
          <w:rFonts w:asciiTheme="majorBidi" w:hAnsiTheme="majorBidi" w:cstheme="majorBidi"/>
          <w:sz w:val="28"/>
          <w:szCs w:val="28"/>
        </w:rPr>
        <w:t xml:space="preserve"> (</w:t>
      </w:r>
      <w:r w:rsidR="001A122F" w:rsidRPr="00E21E1E">
        <w:rPr>
          <w:rFonts w:asciiTheme="majorBidi" w:hAnsiTheme="majorBidi" w:cstheme="majorBidi"/>
          <w:sz w:val="24"/>
          <w:szCs w:val="24"/>
        </w:rPr>
        <w:t>P=0.003 )</w:t>
      </w:r>
      <w:r w:rsidRPr="00E21E1E">
        <w:rPr>
          <w:rFonts w:asciiTheme="majorBidi" w:hAnsiTheme="majorBidi" w:cstheme="majorBidi"/>
          <w:sz w:val="28"/>
          <w:szCs w:val="28"/>
        </w:rPr>
        <w:t>,</w:t>
      </w:r>
      <w:r w:rsidR="00DD3C5A" w:rsidRPr="00E21E1E">
        <w:rPr>
          <w:rFonts w:asciiTheme="majorBidi" w:hAnsiTheme="majorBidi" w:cstheme="majorBidi"/>
          <w:sz w:val="28"/>
          <w:szCs w:val="28"/>
        </w:rPr>
        <w:t>age</w:t>
      </w:r>
      <w:r w:rsidR="001A122F" w:rsidRPr="00E21E1E">
        <w:rPr>
          <w:rFonts w:asciiTheme="majorBidi" w:hAnsiTheme="majorBidi" w:cstheme="majorBidi"/>
          <w:sz w:val="28"/>
          <w:szCs w:val="28"/>
        </w:rPr>
        <w:t xml:space="preserve"> (</w:t>
      </w:r>
      <w:r w:rsidR="001A3E3D" w:rsidRPr="00E21E1E">
        <w:rPr>
          <w:rFonts w:asciiTheme="majorBidi" w:hAnsiTheme="majorBidi" w:cstheme="majorBidi"/>
          <w:sz w:val="24"/>
          <w:szCs w:val="24"/>
        </w:rPr>
        <w:t xml:space="preserve">P=0.004) </w:t>
      </w:r>
      <w:r w:rsidRPr="00E21E1E">
        <w:rPr>
          <w:rFonts w:asciiTheme="majorBidi" w:hAnsiTheme="majorBidi" w:cstheme="majorBidi"/>
          <w:sz w:val="28"/>
          <w:szCs w:val="28"/>
        </w:rPr>
        <w:t>.</w:t>
      </w:r>
      <w:r w:rsidR="003F35FE" w:rsidRPr="00E21E1E">
        <w:rPr>
          <w:rFonts w:asciiTheme="majorBidi" w:hAnsiTheme="majorBidi" w:cstheme="majorBidi"/>
          <w:sz w:val="28"/>
          <w:szCs w:val="28"/>
        </w:rPr>
        <w:t xml:space="preserve"> Regarding to vibrating line</w:t>
      </w:r>
      <w:r w:rsidR="003F35FE" w:rsidRPr="00E21E1E">
        <w:rPr>
          <w:rFonts w:asciiTheme="majorBidi" w:hAnsiTheme="majorBidi" w:cstheme="majorBidi"/>
          <w:b/>
          <w:bCs/>
          <w:sz w:val="28"/>
          <w:szCs w:val="28"/>
        </w:rPr>
        <w:t xml:space="preserve"> </w:t>
      </w:r>
      <w:r w:rsidR="00BF1D59" w:rsidRPr="00E21E1E">
        <w:rPr>
          <w:rFonts w:asciiTheme="majorBidi" w:hAnsiTheme="majorBidi" w:cstheme="majorBidi"/>
          <w:sz w:val="28"/>
          <w:szCs w:val="28"/>
        </w:rPr>
        <w:t>68.9% of patients had their fovea p</w:t>
      </w:r>
      <w:r w:rsidR="00853ABB" w:rsidRPr="00E21E1E">
        <w:rPr>
          <w:rFonts w:asciiTheme="majorBidi" w:hAnsiTheme="majorBidi" w:cstheme="majorBidi"/>
          <w:sz w:val="28"/>
          <w:szCs w:val="28"/>
        </w:rPr>
        <w:t>a</w:t>
      </w:r>
      <w:r w:rsidR="00BF1D59" w:rsidRPr="00E21E1E">
        <w:rPr>
          <w:rFonts w:asciiTheme="majorBidi" w:hAnsiTheme="majorBidi" w:cstheme="majorBidi"/>
          <w:sz w:val="28"/>
          <w:szCs w:val="28"/>
        </w:rPr>
        <w:t>latinae posterior to their vibrating line, 15.5 % had it ant</w:t>
      </w:r>
      <w:r w:rsidR="00BF1D59" w:rsidRPr="00E21E1E">
        <w:rPr>
          <w:rFonts w:asciiTheme="majorBidi" w:hAnsiTheme="majorBidi" w:cstheme="majorBidi"/>
          <w:sz w:val="28"/>
          <w:szCs w:val="28"/>
        </w:rPr>
        <w:t>e</w:t>
      </w:r>
      <w:r w:rsidR="00BF1D59" w:rsidRPr="00E21E1E">
        <w:rPr>
          <w:rFonts w:asciiTheme="majorBidi" w:hAnsiTheme="majorBidi" w:cstheme="majorBidi"/>
          <w:sz w:val="28"/>
          <w:szCs w:val="28"/>
        </w:rPr>
        <w:t>rior and 15.5% at their vibrating line .By using Chi-square test, there was no significan</w:t>
      </w:r>
      <w:r w:rsidR="00C005E5" w:rsidRPr="00E21E1E">
        <w:rPr>
          <w:rFonts w:asciiTheme="majorBidi" w:hAnsiTheme="majorBidi" w:cstheme="majorBidi"/>
          <w:sz w:val="28"/>
          <w:szCs w:val="28"/>
        </w:rPr>
        <w:t xml:space="preserve">t relation between position of </w:t>
      </w:r>
      <w:r w:rsidR="00BF1D59" w:rsidRPr="00E21E1E">
        <w:rPr>
          <w:rFonts w:asciiTheme="majorBidi" w:hAnsiTheme="majorBidi" w:cstheme="majorBidi"/>
          <w:sz w:val="28"/>
          <w:szCs w:val="28"/>
        </w:rPr>
        <w:t xml:space="preserve">fovea palatinae to vibrating line </w:t>
      </w:r>
      <w:r w:rsidR="003F35FE" w:rsidRPr="00E21E1E">
        <w:rPr>
          <w:rFonts w:asciiTheme="majorBidi" w:hAnsiTheme="majorBidi" w:cstheme="majorBidi"/>
          <w:sz w:val="28"/>
          <w:szCs w:val="28"/>
        </w:rPr>
        <w:t>with gender</w:t>
      </w:r>
      <w:r w:rsidR="001A3E3D" w:rsidRPr="00E21E1E">
        <w:rPr>
          <w:rFonts w:asciiTheme="majorBidi" w:hAnsiTheme="majorBidi" w:cstheme="majorBidi"/>
          <w:sz w:val="28"/>
          <w:szCs w:val="28"/>
        </w:rPr>
        <w:t>(</w:t>
      </w:r>
      <w:r w:rsidR="001A3E3D" w:rsidRPr="00E21E1E">
        <w:rPr>
          <w:rFonts w:asciiTheme="majorBidi" w:hAnsiTheme="majorBidi" w:cstheme="majorBidi"/>
          <w:sz w:val="24"/>
          <w:szCs w:val="24"/>
        </w:rPr>
        <w:t xml:space="preserve"> P=0.319 )</w:t>
      </w:r>
      <w:r w:rsidR="003F35FE" w:rsidRPr="00E21E1E">
        <w:rPr>
          <w:rFonts w:asciiTheme="majorBidi" w:hAnsiTheme="majorBidi" w:cstheme="majorBidi"/>
          <w:sz w:val="28"/>
          <w:szCs w:val="28"/>
        </w:rPr>
        <w:t xml:space="preserve"> and</w:t>
      </w:r>
      <w:r w:rsidR="00BF1D59" w:rsidRPr="00E21E1E">
        <w:rPr>
          <w:rFonts w:asciiTheme="majorBidi" w:hAnsiTheme="majorBidi" w:cstheme="majorBidi"/>
          <w:sz w:val="28"/>
          <w:szCs w:val="28"/>
        </w:rPr>
        <w:t xml:space="preserve"> age</w:t>
      </w:r>
      <w:r w:rsidR="001A3E3D" w:rsidRPr="00E21E1E">
        <w:rPr>
          <w:rFonts w:asciiTheme="majorBidi" w:hAnsiTheme="majorBidi" w:cstheme="majorBidi"/>
          <w:sz w:val="24"/>
          <w:szCs w:val="24"/>
        </w:rPr>
        <w:t xml:space="preserve"> (P=0.977 )</w:t>
      </w:r>
      <w:r w:rsidR="008D4E32" w:rsidRPr="001A122F">
        <w:rPr>
          <w:rFonts w:asciiTheme="majorBidi" w:hAnsiTheme="majorBidi" w:cstheme="majorBidi"/>
          <w:sz w:val="28"/>
          <w:szCs w:val="28"/>
        </w:rPr>
        <w:t>.</w:t>
      </w:r>
      <w:r w:rsidR="004A2E9B">
        <w:rPr>
          <w:rFonts w:asciiTheme="majorBidi" w:hAnsiTheme="majorBidi" w:cstheme="majorBidi"/>
          <w:sz w:val="28"/>
          <w:szCs w:val="28"/>
        </w:rPr>
        <w:t xml:space="preserve"> </w:t>
      </w:r>
    </w:p>
    <w:p w:rsidR="003D2B39" w:rsidRPr="003D2B39" w:rsidRDefault="00F92470" w:rsidP="003D2B39">
      <w:pPr>
        <w:bidi w:val="0"/>
        <w:jc w:val="lowKashida"/>
        <w:rPr>
          <w:rFonts w:asciiTheme="majorBidi" w:hAnsiTheme="majorBidi" w:cstheme="majorBidi"/>
          <w:sz w:val="28"/>
          <w:szCs w:val="28"/>
        </w:rPr>
      </w:pPr>
      <w:r w:rsidRPr="001A122F">
        <w:rPr>
          <w:rFonts w:asciiTheme="majorBidi" w:hAnsiTheme="majorBidi" w:cstheme="majorBidi"/>
          <w:b/>
          <w:bCs/>
          <w:sz w:val="28"/>
          <w:szCs w:val="28"/>
        </w:rPr>
        <w:t>Conclusion:</w:t>
      </w:r>
      <w:r w:rsidR="00C25981" w:rsidRPr="001A122F">
        <w:rPr>
          <w:rFonts w:asciiTheme="majorBidi" w:hAnsiTheme="majorBidi" w:cstheme="majorBidi"/>
          <w:b/>
          <w:bCs/>
          <w:sz w:val="28"/>
          <w:szCs w:val="28"/>
        </w:rPr>
        <w:t xml:space="preserve"> </w:t>
      </w:r>
      <w:r w:rsidR="00DD3C5A" w:rsidRPr="001A122F">
        <w:rPr>
          <w:rFonts w:asciiTheme="majorBidi" w:hAnsiTheme="majorBidi" w:cstheme="majorBidi"/>
          <w:sz w:val="28"/>
          <w:szCs w:val="28"/>
        </w:rPr>
        <w:t>The study concluded that fovea palatinae is</w:t>
      </w:r>
      <w:r w:rsidR="005D7E79" w:rsidRPr="001A122F">
        <w:rPr>
          <w:rFonts w:asciiTheme="majorBidi" w:hAnsiTheme="majorBidi" w:cstheme="majorBidi"/>
          <w:sz w:val="28"/>
          <w:szCs w:val="28"/>
        </w:rPr>
        <w:t xml:space="preserve"> a</w:t>
      </w:r>
      <w:r w:rsidR="00DD3C5A" w:rsidRPr="001A122F">
        <w:rPr>
          <w:rFonts w:asciiTheme="majorBidi" w:hAnsiTheme="majorBidi" w:cstheme="majorBidi"/>
          <w:sz w:val="28"/>
          <w:szCs w:val="28"/>
        </w:rPr>
        <w:t xml:space="preserve"> reliable an</w:t>
      </w:r>
      <w:r w:rsidR="00DD3C5A" w:rsidRPr="001A122F">
        <w:rPr>
          <w:rFonts w:asciiTheme="majorBidi" w:hAnsiTheme="majorBidi" w:cstheme="majorBidi"/>
          <w:sz w:val="28"/>
          <w:szCs w:val="28"/>
        </w:rPr>
        <w:t>a</w:t>
      </w:r>
      <w:r w:rsidR="00DD3C5A" w:rsidRPr="001A122F">
        <w:rPr>
          <w:rFonts w:asciiTheme="majorBidi" w:hAnsiTheme="majorBidi" w:cstheme="majorBidi"/>
          <w:sz w:val="28"/>
          <w:szCs w:val="28"/>
        </w:rPr>
        <w:t>tomical land mark that helps in determi</w:t>
      </w:r>
      <w:r w:rsidR="001A3E3D">
        <w:rPr>
          <w:rFonts w:asciiTheme="majorBidi" w:hAnsiTheme="majorBidi" w:cstheme="majorBidi"/>
          <w:sz w:val="28"/>
          <w:szCs w:val="28"/>
        </w:rPr>
        <w:t>ning the posterior palatal seal</w:t>
      </w:r>
      <w:r w:rsidR="00017E09">
        <w:rPr>
          <w:rFonts w:asciiTheme="majorBidi" w:hAnsiTheme="majorBidi" w:cstheme="majorBidi" w:hint="cs"/>
          <w:sz w:val="28"/>
          <w:szCs w:val="28"/>
          <w:rtl/>
        </w:rPr>
        <w:t xml:space="preserve"> </w:t>
      </w:r>
      <w:r w:rsidR="00DD3C5A" w:rsidRPr="001A122F">
        <w:rPr>
          <w:rFonts w:asciiTheme="majorBidi" w:hAnsiTheme="majorBidi" w:cstheme="majorBidi"/>
          <w:sz w:val="28"/>
          <w:szCs w:val="28"/>
        </w:rPr>
        <w:t xml:space="preserve">(post dam). </w:t>
      </w:r>
      <w:r w:rsidR="003D2B39">
        <w:rPr>
          <w:rFonts w:asciiTheme="majorBidi" w:hAnsiTheme="majorBidi" w:cstheme="majorBidi"/>
          <w:b/>
          <w:bCs/>
          <w:color w:val="000000" w:themeColor="text1"/>
          <w:sz w:val="32"/>
          <w:szCs w:val="32"/>
        </w:rPr>
        <w:br w:type="page"/>
      </w:r>
    </w:p>
    <w:p w:rsidR="00FB0A18" w:rsidRPr="001A3E3D" w:rsidRDefault="00FB0A18" w:rsidP="00E067F0">
      <w:pPr>
        <w:bidi w:val="0"/>
        <w:rPr>
          <w:rFonts w:asciiTheme="majorBidi" w:hAnsiTheme="majorBidi" w:cstheme="majorBidi"/>
          <w:sz w:val="32"/>
          <w:szCs w:val="32"/>
        </w:rPr>
      </w:pPr>
      <w:r w:rsidRPr="001A3E3D">
        <w:rPr>
          <w:rFonts w:asciiTheme="majorBidi" w:hAnsiTheme="majorBidi" w:cstheme="majorBidi"/>
          <w:b/>
          <w:bCs/>
          <w:color w:val="000000" w:themeColor="text1"/>
          <w:sz w:val="32"/>
          <w:szCs w:val="32"/>
        </w:rPr>
        <w:lastRenderedPageBreak/>
        <w:t xml:space="preserve">List </w:t>
      </w:r>
      <w:r w:rsidR="005122F0" w:rsidRPr="001A3E3D">
        <w:rPr>
          <w:rFonts w:asciiTheme="majorBidi" w:hAnsiTheme="majorBidi" w:cstheme="majorBidi"/>
          <w:b/>
          <w:bCs/>
          <w:color w:val="000000" w:themeColor="text1"/>
          <w:sz w:val="32"/>
          <w:szCs w:val="32"/>
        </w:rPr>
        <w:t>o</w:t>
      </w:r>
      <w:r w:rsidRPr="001A3E3D">
        <w:rPr>
          <w:rFonts w:asciiTheme="majorBidi" w:hAnsiTheme="majorBidi" w:cstheme="majorBidi"/>
          <w:b/>
          <w:bCs/>
          <w:color w:val="000000" w:themeColor="text1"/>
          <w:sz w:val="32"/>
          <w:szCs w:val="32"/>
        </w:rPr>
        <w:t xml:space="preserve">f </w:t>
      </w:r>
      <w:r w:rsidR="005122F0" w:rsidRPr="001A3E3D">
        <w:rPr>
          <w:rFonts w:asciiTheme="majorBidi" w:hAnsiTheme="majorBidi" w:cstheme="majorBidi"/>
          <w:b/>
          <w:bCs/>
          <w:color w:val="000000" w:themeColor="text1"/>
          <w:sz w:val="32"/>
          <w:szCs w:val="32"/>
        </w:rPr>
        <w:t>c</w:t>
      </w:r>
      <w:r w:rsidRPr="001A3E3D">
        <w:rPr>
          <w:rFonts w:asciiTheme="majorBidi" w:hAnsiTheme="majorBidi" w:cstheme="majorBidi"/>
          <w:b/>
          <w:bCs/>
          <w:color w:val="000000" w:themeColor="text1"/>
          <w:sz w:val="32"/>
          <w:szCs w:val="32"/>
        </w:rPr>
        <w:t>ontents</w:t>
      </w:r>
    </w:p>
    <w:tbl>
      <w:tblPr>
        <w:tblStyle w:val="TableGrid"/>
        <w:tblW w:w="8551" w:type="dxa"/>
        <w:tblLook w:val="00A0"/>
      </w:tblPr>
      <w:tblGrid>
        <w:gridCol w:w="1212"/>
        <w:gridCol w:w="6170"/>
        <w:gridCol w:w="1169"/>
      </w:tblGrid>
      <w:tr w:rsidR="00FB0A18" w:rsidRPr="001A122F" w:rsidTr="005E06CC">
        <w:trPr>
          <w:trHeight w:val="530"/>
        </w:trPr>
        <w:tc>
          <w:tcPr>
            <w:tcW w:w="1212" w:type="dxa"/>
            <w:shd w:val="clear" w:color="auto" w:fill="FF0000"/>
          </w:tcPr>
          <w:p w:rsidR="00FB0A18" w:rsidRPr="001A3E3D" w:rsidRDefault="00FB0A18" w:rsidP="005E06CC">
            <w:pPr>
              <w:bidi w:val="0"/>
              <w:rPr>
                <w:rFonts w:asciiTheme="majorBidi" w:hAnsiTheme="majorBidi" w:cstheme="majorBidi"/>
                <w:b/>
                <w:bCs/>
                <w:color w:val="000000" w:themeColor="text1"/>
                <w:sz w:val="32"/>
                <w:szCs w:val="32"/>
                <w:lang w:bidi="ar-IQ"/>
              </w:rPr>
            </w:pPr>
            <w:r w:rsidRPr="001A3E3D">
              <w:rPr>
                <w:rFonts w:asciiTheme="majorBidi" w:hAnsiTheme="majorBidi" w:cstheme="majorBidi"/>
                <w:b/>
                <w:bCs/>
                <w:color w:val="000000" w:themeColor="text1"/>
                <w:sz w:val="32"/>
                <w:szCs w:val="32"/>
                <w:lang w:bidi="ar-IQ"/>
              </w:rPr>
              <w:t>Tital no.</w:t>
            </w:r>
          </w:p>
        </w:tc>
        <w:tc>
          <w:tcPr>
            <w:tcW w:w="6170" w:type="dxa"/>
            <w:shd w:val="clear" w:color="auto" w:fill="FF0000"/>
          </w:tcPr>
          <w:p w:rsidR="00FB0A18" w:rsidRPr="001A3E3D" w:rsidRDefault="00FB0A18" w:rsidP="005E06CC">
            <w:pPr>
              <w:bidi w:val="0"/>
              <w:rPr>
                <w:rFonts w:asciiTheme="majorBidi" w:hAnsiTheme="majorBidi" w:cstheme="majorBidi"/>
                <w:b/>
                <w:bCs/>
                <w:color w:val="000000" w:themeColor="text1"/>
                <w:sz w:val="32"/>
                <w:szCs w:val="32"/>
                <w:lang w:bidi="ar-IQ"/>
              </w:rPr>
            </w:pPr>
            <w:r w:rsidRPr="001A3E3D">
              <w:rPr>
                <w:rFonts w:asciiTheme="majorBidi" w:hAnsiTheme="majorBidi" w:cstheme="majorBidi"/>
                <w:b/>
                <w:bCs/>
                <w:color w:val="000000" w:themeColor="text1"/>
                <w:sz w:val="32"/>
                <w:szCs w:val="32"/>
                <w:lang w:bidi="ar-IQ"/>
              </w:rPr>
              <w:t>Tital</w:t>
            </w:r>
          </w:p>
        </w:tc>
        <w:tc>
          <w:tcPr>
            <w:tcW w:w="1169" w:type="dxa"/>
            <w:shd w:val="clear" w:color="auto" w:fill="FF0000"/>
          </w:tcPr>
          <w:p w:rsidR="00FB0A18" w:rsidRPr="001A3E3D" w:rsidRDefault="00FB0A18" w:rsidP="005E06CC">
            <w:pPr>
              <w:bidi w:val="0"/>
              <w:rPr>
                <w:rFonts w:asciiTheme="majorBidi" w:hAnsiTheme="majorBidi" w:cstheme="majorBidi"/>
                <w:b/>
                <w:bCs/>
                <w:color w:val="000000" w:themeColor="text1"/>
                <w:sz w:val="32"/>
                <w:szCs w:val="32"/>
                <w:lang w:bidi="ar-IQ"/>
              </w:rPr>
            </w:pPr>
            <w:r w:rsidRPr="001A3E3D">
              <w:rPr>
                <w:rFonts w:asciiTheme="majorBidi" w:hAnsiTheme="majorBidi" w:cstheme="majorBidi"/>
                <w:b/>
                <w:bCs/>
                <w:color w:val="000000" w:themeColor="text1"/>
                <w:sz w:val="32"/>
                <w:szCs w:val="32"/>
                <w:lang w:bidi="ar-IQ"/>
              </w:rPr>
              <w:t>Page no.</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lang w:bidi="ar-IQ"/>
              </w:rPr>
            </w:pPr>
          </w:p>
        </w:tc>
        <w:tc>
          <w:tcPr>
            <w:tcW w:w="6170"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Acknowledgment</w:t>
            </w:r>
          </w:p>
        </w:tc>
        <w:tc>
          <w:tcPr>
            <w:tcW w:w="1169" w:type="dxa"/>
          </w:tcPr>
          <w:p w:rsidR="00FB0A18" w:rsidRPr="001A3E3D" w:rsidRDefault="00FB0A18" w:rsidP="005E06CC">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I</w:t>
            </w:r>
          </w:p>
        </w:tc>
      </w:tr>
      <w:tr w:rsidR="00FB0A18" w:rsidRPr="001A3E3D" w:rsidTr="005E06CC">
        <w:trPr>
          <w:trHeight w:val="272"/>
        </w:trPr>
        <w:tc>
          <w:tcPr>
            <w:tcW w:w="1212" w:type="dxa"/>
          </w:tcPr>
          <w:p w:rsidR="00FB0A18" w:rsidRPr="001A3E3D" w:rsidRDefault="00FB0A18" w:rsidP="005E06CC">
            <w:pPr>
              <w:bidi w:val="0"/>
              <w:rPr>
                <w:rFonts w:asciiTheme="majorBidi" w:hAnsiTheme="majorBidi" w:cstheme="majorBidi"/>
                <w:color w:val="000000" w:themeColor="text1"/>
                <w:sz w:val="28"/>
                <w:szCs w:val="28"/>
                <w:lang w:bidi="ar-IQ"/>
              </w:rPr>
            </w:pPr>
          </w:p>
        </w:tc>
        <w:tc>
          <w:tcPr>
            <w:tcW w:w="6170"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Abstract</w:t>
            </w:r>
          </w:p>
        </w:tc>
        <w:tc>
          <w:tcPr>
            <w:tcW w:w="1169" w:type="dxa"/>
          </w:tcPr>
          <w:p w:rsidR="00FB0A18" w:rsidRPr="001A3E3D" w:rsidRDefault="00FB0A18" w:rsidP="005E06CC">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II</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lang w:bidi="ar-IQ"/>
              </w:rPr>
            </w:pPr>
          </w:p>
        </w:tc>
        <w:tc>
          <w:tcPr>
            <w:tcW w:w="6170" w:type="dxa"/>
          </w:tcPr>
          <w:p w:rsidR="00FB0A18" w:rsidRPr="001A3E3D" w:rsidRDefault="00FB0A18" w:rsidP="005122F0">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 xml:space="preserve">List </w:t>
            </w:r>
            <w:r w:rsidR="00A261AC" w:rsidRPr="001A3E3D">
              <w:rPr>
                <w:rFonts w:asciiTheme="majorBidi" w:hAnsiTheme="majorBidi" w:cstheme="majorBidi"/>
                <w:color w:val="000000" w:themeColor="text1"/>
                <w:sz w:val="28"/>
                <w:szCs w:val="28"/>
              </w:rPr>
              <w:t>o</w:t>
            </w:r>
            <w:r w:rsidRPr="001A3E3D">
              <w:rPr>
                <w:rFonts w:asciiTheme="majorBidi" w:hAnsiTheme="majorBidi" w:cstheme="majorBidi"/>
                <w:color w:val="000000" w:themeColor="text1"/>
                <w:sz w:val="28"/>
                <w:szCs w:val="28"/>
              </w:rPr>
              <w:t xml:space="preserve">f </w:t>
            </w:r>
            <w:r w:rsidR="005122F0" w:rsidRPr="001A3E3D">
              <w:rPr>
                <w:rFonts w:asciiTheme="majorBidi" w:hAnsiTheme="majorBidi" w:cstheme="majorBidi"/>
                <w:color w:val="000000" w:themeColor="text1"/>
                <w:sz w:val="28"/>
                <w:szCs w:val="28"/>
              </w:rPr>
              <w:t>c</w:t>
            </w:r>
            <w:r w:rsidRPr="001A3E3D">
              <w:rPr>
                <w:rFonts w:asciiTheme="majorBidi" w:hAnsiTheme="majorBidi" w:cstheme="majorBidi"/>
                <w:color w:val="000000" w:themeColor="text1"/>
                <w:sz w:val="28"/>
                <w:szCs w:val="28"/>
              </w:rPr>
              <w:t>ontents</w:t>
            </w:r>
          </w:p>
        </w:tc>
        <w:tc>
          <w:tcPr>
            <w:tcW w:w="1169" w:type="dxa"/>
          </w:tcPr>
          <w:p w:rsidR="00FB0A18" w:rsidRPr="001A3E3D" w:rsidRDefault="00802E51" w:rsidP="005E06CC">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III</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lang w:bidi="ar-IQ"/>
              </w:rPr>
            </w:pPr>
          </w:p>
        </w:tc>
        <w:tc>
          <w:tcPr>
            <w:tcW w:w="6170" w:type="dxa"/>
          </w:tcPr>
          <w:p w:rsidR="00FB0A18" w:rsidRPr="001A3E3D" w:rsidRDefault="00FB0A18" w:rsidP="005122F0">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rPr>
              <w:t xml:space="preserve">List </w:t>
            </w:r>
            <w:r w:rsidR="005122F0" w:rsidRPr="001A3E3D">
              <w:rPr>
                <w:rFonts w:asciiTheme="majorBidi" w:hAnsiTheme="majorBidi" w:cstheme="majorBidi"/>
                <w:color w:val="000000" w:themeColor="text1"/>
                <w:sz w:val="28"/>
                <w:szCs w:val="28"/>
              </w:rPr>
              <w:t>o</w:t>
            </w:r>
            <w:r w:rsidRPr="001A3E3D">
              <w:rPr>
                <w:rFonts w:asciiTheme="majorBidi" w:hAnsiTheme="majorBidi" w:cstheme="majorBidi"/>
                <w:color w:val="000000" w:themeColor="text1"/>
                <w:sz w:val="28"/>
                <w:szCs w:val="28"/>
              </w:rPr>
              <w:t xml:space="preserve">f </w:t>
            </w:r>
            <w:r w:rsidR="005122F0" w:rsidRPr="001A3E3D">
              <w:rPr>
                <w:rFonts w:asciiTheme="majorBidi" w:hAnsiTheme="majorBidi" w:cstheme="majorBidi"/>
                <w:color w:val="000000" w:themeColor="text1"/>
                <w:sz w:val="28"/>
                <w:szCs w:val="28"/>
              </w:rPr>
              <w:t>f</w:t>
            </w:r>
            <w:r w:rsidRPr="001A3E3D">
              <w:rPr>
                <w:rFonts w:asciiTheme="majorBidi" w:hAnsiTheme="majorBidi" w:cstheme="majorBidi"/>
                <w:color w:val="000000" w:themeColor="text1"/>
                <w:sz w:val="28"/>
                <w:szCs w:val="28"/>
              </w:rPr>
              <w:t>igures</w:t>
            </w:r>
          </w:p>
        </w:tc>
        <w:tc>
          <w:tcPr>
            <w:tcW w:w="1169" w:type="dxa"/>
          </w:tcPr>
          <w:p w:rsidR="00FB0A18" w:rsidRPr="001A3E3D" w:rsidRDefault="00FB0A18" w:rsidP="00802E51">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V</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lang w:bidi="ar-IQ"/>
              </w:rPr>
            </w:pPr>
          </w:p>
        </w:tc>
        <w:tc>
          <w:tcPr>
            <w:tcW w:w="6170" w:type="dxa"/>
          </w:tcPr>
          <w:p w:rsidR="00FB0A18" w:rsidRPr="001A3E3D" w:rsidRDefault="00FB0A18" w:rsidP="005122F0">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rPr>
              <w:t xml:space="preserve">List </w:t>
            </w:r>
            <w:r w:rsidR="005122F0" w:rsidRPr="001A3E3D">
              <w:rPr>
                <w:rFonts w:asciiTheme="majorBidi" w:hAnsiTheme="majorBidi" w:cstheme="majorBidi"/>
                <w:color w:val="000000" w:themeColor="text1"/>
                <w:sz w:val="28"/>
                <w:szCs w:val="28"/>
              </w:rPr>
              <w:t>o</w:t>
            </w:r>
            <w:r w:rsidRPr="001A3E3D">
              <w:rPr>
                <w:rFonts w:asciiTheme="majorBidi" w:hAnsiTheme="majorBidi" w:cstheme="majorBidi"/>
                <w:color w:val="000000" w:themeColor="text1"/>
                <w:sz w:val="28"/>
                <w:szCs w:val="28"/>
              </w:rPr>
              <w:t xml:space="preserve">f </w:t>
            </w:r>
            <w:r w:rsidR="005122F0" w:rsidRPr="001A3E3D">
              <w:rPr>
                <w:rFonts w:asciiTheme="majorBidi" w:hAnsiTheme="majorBidi" w:cstheme="majorBidi"/>
                <w:color w:val="000000" w:themeColor="text1"/>
                <w:sz w:val="28"/>
                <w:szCs w:val="28"/>
              </w:rPr>
              <w:t>t</w:t>
            </w:r>
            <w:r w:rsidRPr="001A3E3D">
              <w:rPr>
                <w:rFonts w:asciiTheme="majorBidi" w:hAnsiTheme="majorBidi" w:cstheme="majorBidi"/>
                <w:color w:val="000000" w:themeColor="text1"/>
                <w:sz w:val="28"/>
                <w:szCs w:val="28"/>
              </w:rPr>
              <w:t>able</w:t>
            </w:r>
            <w:r w:rsidR="004A29A6">
              <w:rPr>
                <w:rFonts w:asciiTheme="majorBidi" w:hAnsiTheme="majorBidi" w:cstheme="majorBidi"/>
                <w:color w:val="000000" w:themeColor="text1"/>
                <w:sz w:val="28"/>
                <w:szCs w:val="28"/>
              </w:rPr>
              <w:t>s</w:t>
            </w:r>
          </w:p>
        </w:tc>
        <w:tc>
          <w:tcPr>
            <w:tcW w:w="1169" w:type="dxa"/>
          </w:tcPr>
          <w:p w:rsidR="00FB0A18" w:rsidRPr="001A3E3D" w:rsidRDefault="00FB0A18" w:rsidP="00802E51">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VI</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lang w:bidi="ar-IQ"/>
              </w:rPr>
            </w:pPr>
          </w:p>
        </w:tc>
        <w:tc>
          <w:tcPr>
            <w:tcW w:w="6170" w:type="dxa"/>
          </w:tcPr>
          <w:p w:rsidR="00FB0A18" w:rsidRPr="001A3E3D" w:rsidRDefault="00FB0A18" w:rsidP="005E06CC">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rPr>
              <w:t>Introduction</w:t>
            </w:r>
          </w:p>
        </w:tc>
        <w:tc>
          <w:tcPr>
            <w:tcW w:w="1169" w:type="dxa"/>
          </w:tcPr>
          <w:p w:rsidR="00FB0A18" w:rsidRPr="001A3E3D" w:rsidRDefault="00FB0A18" w:rsidP="005E06CC">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1</w:t>
            </w:r>
          </w:p>
        </w:tc>
      </w:tr>
      <w:tr w:rsidR="0009491A" w:rsidRPr="001A3E3D" w:rsidTr="005E06CC">
        <w:trPr>
          <w:trHeight w:val="265"/>
        </w:trPr>
        <w:tc>
          <w:tcPr>
            <w:tcW w:w="1212" w:type="dxa"/>
          </w:tcPr>
          <w:p w:rsidR="0009491A" w:rsidRPr="001A3E3D" w:rsidRDefault="0009491A" w:rsidP="005E06CC">
            <w:pPr>
              <w:bidi w:val="0"/>
              <w:rPr>
                <w:rFonts w:asciiTheme="majorBidi" w:hAnsiTheme="majorBidi" w:cstheme="majorBidi"/>
                <w:color w:val="000000" w:themeColor="text1"/>
                <w:sz w:val="28"/>
                <w:szCs w:val="28"/>
                <w:lang w:bidi="ar-IQ"/>
              </w:rPr>
            </w:pPr>
          </w:p>
        </w:tc>
        <w:tc>
          <w:tcPr>
            <w:tcW w:w="6170" w:type="dxa"/>
          </w:tcPr>
          <w:p w:rsidR="0009491A" w:rsidRPr="001A3E3D" w:rsidRDefault="0009491A" w:rsidP="005E06CC">
            <w:pPr>
              <w:bidi w:val="0"/>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Aims of the study</w:t>
            </w:r>
          </w:p>
        </w:tc>
        <w:tc>
          <w:tcPr>
            <w:tcW w:w="1169" w:type="dxa"/>
          </w:tcPr>
          <w:p w:rsidR="0009491A"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2</w:t>
            </w:r>
          </w:p>
        </w:tc>
      </w:tr>
      <w:tr w:rsidR="00FB0A18" w:rsidRPr="001A3E3D" w:rsidTr="005E06CC">
        <w:trPr>
          <w:trHeight w:val="494"/>
        </w:trPr>
        <w:tc>
          <w:tcPr>
            <w:tcW w:w="8551" w:type="dxa"/>
            <w:gridSpan w:val="3"/>
            <w:shd w:val="clear" w:color="auto" w:fill="FF0000"/>
          </w:tcPr>
          <w:p w:rsidR="00FB0A18" w:rsidRPr="001A3E3D" w:rsidRDefault="00FB0A18" w:rsidP="00A261AC">
            <w:pPr>
              <w:tabs>
                <w:tab w:val="center" w:pos="4167"/>
                <w:tab w:val="right" w:pos="8335"/>
              </w:tabs>
              <w:bidi w:val="0"/>
              <w:rPr>
                <w:rFonts w:asciiTheme="majorBidi" w:hAnsiTheme="majorBidi" w:cstheme="majorBidi"/>
                <w:b/>
                <w:bCs/>
                <w:color w:val="000000" w:themeColor="text1"/>
                <w:sz w:val="28"/>
                <w:szCs w:val="28"/>
                <w:lang w:bidi="ar-IQ"/>
              </w:rPr>
            </w:pPr>
            <w:r w:rsidRPr="001A3E3D">
              <w:rPr>
                <w:rFonts w:asciiTheme="majorBidi" w:hAnsiTheme="majorBidi" w:cstheme="majorBidi"/>
                <w:b/>
                <w:bCs/>
                <w:color w:val="000000" w:themeColor="text1"/>
                <w:sz w:val="28"/>
                <w:szCs w:val="28"/>
              </w:rPr>
              <w:t xml:space="preserve">Chapter One Review </w:t>
            </w:r>
            <w:r w:rsidR="00A261AC" w:rsidRPr="001A3E3D">
              <w:rPr>
                <w:rFonts w:asciiTheme="majorBidi" w:hAnsiTheme="majorBidi" w:cstheme="majorBidi"/>
                <w:b/>
                <w:bCs/>
                <w:color w:val="000000" w:themeColor="text1"/>
                <w:sz w:val="28"/>
                <w:szCs w:val="28"/>
              </w:rPr>
              <w:t>o</w:t>
            </w:r>
            <w:r w:rsidRPr="001A3E3D">
              <w:rPr>
                <w:rFonts w:asciiTheme="majorBidi" w:hAnsiTheme="majorBidi" w:cstheme="majorBidi"/>
                <w:b/>
                <w:bCs/>
                <w:color w:val="000000" w:themeColor="text1"/>
                <w:sz w:val="28"/>
                <w:szCs w:val="28"/>
              </w:rPr>
              <w:t>f Literature</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rPr>
              <w:t>1.1</w:t>
            </w:r>
          </w:p>
        </w:tc>
        <w:tc>
          <w:tcPr>
            <w:tcW w:w="6170"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Retention</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3</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rPr>
              <w:t>1.1.1</w:t>
            </w:r>
          </w:p>
        </w:tc>
        <w:tc>
          <w:tcPr>
            <w:tcW w:w="6170" w:type="dxa"/>
          </w:tcPr>
          <w:p w:rsidR="00FB0A18" w:rsidRPr="001A3E3D" w:rsidRDefault="00FB0A18" w:rsidP="005C0AE8">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shd w:val="clear" w:color="auto" w:fill="FFFFFF"/>
              </w:rPr>
              <w:t>Definition</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3</w:t>
            </w:r>
          </w:p>
        </w:tc>
      </w:tr>
      <w:tr w:rsidR="00FB0A18" w:rsidRPr="001A3E3D" w:rsidTr="005E06CC">
        <w:trPr>
          <w:trHeight w:val="355"/>
        </w:trPr>
        <w:tc>
          <w:tcPr>
            <w:tcW w:w="1212"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rPr>
              <w:t>1.1.2</w:t>
            </w:r>
          </w:p>
        </w:tc>
        <w:tc>
          <w:tcPr>
            <w:tcW w:w="6170" w:type="dxa"/>
          </w:tcPr>
          <w:p w:rsidR="00FB0A18" w:rsidRPr="001A3E3D" w:rsidRDefault="00FB0A18" w:rsidP="00100A6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 xml:space="preserve">Factors </w:t>
            </w:r>
            <w:r w:rsidR="00A261AC" w:rsidRPr="001A3E3D">
              <w:rPr>
                <w:rFonts w:asciiTheme="majorBidi" w:hAnsiTheme="majorBidi" w:cstheme="majorBidi"/>
                <w:color w:val="000000" w:themeColor="text1"/>
                <w:sz w:val="28"/>
                <w:szCs w:val="28"/>
              </w:rPr>
              <w:t>o</w:t>
            </w:r>
            <w:r w:rsidR="005122F0" w:rsidRPr="001A3E3D">
              <w:rPr>
                <w:rFonts w:asciiTheme="majorBidi" w:hAnsiTheme="majorBidi" w:cstheme="majorBidi"/>
                <w:color w:val="000000" w:themeColor="text1"/>
                <w:sz w:val="28"/>
                <w:szCs w:val="28"/>
              </w:rPr>
              <w:t>f</w:t>
            </w:r>
            <w:r w:rsidRPr="001A3E3D">
              <w:rPr>
                <w:rFonts w:asciiTheme="majorBidi" w:hAnsiTheme="majorBidi" w:cstheme="majorBidi"/>
                <w:color w:val="000000" w:themeColor="text1"/>
                <w:sz w:val="28"/>
                <w:szCs w:val="28"/>
              </w:rPr>
              <w:t xml:space="preserve"> </w:t>
            </w:r>
            <w:r w:rsidR="00A261AC" w:rsidRPr="001A3E3D">
              <w:rPr>
                <w:rFonts w:asciiTheme="majorBidi" w:hAnsiTheme="majorBidi" w:cstheme="majorBidi"/>
                <w:color w:val="000000" w:themeColor="text1"/>
                <w:sz w:val="28"/>
                <w:szCs w:val="28"/>
              </w:rPr>
              <w:t>d</w:t>
            </w:r>
            <w:r w:rsidRPr="001A3E3D">
              <w:rPr>
                <w:rFonts w:asciiTheme="majorBidi" w:hAnsiTheme="majorBidi" w:cstheme="majorBidi"/>
                <w:color w:val="000000" w:themeColor="text1"/>
                <w:sz w:val="28"/>
                <w:szCs w:val="28"/>
              </w:rPr>
              <w:t xml:space="preserve">enture </w:t>
            </w:r>
            <w:r w:rsidR="00A261AC" w:rsidRPr="001A3E3D">
              <w:rPr>
                <w:rFonts w:asciiTheme="majorBidi" w:hAnsiTheme="majorBidi" w:cstheme="majorBidi"/>
                <w:color w:val="000000" w:themeColor="text1"/>
                <w:sz w:val="28"/>
                <w:szCs w:val="28"/>
              </w:rPr>
              <w:t>r</w:t>
            </w:r>
            <w:r w:rsidRPr="001A3E3D">
              <w:rPr>
                <w:rFonts w:asciiTheme="majorBidi" w:hAnsiTheme="majorBidi" w:cstheme="majorBidi"/>
                <w:color w:val="000000" w:themeColor="text1"/>
                <w:sz w:val="28"/>
                <w:szCs w:val="28"/>
              </w:rPr>
              <w:t xml:space="preserve">etention </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3</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rPr>
              <w:t>1.2</w:t>
            </w:r>
          </w:p>
        </w:tc>
        <w:tc>
          <w:tcPr>
            <w:tcW w:w="6170" w:type="dxa"/>
          </w:tcPr>
          <w:p w:rsidR="00FB0A18" w:rsidRPr="001A3E3D" w:rsidRDefault="00FB0A18" w:rsidP="00A261AC">
            <w:pPr>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rPr>
              <w:t xml:space="preserve">Posterior </w:t>
            </w:r>
            <w:r w:rsidR="00A261AC" w:rsidRPr="001A3E3D">
              <w:rPr>
                <w:rFonts w:asciiTheme="majorBidi" w:hAnsiTheme="majorBidi" w:cstheme="majorBidi"/>
                <w:color w:val="000000" w:themeColor="text1"/>
                <w:sz w:val="28"/>
                <w:szCs w:val="28"/>
              </w:rPr>
              <w:t>p</w:t>
            </w:r>
            <w:r w:rsidRPr="001A3E3D">
              <w:rPr>
                <w:rFonts w:asciiTheme="majorBidi" w:hAnsiTheme="majorBidi" w:cstheme="majorBidi"/>
                <w:color w:val="000000" w:themeColor="text1"/>
                <w:sz w:val="28"/>
                <w:szCs w:val="28"/>
              </w:rPr>
              <w:t xml:space="preserve">alatal </w:t>
            </w:r>
            <w:r w:rsidR="00A261AC" w:rsidRPr="001A3E3D">
              <w:rPr>
                <w:rFonts w:asciiTheme="majorBidi" w:hAnsiTheme="majorBidi" w:cstheme="majorBidi"/>
                <w:color w:val="000000" w:themeColor="text1"/>
                <w:sz w:val="28"/>
                <w:szCs w:val="28"/>
              </w:rPr>
              <w:t>s</w:t>
            </w:r>
            <w:r w:rsidRPr="001A3E3D">
              <w:rPr>
                <w:rFonts w:asciiTheme="majorBidi" w:hAnsiTheme="majorBidi" w:cstheme="majorBidi"/>
                <w:color w:val="000000" w:themeColor="text1"/>
                <w:sz w:val="28"/>
                <w:szCs w:val="28"/>
              </w:rPr>
              <w:t xml:space="preserve">eal </w:t>
            </w:r>
            <w:r w:rsidR="00A261AC" w:rsidRPr="001A3E3D">
              <w:rPr>
                <w:rFonts w:asciiTheme="majorBidi" w:hAnsiTheme="majorBidi" w:cstheme="majorBidi"/>
                <w:color w:val="000000" w:themeColor="text1"/>
                <w:sz w:val="28"/>
                <w:szCs w:val="28"/>
              </w:rPr>
              <w:t>a</w:t>
            </w:r>
            <w:r w:rsidRPr="001A3E3D">
              <w:rPr>
                <w:rFonts w:asciiTheme="majorBidi" w:hAnsiTheme="majorBidi" w:cstheme="majorBidi"/>
                <w:color w:val="000000" w:themeColor="text1"/>
                <w:sz w:val="28"/>
                <w:szCs w:val="28"/>
              </w:rPr>
              <w:t>rea</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4</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rPr>
              <w:t>1.2.1</w:t>
            </w:r>
          </w:p>
        </w:tc>
        <w:tc>
          <w:tcPr>
            <w:tcW w:w="6170" w:type="dxa"/>
          </w:tcPr>
          <w:p w:rsidR="00FB0A18" w:rsidRPr="001A3E3D" w:rsidRDefault="00FB0A18" w:rsidP="005C0AE8">
            <w:pPr>
              <w:rPr>
                <w:rFonts w:asciiTheme="majorBidi" w:hAnsiTheme="majorBidi" w:cstheme="majorBidi"/>
                <w:color w:val="000000" w:themeColor="text1"/>
                <w:sz w:val="28"/>
                <w:szCs w:val="28"/>
                <w:shd w:val="clear" w:color="auto" w:fill="FFFFFF"/>
                <w:lang w:bidi="ar-IQ"/>
              </w:rPr>
            </w:pPr>
            <w:r w:rsidRPr="001A3E3D">
              <w:rPr>
                <w:rFonts w:asciiTheme="majorBidi" w:hAnsiTheme="majorBidi" w:cstheme="majorBidi"/>
                <w:color w:val="000000" w:themeColor="text1"/>
                <w:sz w:val="28"/>
                <w:szCs w:val="28"/>
                <w:shd w:val="clear" w:color="auto" w:fill="FFFFFF"/>
              </w:rPr>
              <w:t>Definition</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4</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lang w:bidi="ar-IQ"/>
              </w:rPr>
              <w:t>1.2.2</w:t>
            </w:r>
          </w:p>
        </w:tc>
        <w:tc>
          <w:tcPr>
            <w:tcW w:w="6170" w:type="dxa"/>
          </w:tcPr>
          <w:p w:rsidR="00FB0A18" w:rsidRPr="001A3E3D" w:rsidRDefault="00FB0A18" w:rsidP="00A261AC">
            <w:pPr>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rPr>
              <w:t xml:space="preserve">Functions </w:t>
            </w:r>
            <w:r w:rsidR="00A261AC" w:rsidRPr="001A3E3D">
              <w:rPr>
                <w:rFonts w:asciiTheme="majorBidi" w:hAnsiTheme="majorBidi" w:cstheme="majorBidi"/>
                <w:color w:val="000000" w:themeColor="text1"/>
                <w:sz w:val="28"/>
                <w:szCs w:val="28"/>
              </w:rPr>
              <w:t>o</w:t>
            </w:r>
            <w:r w:rsidRPr="001A3E3D">
              <w:rPr>
                <w:rFonts w:asciiTheme="majorBidi" w:hAnsiTheme="majorBidi" w:cstheme="majorBidi"/>
                <w:color w:val="000000" w:themeColor="text1"/>
                <w:sz w:val="28"/>
                <w:szCs w:val="28"/>
              </w:rPr>
              <w:t xml:space="preserve">f </w:t>
            </w:r>
            <w:r w:rsidR="00A261AC" w:rsidRPr="001A3E3D">
              <w:rPr>
                <w:rFonts w:asciiTheme="majorBidi" w:hAnsiTheme="majorBidi" w:cstheme="majorBidi"/>
                <w:color w:val="000000" w:themeColor="text1"/>
                <w:sz w:val="28"/>
                <w:szCs w:val="28"/>
              </w:rPr>
              <w:t>p</w:t>
            </w:r>
            <w:r w:rsidRPr="001A3E3D">
              <w:rPr>
                <w:rFonts w:asciiTheme="majorBidi" w:hAnsiTheme="majorBidi" w:cstheme="majorBidi"/>
                <w:color w:val="000000" w:themeColor="text1"/>
                <w:sz w:val="28"/>
                <w:szCs w:val="28"/>
              </w:rPr>
              <w:t xml:space="preserve">osterior </w:t>
            </w:r>
            <w:r w:rsidR="00A261AC" w:rsidRPr="001A3E3D">
              <w:rPr>
                <w:rFonts w:asciiTheme="majorBidi" w:hAnsiTheme="majorBidi" w:cstheme="majorBidi"/>
                <w:color w:val="000000" w:themeColor="text1"/>
                <w:sz w:val="28"/>
                <w:szCs w:val="28"/>
              </w:rPr>
              <w:t>p</w:t>
            </w:r>
            <w:r w:rsidRPr="001A3E3D">
              <w:rPr>
                <w:rFonts w:asciiTheme="majorBidi" w:hAnsiTheme="majorBidi" w:cstheme="majorBidi"/>
                <w:color w:val="000000" w:themeColor="text1"/>
                <w:sz w:val="28"/>
                <w:szCs w:val="28"/>
              </w:rPr>
              <w:t xml:space="preserve">alatal </w:t>
            </w:r>
            <w:r w:rsidR="00A261AC" w:rsidRPr="001A3E3D">
              <w:rPr>
                <w:rFonts w:asciiTheme="majorBidi" w:hAnsiTheme="majorBidi" w:cstheme="majorBidi"/>
                <w:color w:val="000000" w:themeColor="text1"/>
                <w:sz w:val="28"/>
                <w:szCs w:val="28"/>
              </w:rPr>
              <w:t>s</w:t>
            </w:r>
            <w:r w:rsidRPr="001A3E3D">
              <w:rPr>
                <w:rFonts w:asciiTheme="majorBidi" w:hAnsiTheme="majorBidi" w:cstheme="majorBidi"/>
                <w:color w:val="000000" w:themeColor="text1"/>
                <w:sz w:val="28"/>
                <w:szCs w:val="28"/>
              </w:rPr>
              <w:t>eal</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4</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lang w:bidi="ar-IQ"/>
              </w:rPr>
              <w:t>1.3</w:t>
            </w:r>
          </w:p>
        </w:tc>
        <w:tc>
          <w:tcPr>
            <w:tcW w:w="6170" w:type="dxa"/>
          </w:tcPr>
          <w:p w:rsidR="00FB0A18" w:rsidRPr="001A3E3D" w:rsidRDefault="00FB0A18" w:rsidP="005122F0">
            <w:pPr>
              <w:rPr>
                <w:rFonts w:asciiTheme="majorBidi" w:hAnsiTheme="majorBidi" w:cstheme="majorBidi"/>
                <w:color w:val="000000" w:themeColor="text1"/>
                <w:sz w:val="28"/>
                <w:szCs w:val="28"/>
                <w:shd w:val="clear" w:color="auto" w:fill="FFFFFF"/>
                <w:lang w:bidi="ar-IQ"/>
              </w:rPr>
            </w:pPr>
            <w:r w:rsidRPr="001A3E3D">
              <w:rPr>
                <w:rFonts w:asciiTheme="majorBidi" w:hAnsiTheme="majorBidi" w:cstheme="majorBidi"/>
                <w:color w:val="000000" w:themeColor="text1"/>
                <w:sz w:val="28"/>
                <w:szCs w:val="28"/>
                <w:shd w:val="clear" w:color="auto" w:fill="FFFFFF"/>
              </w:rPr>
              <w:t xml:space="preserve">Parameters </w:t>
            </w:r>
            <w:r w:rsidR="005122F0" w:rsidRPr="001A3E3D">
              <w:rPr>
                <w:rFonts w:asciiTheme="majorBidi" w:hAnsiTheme="majorBidi" w:cstheme="majorBidi"/>
                <w:color w:val="000000" w:themeColor="text1"/>
                <w:sz w:val="28"/>
                <w:szCs w:val="28"/>
                <w:shd w:val="clear" w:color="auto" w:fill="FFFFFF"/>
              </w:rPr>
              <w:t>o</w:t>
            </w:r>
            <w:r w:rsidRPr="001A3E3D">
              <w:rPr>
                <w:rFonts w:asciiTheme="majorBidi" w:hAnsiTheme="majorBidi" w:cstheme="majorBidi"/>
                <w:color w:val="000000" w:themeColor="text1"/>
                <w:sz w:val="28"/>
                <w:szCs w:val="28"/>
                <w:shd w:val="clear" w:color="auto" w:fill="FFFFFF"/>
              </w:rPr>
              <w:t xml:space="preserve">f </w:t>
            </w:r>
            <w:r w:rsidR="005122F0" w:rsidRPr="001A3E3D">
              <w:rPr>
                <w:rFonts w:asciiTheme="majorBidi" w:hAnsiTheme="majorBidi" w:cstheme="majorBidi"/>
                <w:color w:val="000000" w:themeColor="text1"/>
                <w:sz w:val="28"/>
                <w:szCs w:val="28"/>
              </w:rPr>
              <w:t>posterior palatal seal</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5</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shd w:val="clear" w:color="auto" w:fill="FFFFFF"/>
              </w:rPr>
              <w:t>1.3.1</w:t>
            </w:r>
          </w:p>
        </w:tc>
        <w:tc>
          <w:tcPr>
            <w:tcW w:w="6170"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shd w:val="clear" w:color="auto" w:fill="FFFFFF"/>
              </w:rPr>
              <w:t>Size</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5</w:t>
            </w:r>
          </w:p>
        </w:tc>
      </w:tr>
      <w:tr w:rsidR="00FB0A18" w:rsidRPr="001A3E3D" w:rsidTr="005E06CC">
        <w:trPr>
          <w:trHeight w:val="272"/>
        </w:trPr>
        <w:tc>
          <w:tcPr>
            <w:tcW w:w="1212"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shd w:val="clear" w:color="auto" w:fill="FFFFFF"/>
              </w:rPr>
              <w:t>1.3.2</w:t>
            </w:r>
          </w:p>
        </w:tc>
        <w:tc>
          <w:tcPr>
            <w:tcW w:w="6170"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shd w:val="clear" w:color="auto" w:fill="FFFFFF"/>
              </w:rPr>
              <w:t>Location</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5</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shd w:val="clear" w:color="auto" w:fill="FFFFFF"/>
              </w:rPr>
              <w:t>1.3.3</w:t>
            </w:r>
          </w:p>
        </w:tc>
        <w:tc>
          <w:tcPr>
            <w:tcW w:w="6170"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shd w:val="clear" w:color="auto" w:fill="FFFFFF"/>
              </w:rPr>
              <w:t>Shape</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5</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lang w:bidi="ar-IQ"/>
              </w:rPr>
              <w:t>1.4</w:t>
            </w:r>
          </w:p>
        </w:tc>
        <w:tc>
          <w:tcPr>
            <w:tcW w:w="6170" w:type="dxa"/>
          </w:tcPr>
          <w:p w:rsidR="00FB0A18" w:rsidRPr="001A3E3D" w:rsidRDefault="00FB0A18" w:rsidP="005122F0">
            <w:pPr>
              <w:rPr>
                <w:rFonts w:asciiTheme="majorBidi" w:hAnsiTheme="majorBidi" w:cstheme="majorBidi"/>
                <w:color w:val="000000" w:themeColor="text1"/>
                <w:sz w:val="28"/>
                <w:szCs w:val="28"/>
                <w:shd w:val="clear" w:color="auto" w:fill="FFFFFF"/>
                <w:lang w:bidi="ar-IQ"/>
              </w:rPr>
            </w:pPr>
            <w:r w:rsidRPr="001A3E3D">
              <w:rPr>
                <w:rFonts w:asciiTheme="majorBidi" w:hAnsiTheme="majorBidi" w:cstheme="majorBidi"/>
                <w:color w:val="000000" w:themeColor="text1"/>
                <w:sz w:val="28"/>
                <w:szCs w:val="28"/>
                <w:shd w:val="clear" w:color="auto" w:fill="FFFFFF"/>
              </w:rPr>
              <w:t xml:space="preserve">Classification </w:t>
            </w:r>
            <w:r w:rsidR="005122F0" w:rsidRPr="001A3E3D">
              <w:rPr>
                <w:rFonts w:asciiTheme="majorBidi" w:hAnsiTheme="majorBidi" w:cstheme="majorBidi"/>
                <w:color w:val="000000" w:themeColor="text1"/>
                <w:sz w:val="28"/>
                <w:szCs w:val="28"/>
                <w:shd w:val="clear" w:color="auto" w:fill="FFFFFF"/>
              </w:rPr>
              <w:t>o</w:t>
            </w:r>
            <w:r w:rsidRPr="001A3E3D">
              <w:rPr>
                <w:rFonts w:asciiTheme="majorBidi" w:hAnsiTheme="majorBidi" w:cstheme="majorBidi"/>
                <w:color w:val="000000" w:themeColor="text1"/>
                <w:sz w:val="28"/>
                <w:szCs w:val="28"/>
                <w:shd w:val="clear" w:color="auto" w:fill="FFFFFF"/>
              </w:rPr>
              <w:t xml:space="preserve">f </w:t>
            </w:r>
            <w:r w:rsidR="005122F0" w:rsidRPr="001A3E3D">
              <w:rPr>
                <w:rFonts w:asciiTheme="majorBidi" w:hAnsiTheme="majorBidi" w:cstheme="majorBidi"/>
                <w:color w:val="000000" w:themeColor="text1"/>
                <w:sz w:val="28"/>
                <w:szCs w:val="28"/>
                <w:shd w:val="clear" w:color="auto" w:fill="FFFFFF"/>
              </w:rPr>
              <w:t>s</w:t>
            </w:r>
            <w:r w:rsidRPr="001A3E3D">
              <w:rPr>
                <w:rFonts w:asciiTheme="majorBidi" w:hAnsiTheme="majorBidi" w:cstheme="majorBidi"/>
                <w:color w:val="000000" w:themeColor="text1"/>
                <w:sz w:val="28"/>
                <w:szCs w:val="28"/>
                <w:shd w:val="clear" w:color="auto" w:fill="FFFFFF"/>
              </w:rPr>
              <w:t xml:space="preserve">oft </w:t>
            </w:r>
            <w:r w:rsidR="005122F0" w:rsidRPr="001A3E3D">
              <w:rPr>
                <w:rFonts w:asciiTheme="majorBidi" w:hAnsiTheme="majorBidi" w:cstheme="majorBidi"/>
                <w:color w:val="000000" w:themeColor="text1"/>
                <w:sz w:val="28"/>
                <w:szCs w:val="28"/>
                <w:shd w:val="clear" w:color="auto" w:fill="FFFFFF"/>
              </w:rPr>
              <w:t>p</w:t>
            </w:r>
            <w:r w:rsidRPr="001A3E3D">
              <w:rPr>
                <w:rFonts w:asciiTheme="majorBidi" w:hAnsiTheme="majorBidi" w:cstheme="majorBidi"/>
                <w:color w:val="000000" w:themeColor="text1"/>
                <w:sz w:val="28"/>
                <w:szCs w:val="28"/>
                <w:shd w:val="clear" w:color="auto" w:fill="FFFFFF"/>
              </w:rPr>
              <w:t>alate</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7</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1.5</w:t>
            </w:r>
          </w:p>
        </w:tc>
        <w:tc>
          <w:tcPr>
            <w:tcW w:w="6170" w:type="dxa"/>
          </w:tcPr>
          <w:p w:rsidR="00FB0A18" w:rsidRPr="001A3E3D" w:rsidRDefault="00FB0A18" w:rsidP="005122F0">
            <w:pPr>
              <w:rPr>
                <w:rFonts w:asciiTheme="majorBidi" w:hAnsiTheme="majorBidi" w:cstheme="majorBidi"/>
                <w:color w:val="000000" w:themeColor="text1"/>
                <w:sz w:val="28"/>
                <w:szCs w:val="28"/>
                <w:shd w:val="clear" w:color="auto" w:fill="FFFFFF"/>
              </w:rPr>
            </w:pPr>
            <w:r w:rsidRPr="001A3E3D">
              <w:rPr>
                <w:rFonts w:asciiTheme="majorBidi" w:hAnsiTheme="majorBidi" w:cstheme="majorBidi"/>
                <w:color w:val="000000" w:themeColor="text1"/>
                <w:sz w:val="28"/>
                <w:szCs w:val="28"/>
              </w:rPr>
              <w:t xml:space="preserve">Vibrating </w:t>
            </w:r>
            <w:r w:rsidR="005122F0" w:rsidRPr="001A3E3D">
              <w:rPr>
                <w:rFonts w:asciiTheme="majorBidi" w:hAnsiTheme="majorBidi" w:cstheme="majorBidi"/>
                <w:color w:val="000000" w:themeColor="text1"/>
                <w:sz w:val="28"/>
                <w:szCs w:val="28"/>
              </w:rPr>
              <w:t>l</w:t>
            </w:r>
            <w:r w:rsidRPr="001A3E3D">
              <w:rPr>
                <w:rFonts w:asciiTheme="majorBidi" w:hAnsiTheme="majorBidi" w:cstheme="majorBidi"/>
                <w:color w:val="000000" w:themeColor="text1"/>
                <w:sz w:val="28"/>
                <w:szCs w:val="28"/>
              </w:rPr>
              <w:t>ine</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8</w:t>
            </w:r>
          </w:p>
        </w:tc>
      </w:tr>
      <w:tr w:rsidR="00086EBA" w:rsidRPr="001A3E3D" w:rsidTr="005E06CC">
        <w:trPr>
          <w:trHeight w:val="265"/>
        </w:trPr>
        <w:tc>
          <w:tcPr>
            <w:tcW w:w="1212" w:type="dxa"/>
          </w:tcPr>
          <w:p w:rsidR="00086EBA" w:rsidRPr="001A3E3D" w:rsidRDefault="00086EBA" w:rsidP="005E06CC">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1.5.1</w:t>
            </w:r>
          </w:p>
        </w:tc>
        <w:tc>
          <w:tcPr>
            <w:tcW w:w="6170" w:type="dxa"/>
          </w:tcPr>
          <w:p w:rsidR="00086EBA" w:rsidRPr="001A3E3D" w:rsidRDefault="00086EBA" w:rsidP="00086EBA">
            <w:pPr>
              <w:rPr>
                <w:rFonts w:asciiTheme="majorBidi" w:hAnsiTheme="majorBidi" w:cstheme="majorBidi"/>
                <w:color w:val="auto"/>
                <w:sz w:val="28"/>
                <w:szCs w:val="28"/>
              </w:rPr>
            </w:pPr>
            <w:r w:rsidRPr="001A3E3D">
              <w:rPr>
                <w:rFonts w:asciiTheme="majorBidi" w:hAnsiTheme="majorBidi" w:cstheme="majorBidi"/>
                <w:color w:val="auto"/>
                <w:sz w:val="28"/>
                <w:szCs w:val="28"/>
              </w:rPr>
              <w:t>Definition</w:t>
            </w:r>
          </w:p>
        </w:tc>
        <w:tc>
          <w:tcPr>
            <w:tcW w:w="1169" w:type="dxa"/>
          </w:tcPr>
          <w:p w:rsidR="00086EBA"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8</w:t>
            </w:r>
          </w:p>
        </w:tc>
      </w:tr>
      <w:tr w:rsidR="00FB0A18" w:rsidRPr="001A3E3D" w:rsidTr="005E06CC">
        <w:trPr>
          <w:trHeight w:val="265"/>
        </w:trPr>
        <w:tc>
          <w:tcPr>
            <w:tcW w:w="1212" w:type="dxa"/>
          </w:tcPr>
          <w:p w:rsidR="00FB0A18" w:rsidRPr="001A3E3D" w:rsidRDefault="00FB0A18" w:rsidP="00086EBA">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lang w:bidi="ar-IQ"/>
              </w:rPr>
              <w:t>1.5.</w:t>
            </w:r>
            <w:r w:rsidR="00086EBA" w:rsidRPr="001A3E3D">
              <w:rPr>
                <w:rFonts w:asciiTheme="majorBidi" w:hAnsiTheme="majorBidi" w:cstheme="majorBidi"/>
                <w:color w:val="000000" w:themeColor="text1"/>
                <w:sz w:val="28"/>
                <w:szCs w:val="28"/>
                <w:lang w:bidi="ar-IQ"/>
              </w:rPr>
              <w:t>2</w:t>
            </w:r>
          </w:p>
        </w:tc>
        <w:tc>
          <w:tcPr>
            <w:tcW w:w="6170" w:type="dxa"/>
          </w:tcPr>
          <w:p w:rsidR="00FB0A18" w:rsidRPr="001A3E3D" w:rsidRDefault="00FB0A18" w:rsidP="005122F0">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 xml:space="preserve">Type </w:t>
            </w:r>
            <w:r w:rsidR="005122F0" w:rsidRPr="001A3E3D">
              <w:rPr>
                <w:rFonts w:asciiTheme="majorBidi" w:hAnsiTheme="majorBidi" w:cstheme="majorBidi"/>
                <w:color w:val="000000" w:themeColor="text1"/>
                <w:sz w:val="28"/>
                <w:szCs w:val="28"/>
              </w:rPr>
              <w:t>o</w:t>
            </w:r>
            <w:r w:rsidRPr="001A3E3D">
              <w:rPr>
                <w:rFonts w:asciiTheme="majorBidi" w:hAnsiTheme="majorBidi" w:cstheme="majorBidi"/>
                <w:color w:val="000000" w:themeColor="text1"/>
                <w:sz w:val="28"/>
                <w:szCs w:val="28"/>
              </w:rPr>
              <w:t xml:space="preserve">f </w:t>
            </w:r>
            <w:r w:rsidR="005122F0" w:rsidRPr="001A3E3D">
              <w:rPr>
                <w:rFonts w:asciiTheme="majorBidi" w:hAnsiTheme="majorBidi" w:cstheme="majorBidi"/>
                <w:color w:val="000000" w:themeColor="text1"/>
                <w:sz w:val="28"/>
                <w:szCs w:val="28"/>
              </w:rPr>
              <w:t>v</w:t>
            </w:r>
            <w:r w:rsidRPr="001A3E3D">
              <w:rPr>
                <w:rFonts w:asciiTheme="majorBidi" w:hAnsiTheme="majorBidi" w:cstheme="majorBidi"/>
                <w:color w:val="000000" w:themeColor="text1"/>
                <w:sz w:val="28"/>
                <w:szCs w:val="28"/>
              </w:rPr>
              <w:t xml:space="preserve">ibrating </w:t>
            </w:r>
            <w:r w:rsidR="005122F0" w:rsidRPr="001A3E3D">
              <w:rPr>
                <w:rFonts w:asciiTheme="majorBidi" w:hAnsiTheme="majorBidi" w:cstheme="majorBidi"/>
                <w:color w:val="000000" w:themeColor="text1"/>
                <w:sz w:val="28"/>
                <w:szCs w:val="28"/>
              </w:rPr>
              <w:t>l</w:t>
            </w:r>
            <w:r w:rsidRPr="001A3E3D">
              <w:rPr>
                <w:rFonts w:asciiTheme="majorBidi" w:hAnsiTheme="majorBidi" w:cstheme="majorBidi"/>
                <w:color w:val="000000" w:themeColor="text1"/>
                <w:sz w:val="28"/>
                <w:szCs w:val="28"/>
              </w:rPr>
              <w:t>ine</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8</w:t>
            </w:r>
          </w:p>
        </w:tc>
      </w:tr>
      <w:tr w:rsidR="00FB0A18" w:rsidRPr="001A3E3D" w:rsidTr="005E06CC">
        <w:trPr>
          <w:trHeight w:val="265"/>
        </w:trPr>
        <w:tc>
          <w:tcPr>
            <w:tcW w:w="1212" w:type="dxa"/>
          </w:tcPr>
          <w:p w:rsidR="00FB0A18" w:rsidRPr="001A3E3D" w:rsidRDefault="00FB0A18" w:rsidP="00086EBA">
            <w:pPr>
              <w:bidi w:val="0"/>
              <w:rPr>
                <w:rFonts w:asciiTheme="majorBidi" w:hAnsiTheme="majorBidi" w:cstheme="majorBidi"/>
                <w:color w:val="000000" w:themeColor="text1"/>
                <w:sz w:val="28"/>
                <w:szCs w:val="28"/>
                <w:shd w:val="clear" w:color="auto" w:fill="E8F3FA"/>
              </w:rPr>
            </w:pPr>
            <w:r w:rsidRPr="001A3E3D">
              <w:rPr>
                <w:rFonts w:asciiTheme="majorBidi" w:hAnsiTheme="majorBidi" w:cstheme="majorBidi"/>
                <w:color w:val="000000" w:themeColor="text1"/>
                <w:sz w:val="28"/>
                <w:szCs w:val="28"/>
              </w:rPr>
              <w:t>1.5.</w:t>
            </w:r>
            <w:r w:rsidR="00086EBA" w:rsidRPr="001A3E3D">
              <w:rPr>
                <w:rFonts w:asciiTheme="majorBidi" w:hAnsiTheme="majorBidi" w:cstheme="majorBidi"/>
                <w:color w:val="000000" w:themeColor="text1"/>
                <w:sz w:val="28"/>
                <w:szCs w:val="28"/>
              </w:rPr>
              <w:t>2</w:t>
            </w:r>
            <w:r w:rsidRPr="001A3E3D">
              <w:rPr>
                <w:rFonts w:asciiTheme="majorBidi" w:hAnsiTheme="majorBidi" w:cstheme="majorBidi"/>
                <w:color w:val="000000" w:themeColor="text1"/>
                <w:sz w:val="28"/>
                <w:szCs w:val="28"/>
              </w:rPr>
              <w:t>.A</w:t>
            </w:r>
          </w:p>
        </w:tc>
        <w:tc>
          <w:tcPr>
            <w:tcW w:w="6170" w:type="dxa"/>
          </w:tcPr>
          <w:p w:rsidR="00FB0A18" w:rsidRPr="001A3E3D" w:rsidRDefault="00FB0A18" w:rsidP="005E06CC">
            <w:pPr>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rPr>
              <w:t xml:space="preserve">Anterior </w:t>
            </w:r>
            <w:r w:rsidR="005122F0" w:rsidRPr="001A3E3D">
              <w:rPr>
                <w:rFonts w:asciiTheme="majorBidi" w:hAnsiTheme="majorBidi" w:cstheme="majorBidi"/>
                <w:color w:val="000000" w:themeColor="text1"/>
                <w:sz w:val="28"/>
                <w:szCs w:val="28"/>
              </w:rPr>
              <w:t>vibrating line</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8</w:t>
            </w:r>
          </w:p>
        </w:tc>
      </w:tr>
      <w:tr w:rsidR="00FB0A18" w:rsidRPr="001A3E3D" w:rsidTr="005E06CC">
        <w:trPr>
          <w:trHeight w:val="272"/>
        </w:trPr>
        <w:tc>
          <w:tcPr>
            <w:tcW w:w="1212" w:type="dxa"/>
          </w:tcPr>
          <w:p w:rsidR="00FB0A18" w:rsidRPr="001A3E3D" w:rsidRDefault="00FB0A18" w:rsidP="00086EBA">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1.5.</w:t>
            </w:r>
            <w:r w:rsidR="00086EBA" w:rsidRPr="001A3E3D">
              <w:rPr>
                <w:rFonts w:asciiTheme="majorBidi" w:hAnsiTheme="majorBidi" w:cstheme="majorBidi"/>
                <w:color w:val="000000" w:themeColor="text1"/>
                <w:sz w:val="28"/>
                <w:szCs w:val="28"/>
              </w:rPr>
              <w:t>2</w:t>
            </w:r>
            <w:r w:rsidRPr="001A3E3D">
              <w:rPr>
                <w:rFonts w:asciiTheme="majorBidi" w:hAnsiTheme="majorBidi" w:cstheme="majorBidi"/>
                <w:color w:val="000000" w:themeColor="text1"/>
                <w:sz w:val="28"/>
                <w:szCs w:val="28"/>
              </w:rPr>
              <w:t>.B</w:t>
            </w:r>
          </w:p>
        </w:tc>
        <w:tc>
          <w:tcPr>
            <w:tcW w:w="6170"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 xml:space="preserve">Posterior </w:t>
            </w:r>
            <w:r w:rsidR="005122F0" w:rsidRPr="001A3E3D">
              <w:rPr>
                <w:rFonts w:asciiTheme="majorBidi" w:hAnsiTheme="majorBidi" w:cstheme="majorBidi"/>
                <w:color w:val="000000" w:themeColor="text1"/>
                <w:sz w:val="28"/>
                <w:szCs w:val="28"/>
              </w:rPr>
              <w:t>vibrating line</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9</w:t>
            </w:r>
          </w:p>
        </w:tc>
      </w:tr>
      <w:tr w:rsidR="00FB0A18" w:rsidRPr="001A3E3D" w:rsidTr="005E06CC">
        <w:trPr>
          <w:trHeight w:val="530"/>
        </w:trPr>
        <w:tc>
          <w:tcPr>
            <w:tcW w:w="1212"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1.6</w:t>
            </w:r>
          </w:p>
        </w:tc>
        <w:tc>
          <w:tcPr>
            <w:tcW w:w="6170"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Limiting</w:t>
            </w:r>
            <w:r w:rsidR="005122F0" w:rsidRPr="001A3E3D">
              <w:rPr>
                <w:rFonts w:asciiTheme="majorBidi" w:hAnsiTheme="majorBidi" w:cstheme="majorBidi"/>
                <w:color w:val="000000" w:themeColor="text1"/>
                <w:sz w:val="28"/>
                <w:szCs w:val="28"/>
              </w:rPr>
              <w:t xml:space="preserve"> structure that use in determining t</w:t>
            </w:r>
            <w:r w:rsidRPr="001A3E3D">
              <w:rPr>
                <w:rFonts w:asciiTheme="majorBidi" w:hAnsiTheme="majorBidi" w:cstheme="majorBidi"/>
                <w:color w:val="000000" w:themeColor="text1"/>
                <w:sz w:val="28"/>
                <w:szCs w:val="28"/>
              </w:rPr>
              <w:t>he</w:t>
            </w:r>
            <w:r w:rsidR="005122F0" w:rsidRPr="001A3E3D">
              <w:rPr>
                <w:rFonts w:asciiTheme="majorBidi" w:hAnsiTheme="majorBidi" w:cstheme="majorBidi"/>
                <w:color w:val="000000" w:themeColor="text1"/>
                <w:sz w:val="28"/>
                <w:szCs w:val="28"/>
              </w:rPr>
              <w:t xml:space="preserve"> vibrating l</w:t>
            </w:r>
            <w:r w:rsidR="00430787" w:rsidRPr="001A3E3D">
              <w:rPr>
                <w:rFonts w:asciiTheme="majorBidi" w:hAnsiTheme="majorBidi" w:cstheme="majorBidi"/>
                <w:color w:val="000000" w:themeColor="text1"/>
                <w:sz w:val="28"/>
                <w:szCs w:val="28"/>
              </w:rPr>
              <w:t>ine</w:t>
            </w:r>
          </w:p>
        </w:tc>
        <w:tc>
          <w:tcPr>
            <w:tcW w:w="1169" w:type="dxa"/>
          </w:tcPr>
          <w:p w:rsidR="00FB0A18" w:rsidRPr="001A3E3D" w:rsidRDefault="0009491A" w:rsidP="005E06CC">
            <w:pPr>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9</w:t>
            </w:r>
          </w:p>
        </w:tc>
      </w:tr>
      <w:tr w:rsidR="00FB0A18" w:rsidRPr="001A3E3D" w:rsidTr="005E06CC">
        <w:trPr>
          <w:trHeight w:val="265"/>
        </w:trPr>
        <w:tc>
          <w:tcPr>
            <w:tcW w:w="1212"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1.6.1</w:t>
            </w:r>
          </w:p>
        </w:tc>
        <w:tc>
          <w:tcPr>
            <w:tcW w:w="6170" w:type="dxa"/>
          </w:tcPr>
          <w:p w:rsidR="00FB0A18" w:rsidRPr="001A3E3D" w:rsidRDefault="005122F0"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Fovea p</w:t>
            </w:r>
            <w:r w:rsidR="00FB0A18" w:rsidRPr="001A3E3D">
              <w:rPr>
                <w:rFonts w:asciiTheme="majorBidi" w:hAnsiTheme="majorBidi" w:cstheme="majorBidi"/>
                <w:color w:val="000000" w:themeColor="text1"/>
                <w:sz w:val="28"/>
                <w:szCs w:val="28"/>
              </w:rPr>
              <w:t>alatinae</w:t>
            </w:r>
          </w:p>
        </w:tc>
        <w:tc>
          <w:tcPr>
            <w:tcW w:w="1169" w:type="dxa"/>
          </w:tcPr>
          <w:p w:rsidR="00FB0A18" w:rsidRPr="001A3E3D" w:rsidRDefault="0009491A" w:rsidP="005E06CC">
            <w:pPr>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9</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shd w:val="clear" w:color="auto" w:fill="FFFFFF"/>
              </w:rPr>
            </w:pPr>
            <w:r w:rsidRPr="001A3E3D">
              <w:rPr>
                <w:rFonts w:asciiTheme="majorBidi" w:hAnsiTheme="majorBidi" w:cstheme="majorBidi"/>
                <w:color w:val="000000" w:themeColor="text1"/>
                <w:sz w:val="28"/>
                <w:szCs w:val="28"/>
              </w:rPr>
              <w:t>1.6.2</w:t>
            </w:r>
          </w:p>
        </w:tc>
        <w:tc>
          <w:tcPr>
            <w:tcW w:w="6170" w:type="dxa"/>
          </w:tcPr>
          <w:p w:rsidR="00FB0A18" w:rsidRPr="001A3E3D" w:rsidRDefault="005122F0"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Hamular n</w:t>
            </w:r>
            <w:r w:rsidR="00FB0A18" w:rsidRPr="001A3E3D">
              <w:rPr>
                <w:rFonts w:asciiTheme="majorBidi" w:hAnsiTheme="majorBidi" w:cstheme="majorBidi"/>
                <w:color w:val="000000" w:themeColor="text1"/>
                <w:sz w:val="28"/>
                <w:szCs w:val="28"/>
              </w:rPr>
              <w:t>otch</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9</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1.7</w:t>
            </w:r>
          </w:p>
        </w:tc>
        <w:tc>
          <w:tcPr>
            <w:tcW w:w="6170"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shd w:val="clear" w:color="auto" w:fill="FFFFFF"/>
              </w:rPr>
              <w:t xml:space="preserve">Locating of </w:t>
            </w:r>
            <w:r w:rsidR="005122F0" w:rsidRPr="001A3E3D">
              <w:rPr>
                <w:rFonts w:asciiTheme="majorBidi" w:hAnsiTheme="majorBidi" w:cstheme="majorBidi"/>
                <w:color w:val="000000" w:themeColor="text1"/>
                <w:sz w:val="28"/>
                <w:szCs w:val="28"/>
                <w:shd w:val="clear" w:color="auto" w:fill="FFFFFF"/>
              </w:rPr>
              <w:t>posterior palatal s</w:t>
            </w:r>
            <w:r w:rsidRPr="001A3E3D">
              <w:rPr>
                <w:rFonts w:asciiTheme="majorBidi" w:hAnsiTheme="majorBidi" w:cstheme="majorBidi"/>
                <w:color w:val="000000" w:themeColor="text1"/>
                <w:sz w:val="28"/>
                <w:szCs w:val="28"/>
                <w:shd w:val="clear" w:color="auto" w:fill="FFFFFF"/>
              </w:rPr>
              <w:t>eal</w:t>
            </w:r>
            <w:r w:rsidR="005122F0" w:rsidRPr="001A3E3D">
              <w:rPr>
                <w:rFonts w:asciiTheme="majorBidi" w:hAnsiTheme="majorBidi" w:cstheme="majorBidi"/>
                <w:color w:val="000000" w:themeColor="text1"/>
                <w:sz w:val="28"/>
                <w:szCs w:val="28"/>
                <w:shd w:val="clear" w:color="auto" w:fill="FFFFFF"/>
              </w:rPr>
              <w:t xml:space="preserve"> a</w:t>
            </w:r>
            <w:r w:rsidRPr="001A3E3D">
              <w:rPr>
                <w:rFonts w:asciiTheme="majorBidi" w:hAnsiTheme="majorBidi" w:cstheme="majorBidi"/>
                <w:color w:val="000000" w:themeColor="text1"/>
                <w:sz w:val="28"/>
                <w:szCs w:val="28"/>
                <w:shd w:val="clear" w:color="auto" w:fill="FFFFFF"/>
              </w:rPr>
              <w:t>rea</w:t>
            </w:r>
          </w:p>
        </w:tc>
        <w:tc>
          <w:tcPr>
            <w:tcW w:w="1169" w:type="dxa"/>
          </w:tcPr>
          <w:p w:rsidR="00FB0A18" w:rsidRPr="001A3E3D" w:rsidRDefault="007366C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10</w:t>
            </w:r>
          </w:p>
        </w:tc>
      </w:tr>
      <w:tr w:rsidR="00FB0A18" w:rsidRPr="001A3E3D" w:rsidTr="005E06CC">
        <w:trPr>
          <w:trHeight w:val="537"/>
        </w:trPr>
        <w:tc>
          <w:tcPr>
            <w:tcW w:w="1212" w:type="dxa"/>
          </w:tcPr>
          <w:p w:rsidR="00FB0A18" w:rsidRPr="001A3E3D" w:rsidRDefault="00FB0A18"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1.8</w:t>
            </w:r>
          </w:p>
        </w:tc>
        <w:tc>
          <w:tcPr>
            <w:tcW w:w="6170" w:type="dxa"/>
          </w:tcPr>
          <w:p w:rsidR="00FB0A18" w:rsidRPr="001A3E3D" w:rsidRDefault="005122F0" w:rsidP="00480B12">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Location of v</w:t>
            </w:r>
            <w:r w:rsidR="00FB0A18" w:rsidRPr="001A3E3D">
              <w:rPr>
                <w:rFonts w:asciiTheme="majorBidi" w:hAnsiTheme="majorBidi" w:cstheme="majorBidi"/>
                <w:color w:val="000000" w:themeColor="text1"/>
                <w:sz w:val="28"/>
                <w:szCs w:val="28"/>
              </w:rPr>
              <w:t xml:space="preserve">ibrating </w:t>
            </w:r>
            <w:r w:rsidRPr="001A3E3D">
              <w:rPr>
                <w:rFonts w:asciiTheme="majorBidi" w:hAnsiTheme="majorBidi" w:cstheme="majorBidi"/>
                <w:color w:val="000000" w:themeColor="text1"/>
                <w:sz w:val="28"/>
                <w:szCs w:val="28"/>
              </w:rPr>
              <w:t>line in relation to f</w:t>
            </w:r>
            <w:r w:rsidR="00AB3F54" w:rsidRPr="001A3E3D">
              <w:rPr>
                <w:rFonts w:asciiTheme="majorBidi" w:hAnsiTheme="majorBidi" w:cstheme="majorBidi"/>
                <w:color w:val="000000" w:themeColor="text1"/>
                <w:sz w:val="28"/>
                <w:szCs w:val="28"/>
              </w:rPr>
              <w:t>ovea</w:t>
            </w:r>
            <w:r w:rsidRPr="001A3E3D">
              <w:rPr>
                <w:rFonts w:asciiTheme="majorBidi" w:hAnsiTheme="majorBidi" w:cstheme="majorBidi"/>
                <w:color w:val="000000" w:themeColor="text1"/>
                <w:sz w:val="28"/>
                <w:szCs w:val="28"/>
              </w:rPr>
              <w:t xml:space="preserve"> p</w:t>
            </w:r>
            <w:r w:rsidR="00FB0A18" w:rsidRPr="001A3E3D">
              <w:rPr>
                <w:rFonts w:asciiTheme="majorBidi" w:hAnsiTheme="majorBidi" w:cstheme="majorBidi"/>
                <w:color w:val="000000" w:themeColor="text1"/>
                <w:sz w:val="28"/>
                <w:szCs w:val="28"/>
              </w:rPr>
              <w:t xml:space="preserve">alatinae </w:t>
            </w:r>
          </w:p>
        </w:tc>
        <w:tc>
          <w:tcPr>
            <w:tcW w:w="1169" w:type="dxa"/>
          </w:tcPr>
          <w:p w:rsidR="00FB0A18" w:rsidRPr="001A3E3D" w:rsidRDefault="0009491A" w:rsidP="005E06CC">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10</w:t>
            </w:r>
          </w:p>
        </w:tc>
      </w:tr>
      <w:tr w:rsidR="00FB0A18" w:rsidRPr="001A3E3D" w:rsidTr="005E06CC">
        <w:trPr>
          <w:trHeight w:val="386"/>
        </w:trPr>
        <w:tc>
          <w:tcPr>
            <w:tcW w:w="8551" w:type="dxa"/>
            <w:gridSpan w:val="3"/>
            <w:shd w:val="clear" w:color="auto" w:fill="FF0000"/>
          </w:tcPr>
          <w:p w:rsidR="00FB0A18" w:rsidRPr="001A3E3D" w:rsidRDefault="00FB0A18" w:rsidP="007F4F7C">
            <w:pPr>
              <w:bidi w:val="0"/>
              <w:rPr>
                <w:rFonts w:asciiTheme="majorBidi" w:hAnsiTheme="majorBidi" w:cstheme="majorBidi"/>
                <w:b/>
                <w:bCs/>
                <w:color w:val="000000" w:themeColor="text1"/>
                <w:sz w:val="28"/>
                <w:szCs w:val="28"/>
              </w:rPr>
            </w:pPr>
            <w:r w:rsidRPr="001A3E3D">
              <w:rPr>
                <w:rFonts w:asciiTheme="majorBidi" w:hAnsiTheme="majorBidi" w:cstheme="majorBidi"/>
                <w:b/>
                <w:bCs/>
                <w:color w:val="000000" w:themeColor="text1"/>
                <w:sz w:val="28"/>
                <w:szCs w:val="28"/>
              </w:rPr>
              <w:t xml:space="preserve">Chapter Two Materials </w:t>
            </w:r>
            <w:r w:rsidR="007F4F7C" w:rsidRPr="001A3E3D">
              <w:rPr>
                <w:rFonts w:asciiTheme="majorBidi" w:hAnsiTheme="majorBidi" w:cstheme="majorBidi"/>
                <w:b/>
                <w:bCs/>
                <w:color w:val="000000" w:themeColor="text1"/>
                <w:sz w:val="28"/>
                <w:szCs w:val="28"/>
              </w:rPr>
              <w:t>a</w:t>
            </w:r>
            <w:r w:rsidRPr="001A3E3D">
              <w:rPr>
                <w:rFonts w:asciiTheme="majorBidi" w:hAnsiTheme="majorBidi" w:cstheme="majorBidi"/>
                <w:b/>
                <w:bCs/>
                <w:color w:val="000000" w:themeColor="text1"/>
                <w:sz w:val="28"/>
                <w:szCs w:val="28"/>
              </w:rPr>
              <w:t>nd Metho</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2.1</w:t>
            </w:r>
          </w:p>
        </w:tc>
        <w:tc>
          <w:tcPr>
            <w:tcW w:w="6170" w:type="dxa"/>
          </w:tcPr>
          <w:p w:rsidR="00FB0A18" w:rsidRPr="00933B45" w:rsidRDefault="00FB0A18" w:rsidP="005E06CC">
            <w:pPr>
              <w:rPr>
                <w:rFonts w:asciiTheme="majorBidi" w:hAnsiTheme="majorBidi" w:cstheme="majorBidi"/>
                <w:color w:val="000000" w:themeColor="text1"/>
                <w:sz w:val="28"/>
                <w:szCs w:val="28"/>
              </w:rPr>
            </w:pPr>
            <w:r w:rsidRPr="00933B45">
              <w:rPr>
                <w:rFonts w:asciiTheme="majorBidi" w:hAnsiTheme="majorBidi" w:cstheme="majorBidi"/>
                <w:color w:val="000000" w:themeColor="text1"/>
                <w:sz w:val="28"/>
                <w:szCs w:val="28"/>
                <w:lang w:bidi="ar-IQ"/>
              </w:rPr>
              <w:t>Material</w:t>
            </w:r>
            <w:r w:rsidR="00100A6C" w:rsidRPr="00933B45">
              <w:rPr>
                <w:rFonts w:asciiTheme="majorBidi" w:hAnsiTheme="majorBidi" w:cstheme="majorBidi"/>
                <w:color w:val="000000" w:themeColor="text1"/>
                <w:sz w:val="28"/>
                <w:szCs w:val="28"/>
                <w:lang w:bidi="ar-IQ"/>
              </w:rPr>
              <w:t>s</w:t>
            </w:r>
            <w:r w:rsidR="00933B45" w:rsidRPr="00933B45">
              <w:rPr>
                <w:rFonts w:asciiTheme="majorBidi" w:hAnsiTheme="majorBidi" w:cstheme="majorBidi"/>
                <w:color w:val="000000" w:themeColor="text1"/>
                <w:sz w:val="28"/>
                <w:szCs w:val="28"/>
                <w:lang w:bidi="ar-IQ"/>
              </w:rPr>
              <w:t xml:space="preserve"> and equipment</w:t>
            </w:r>
          </w:p>
        </w:tc>
        <w:tc>
          <w:tcPr>
            <w:tcW w:w="1169" w:type="dxa"/>
          </w:tcPr>
          <w:p w:rsidR="00FB0A18" w:rsidRPr="001A3E3D" w:rsidRDefault="00FB0A18" w:rsidP="0000448D">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1</w:t>
            </w:r>
            <w:r w:rsidR="0000448D">
              <w:rPr>
                <w:rFonts w:asciiTheme="majorBidi" w:hAnsiTheme="majorBidi" w:cstheme="majorBidi"/>
                <w:color w:val="000000" w:themeColor="text1"/>
                <w:sz w:val="28"/>
                <w:szCs w:val="28"/>
                <w:lang w:bidi="ar-IQ"/>
              </w:rPr>
              <w:t>1</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2.2</w:t>
            </w:r>
          </w:p>
        </w:tc>
        <w:tc>
          <w:tcPr>
            <w:tcW w:w="6170" w:type="dxa"/>
          </w:tcPr>
          <w:p w:rsidR="00FB0A18" w:rsidRPr="001A3E3D" w:rsidRDefault="005122F0" w:rsidP="005E06CC">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Sample c</w:t>
            </w:r>
            <w:r w:rsidR="00FB0A18" w:rsidRPr="001A3E3D">
              <w:rPr>
                <w:rFonts w:asciiTheme="majorBidi" w:hAnsiTheme="majorBidi" w:cstheme="majorBidi"/>
                <w:color w:val="000000" w:themeColor="text1"/>
                <w:sz w:val="28"/>
                <w:szCs w:val="28"/>
                <w:lang w:bidi="ar-IQ"/>
              </w:rPr>
              <w:t>riteria</w:t>
            </w:r>
          </w:p>
        </w:tc>
        <w:tc>
          <w:tcPr>
            <w:tcW w:w="1169" w:type="dxa"/>
          </w:tcPr>
          <w:p w:rsidR="00FB0A18" w:rsidRPr="001A3E3D" w:rsidRDefault="00FB0A18" w:rsidP="0000448D">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1</w:t>
            </w:r>
            <w:r w:rsidR="0000448D">
              <w:rPr>
                <w:rFonts w:asciiTheme="majorBidi" w:hAnsiTheme="majorBidi" w:cstheme="majorBidi"/>
                <w:color w:val="000000" w:themeColor="text1"/>
                <w:sz w:val="28"/>
                <w:szCs w:val="28"/>
                <w:lang w:bidi="ar-IQ"/>
              </w:rPr>
              <w:t>1</w:t>
            </w:r>
          </w:p>
        </w:tc>
      </w:tr>
      <w:tr w:rsidR="00FB0A18" w:rsidRPr="001A3E3D" w:rsidTr="005E06CC">
        <w:trPr>
          <w:trHeight w:val="272"/>
        </w:trPr>
        <w:tc>
          <w:tcPr>
            <w:tcW w:w="1212" w:type="dxa"/>
          </w:tcPr>
          <w:p w:rsidR="00FB0A18" w:rsidRPr="001A3E3D" w:rsidRDefault="00FB0A18"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2.3</w:t>
            </w:r>
          </w:p>
        </w:tc>
        <w:tc>
          <w:tcPr>
            <w:tcW w:w="6170" w:type="dxa"/>
          </w:tcPr>
          <w:p w:rsidR="00FB0A18" w:rsidRPr="001A3E3D" w:rsidRDefault="00FB0A18" w:rsidP="005E06CC">
            <w:pPr>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Method</w:t>
            </w:r>
          </w:p>
        </w:tc>
        <w:tc>
          <w:tcPr>
            <w:tcW w:w="1169" w:type="dxa"/>
          </w:tcPr>
          <w:p w:rsidR="00FB0A18" w:rsidRPr="001A3E3D" w:rsidRDefault="00FB0A18" w:rsidP="0000448D">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1</w:t>
            </w:r>
            <w:r w:rsidR="0000448D">
              <w:rPr>
                <w:rFonts w:asciiTheme="majorBidi" w:hAnsiTheme="majorBidi" w:cstheme="majorBidi"/>
                <w:color w:val="000000" w:themeColor="text1"/>
                <w:sz w:val="28"/>
                <w:szCs w:val="28"/>
                <w:lang w:bidi="ar-IQ"/>
              </w:rPr>
              <w:t>2</w:t>
            </w:r>
          </w:p>
        </w:tc>
      </w:tr>
      <w:tr w:rsidR="00FB0A18" w:rsidRPr="001A3E3D" w:rsidTr="005E06CC">
        <w:trPr>
          <w:trHeight w:val="432"/>
        </w:trPr>
        <w:tc>
          <w:tcPr>
            <w:tcW w:w="8551" w:type="dxa"/>
            <w:gridSpan w:val="3"/>
            <w:shd w:val="clear" w:color="auto" w:fill="FF0000"/>
          </w:tcPr>
          <w:p w:rsidR="00FB0A18" w:rsidRPr="001A3E3D" w:rsidRDefault="00FB0A18" w:rsidP="005E06CC">
            <w:pPr>
              <w:bidi w:val="0"/>
              <w:rPr>
                <w:rFonts w:asciiTheme="majorBidi" w:hAnsiTheme="majorBidi" w:cstheme="majorBidi"/>
                <w:b/>
                <w:bCs/>
                <w:color w:val="000000" w:themeColor="text1"/>
                <w:sz w:val="28"/>
                <w:szCs w:val="28"/>
                <w:lang w:bidi="ar-IQ"/>
              </w:rPr>
            </w:pPr>
            <w:r w:rsidRPr="001A3E3D">
              <w:rPr>
                <w:rFonts w:asciiTheme="majorBidi" w:hAnsiTheme="majorBidi" w:cstheme="majorBidi"/>
                <w:b/>
                <w:bCs/>
                <w:color w:val="000000" w:themeColor="text1"/>
                <w:sz w:val="28"/>
                <w:szCs w:val="28"/>
              </w:rPr>
              <w:t>Chapter Three Result</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lastRenderedPageBreak/>
              <w:t>3.1</w:t>
            </w:r>
          </w:p>
        </w:tc>
        <w:tc>
          <w:tcPr>
            <w:tcW w:w="6170" w:type="dxa"/>
          </w:tcPr>
          <w:p w:rsidR="00FB0A18" w:rsidRPr="001A3E3D" w:rsidRDefault="005122F0"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Gender distribution of p</w:t>
            </w:r>
            <w:r w:rsidR="00FB0A18" w:rsidRPr="001A3E3D">
              <w:rPr>
                <w:rFonts w:asciiTheme="majorBidi" w:hAnsiTheme="majorBidi" w:cstheme="majorBidi"/>
                <w:color w:val="000000" w:themeColor="text1"/>
                <w:sz w:val="28"/>
                <w:szCs w:val="28"/>
              </w:rPr>
              <w:t>atients</w:t>
            </w:r>
          </w:p>
        </w:tc>
        <w:tc>
          <w:tcPr>
            <w:tcW w:w="1169" w:type="dxa"/>
          </w:tcPr>
          <w:p w:rsidR="00FB0A18" w:rsidRPr="001A3E3D" w:rsidRDefault="00FB0A18" w:rsidP="0000448D">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1</w:t>
            </w:r>
            <w:r w:rsidR="0000448D">
              <w:rPr>
                <w:rFonts w:asciiTheme="majorBidi" w:hAnsiTheme="majorBidi" w:cstheme="majorBidi"/>
                <w:color w:val="000000" w:themeColor="text1"/>
                <w:sz w:val="28"/>
                <w:szCs w:val="28"/>
                <w:lang w:bidi="ar-IQ"/>
              </w:rPr>
              <w:t>4</w:t>
            </w:r>
          </w:p>
        </w:tc>
      </w:tr>
      <w:tr w:rsidR="00FB0A18" w:rsidRPr="001A3E3D" w:rsidTr="005E06CC">
        <w:trPr>
          <w:trHeight w:val="272"/>
        </w:trPr>
        <w:tc>
          <w:tcPr>
            <w:tcW w:w="1212" w:type="dxa"/>
          </w:tcPr>
          <w:p w:rsidR="00FB0A18" w:rsidRPr="001A3E3D" w:rsidRDefault="00FB0A18"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3.2</w:t>
            </w:r>
          </w:p>
        </w:tc>
        <w:tc>
          <w:tcPr>
            <w:tcW w:w="6170"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 xml:space="preserve">Age </w:t>
            </w:r>
            <w:r w:rsidR="005122F0" w:rsidRPr="001A3E3D">
              <w:rPr>
                <w:rFonts w:asciiTheme="majorBidi" w:hAnsiTheme="majorBidi" w:cstheme="majorBidi"/>
                <w:color w:val="000000" w:themeColor="text1"/>
                <w:sz w:val="28"/>
                <w:szCs w:val="28"/>
              </w:rPr>
              <w:t>distribution of patients</w:t>
            </w:r>
          </w:p>
        </w:tc>
        <w:tc>
          <w:tcPr>
            <w:tcW w:w="1169" w:type="dxa"/>
          </w:tcPr>
          <w:p w:rsidR="00FB0A18" w:rsidRPr="001A3E3D" w:rsidRDefault="00FB0A18" w:rsidP="0000448D">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1</w:t>
            </w:r>
            <w:r w:rsidR="0000448D">
              <w:rPr>
                <w:rFonts w:asciiTheme="majorBidi" w:hAnsiTheme="majorBidi" w:cstheme="majorBidi"/>
                <w:color w:val="000000" w:themeColor="text1"/>
                <w:sz w:val="28"/>
                <w:szCs w:val="28"/>
                <w:lang w:bidi="ar-IQ"/>
              </w:rPr>
              <w:t>4</w:t>
            </w:r>
          </w:p>
        </w:tc>
      </w:tr>
      <w:tr w:rsidR="00FB0A18" w:rsidRPr="001A3E3D" w:rsidTr="005E06CC">
        <w:trPr>
          <w:trHeight w:val="265"/>
        </w:trPr>
        <w:tc>
          <w:tcPr>
            <w:tcW w:w="1212" w:type="dxa"/>
          </w:tcPr>
          <w:p w:rsidR="00FB0A18" w:rsidRPr="001A3E3D" w:rsidRDefault="00FB0A18"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3.3</w:t>
            </w:r>
          </w:p>
        </w:tc>
        <w:tc>
          <w:tcPr>
            <w:tcW w:w="6170" w:type="dxa"/>
          </w:tcPr>
          <w:p w:rsidR="00FB0A18" w:rsidRPr="001A3E3D" w:rsidRDefault="00EE5DD9" w:rsidP="00480B12">
            <w:pPr>
              <w:bidi w:val="0"/>
              <w:rPr>
                <w:rFonts w:asciiTheme="majorBidi" w:hAnsiTheme="majorBidi" w:cstheme="majorBidi"/>
                <w:color w:val="auto"/>
                <w:sz w:val="28"/>
                <w:szCs w:val="28"/>
              </w:rPr>
            </w:pPr>
            <w:r w:rsidRPr="001A3E3D">
              <w:rPr>
                <w:rFonts w:asciiTheme="majorBidi" w:hAnsiTheme="majorBidi" w:cstheme="majorBidi"/>
                <w:color w:val="auto"/>
                <w:sz w:val="28"/>
                <w:szCs w:val="28"/>
              </w:rPr>
              <w:t xml:space="preserve">Gender </w:t>
            </w:r>
            <w:r w:rsidR="005122F0" w:rsidRPr="001A3E3D">
              <w:rPr>
                <w:rFonts w:asciiTheme="majorBidi" w:hAnsiTheme="majorBidi" w:cstheme="majorBidi"/>
                <w:color w:val="000000" w:themeColor="text1"/>
                <w:sz w:val="28"/>
                <w:szCs w:val="28"/>
              </w:rPr>
              <w:t>distribution of patients</w:t>
            </w:r>
            <w:r w:rsidR="005122F0" w:rsidRPr="001A3E3D">
              <w:rPr>
                <w:rFonts w:asciiTheme="majorBidi" w:hAnsiTheme="majorBidi" w:cstheme="majorBidi"/>
                <w:color w:val="auto"/>
                <w:sz w:val="28"/>
                <w:szCs w:val="28"/>
              </w:rPr>
              <w:t xml:space="preserve"> in age g</w:t>
            </w:r>
            <w:r w:rsidR="00FB0A18" w:rsidRPr="001A3E3D">
              <w:rPr>
                <w:rFonts w:asciiTheme="majorBidi" w:hAnsiTheme="majorBidi" w:cstheme="majorBidi"/>
                <w:color w:val="auto"/>
                <w:sz w:val="28"/>
                <w:szCs w:val="28"/>
              </w:rPr>
              <w:t>roups</w:t>
            </w:r>
          </w:p>
        </w:tc>
        <w:tc>
          <w:tcPr>
            <w:tcW w:w="1169" w:type="dxa"/>
          </w:tcPr>
          <w:p w:rsidR="00FB0A18" w:rsidRPr="001A3E3D" w:rsidRDefault="00FB0A18" w:rsidP="00EA412F">
            <w:pPr>
              <w:bidi w:val="0"/>
              <w:rPr>
                <w:rFonts w:asciiTheme="majorBidi" w:hAnsiTheme="majorBidi" w:cstheme="majorBidi"/>
                <w:color w:val="auto"/>
                <w:sz w:val="28"/>
                <w:szCs w:val="28"/>
                <w:lang w:bidi="ar-IQ"/>
              </w:rPr>
            </w:pPr>
            <w:r w:rsidRPr="001A3E3D">
              <w:rPr>
                <w:rFonts w:asciiTheme="majorBidi" w:hAnsiTheme="majorBidi" w:cstheme="majorBidi"/>
                <w:color w:val="auto"/>
                <w:sz w:val="28"/>
                <w:szCs w:val="28"/>
                <w:lang w:bidi="ar-IQ"/>
              </w:rPr>
              <w:t>1</w:t>
            </w:r>
            <w:r w:rsidR="0000448D">
              <w:rPr>
                <w:rFonts w:asciiTheme="majorBidi" w:hAnsiTheme="majorBidi" w:cstheme="majorBidi"/>
                <w:color w:val="auto"/>
                <w:sz w:val="28"/>
                <w:szCs w:val="28"/>
                <w:lang w:bidi="ar-IQ"/>
              </w:rPr>
              <w:t>5</w:t>
            </w:r>
          </w:p>
        </w:tc>
      </w:tr>
      <w:tr w:rsidR="00FB0A18" w:rsidRPr="001A3E3D" w:rsidTr="005E06CC">
        <w:trPr>
          <w:trHeight w:val="530"/>
        </w:trPr>
        <w:tc>
          <w:tcPr>
            <w:tcW w:w="1212" w:type="dxa"/>
          </w:tcPr>
          <w:p w:rsidR="00FB0A18" w:rsidRPr="001A3E3D" w:rsidRDefault="00FB0A18"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3.4</w:t>
            </w:r>
          </w:p>
        </w:tc>
        <w:tc>
          <w:tcPr>
            <w:tcW w:w="6170" w:type="dxa"/>
          </w:tcPr>
          <w:p w:rsidR="00FB0A18" w:rsidRPr="001A3E3D" w:rsidRDefault="005122F0" w:rsidP="005122F0">
            <w:pPr>
              <w:bidi w:val="0"/>
              <w:rPr>
                <w:rFonts w:asciiTheme="majorBidi" w:hAnsiTheme="majorBidi" w:cstheme="majorBidi"/>
                <w:color w:val="auto"/>
                <w:sz w:val="28"/>
                <w:szCs w:val="28"/>
              </w:rPr>
            </w:pPr>
            <w:r w:rsidRPr="001A3E3D">
              <w:rPr>
                <w:rFonts w:asciiTheme="majorBidi" w:hAnsiTheme="majorBidi" w:cstheme="majorBidi"/>
                <w:color w:val="auto"/>
                <w:sz w:val="28"/>
                <w:szCs w:val="28"/>
              </w:rPr>
              <w:t>Relation between number of fovea palatinae with gender, and age groups.</w:t>
            </w:r>
          </w:p>
        </w:tc>
        <w:tc>
          <w:tcPr>
            <w:tcW w:w="1169" w:type="dxa"/>
          </w:tcPr>
          <w:p w:rsidR="00FB0A18" w:rsidRPr="001A3E3D" w:rsidRDefault="00FB0A18" w:rsidP="00EA412F">
            <w:pPr>
              <w:bidi w:val="0"/>
              <w:rPr>
                <w:rFonts w:asciiTheme="majorBidi" w:hAnsiTheme="majorBidi" w:cstheme="majorBidi"/>
                <w:color w:val="auto"/>
                <w:sz w:val="28"/>
                <w:szCs w:val="28"/>
                <w:lang w:bidi="ar-IQ"/>
              </w:rPr>
            </w:pPr>
            <w:r w:rsidRPr="001A3E3D">
              <w:rPr>
                <w:rFonts w:asciiTheme="majorBidi" w:hAnsiTheme="majorBidi" w:cstheme="majorBidi"/>
                <w:color w:val="auto"/>
                <w:sz w:val="28"/>
                <w:szCs w:val="28"/>
                <w:lang w:bidi="ar-IQ"/>
              </w:rPr>
              <w:t>1</w:t>
            </w:r>
            <w:r w:rsidR="0000448D">
              <w:rPr>
                <w:rFonts w:asciiTheme="majorBidi" w:hAnsiTheme="majorBidi" w:cstheme="majorBidi"/>
                <w:color w:val="auto"/>
                <w:sz w:val="28"/>
                <w:szCs w:val="28"/>
                <w:lang w:bidi="ar-IQ"/>
              </w:rPr>
              <w:t>6</w:t>
            </w:r>
          </w:p>
        </w:tc>
      </w:tr>
      <w:tr w:rsidR="00FB0A18" w:rsidRPr="001A3E3D" w:rsidTr="005E06CC">
        <w:trPr>
          <w:trHeight w:val="795"/>
        </w:trPr>
        <w:tc>
          <w:tcPr>
            <w:tcW w:w="1212"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3.5</w:t>
            </w:r>
          </w:p>
        </w:tc>
        <w:tc>
          <w:tcPr>
            <w:tcW w:w="6170" w:type="dxa"/>
          </w:tcPr>
          <w:p w:rsidR="00FB0A18" w:rsidRPr="001A3E3D" w:rsidRDefault="00100A6C" w:rsidP="00480B12">
            <w:pPr>
              <w:rPr>
                <w:rFonts w:asciiTheme="majorBidi" w:hAnsiTheme="majorBidi" w:cstheme="majorBidi"/>
                <w:color w:val="auto"/>
                <w:sz w:val="28"/>
                <w:szCs w:val="28"/>
              </w:rPr>
            </w:pPr>
            <w:r w:rsidRPr="001A3E3D">
              <w:rPr>
                <w:rFonts w:asciiTheme="majorBidi" w:hAnsiTheme="majorBidi" w:cstheme="majorBidi"/>
                <w:color w:val="auto"/>
                <w:sz w:val="28"/>
                <w:szCs w:val="28"/>
              </w:rPr>
              <w:t>Relationship between gender and age with position of fovea palatinae relation to vibrating line.</w:t>
            </w:r>
          </w:p>
        </w:tc>
        <w:tc>
          <w:tcPr>
            <w:tcW w:w="1169" w:type="dxa"/>
          </w:tcPr>
          <w:p w:rsidR="00FB0A18" w:rsidRPr="001A3E3D" w:rsidRDefault="00FB0A18" w:rsidP="00EA412F">
            <w:pPr>
              <w:rPr>
                <w:rFonts w:asciiTheme="majorBidi" w:hAnsiTheme="majorBidi" w:cstheme="majorBidi"/>
                <w:color w:val="auto"/>
                <w:sz w:val="28"/>
                <w:szCs w:val="28"/>
                <w:lang w:bidi="ar-IQ"/>
              </w:rPr>
            </w:pPr>
            <w:r w:rsidRPr="001A3E3D">
              <w:rPr>
                <w:rFonts w:asciiTheme="majorBidi" w:hAnsiTheme="majorBidi" w:cstheme="majorBidi"/>
                <w:color w:val="auto"/>
                <w:sz w:val="28"/>
                <w:szCs w:val="28"/>
                <w:lang w:bidi="ar-IQ"/>
              </w:rPr>
              <w:t>1</w:t>
            </w:r>
            <w:r w:rsidR="0000448D">
              <w:rPr>
                <w:rFonts w:asciiTheme="majorBidi" w:hAnsiTheme="majorBidi" w:cstheme="majorBidi"/>
                <w:color w:val="auto"/>
                <w:sz w:val="28"/>
                <w:szCs w:val="28"/>
                <w:lang w:bidi="ar-IQ"/>
              </w:rPr>
              <w:t>9</w:t>
            </w:r>
          </w:p>
        </w:tc>
      </w:tr>
      <w:tr w:rsidR="00FB0A18" w:rsidRPr="001A3E3D" w:rsidTr="005E06CC">
        <w:trPr>
          <w:trHeight w:val="563"/>
        </w:trPr>
        <w:tc>
          <w:tcPr>
            <w:tcW w:w="8551" w:type="dxa"/>
            <w:gridSpan w:val="3"/>
            <w:shd w:val="clear" w:color="auto" w:fill="FF0000"/>
          </w:tcPr>
          <w:p w:rsidR="00FB0A18" w:rsidRPr="001A3E3D" w:rsidRDefault="00FB0A18" w:rsidP="00480B12">
            <w:pPr>
              <w:bidi w:val="0"/>
              <w:rPr>
                <w:rFonts w:asciiTheme="majorBidi" w:hAnsiTheme="majorBidi" w:cstheme="majorBidi"/>
                <w:b/>
                <w:bCs/>
                <w:color w:val="000000" w:themeColor="text1"/>
                <w:sz w:val="28"/>
                <w:szCs w:val="28"/>
                <w:lang w:bidi="ar-IQ"/>
              </w:rPr>
            </w:pPr>
            <w:r w:rsidRPr="001A3E3D">
              <w:rPr>
                <w:rFonts w:asciiTheme="majorBidi" w:hAnsiTheme="majorBidi" w:cstheme="majorBidi"/>
                <w:b/>
                <w:bCs/>
                <w:color w:val="000000" w:themeColor="text1"/>
                <w:sz w:val="28"/>
                <w:szCs w:val="28"/>
              </w:rPr>
              <w:t>Chapter Four Discussion</w:t>
            </w:r>
          </w:p>
        </w:tc>
      </w:tr>
      <w:tr w:rsidR="00FB0A18" w:rsidRPr="001A3E3D" w:rsidTr="005E06CC">
        <w:trPr>
          <w:trHeight w:val="272"/>
        </w:trPr>
        <w:tc>
          <w:tcPr>
            <w:tcW w:w="1212" w:type="dxa"/>
          </w:tcPr>
          <w:p w:rsidR="00FB0A18" w:rsidRPr="001A3E3D" w:rsidRDefault="00FB0A18"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4.1</w:t>
            </w:r>
          </w:p>
        </w:tc>
        <w:tc>
          <w:tcPr>
            <w:tcW w:w="6170" w:type="dxa"/>
          </w:tcPr>
          <w:p w:rsidR="00FB0A18" w:rsidRPr="001A3E3D" w:rsidRDefault="005122F0" w:rsidP="005122F0">
            <w:pPr>
              <w:rPr>
                <w:rFonts w:asciiTheme="majorBidi" w:hAnsiTheme="majorBidi" w:cstheme="majorBidi"/>
                <w:color w:val="auto"/>
                <w:sz w:val="28"/>
                <w:szCs w:val="28"/>
              </w:rPr>
            </w:pPr>
            <w:r w:rsidRPr="001A3E3D">
              <w:rPr>
                <w:rFonts w:asciiTheme="majorBidi" w:hAnsiTheme="majorBidi" w:cstheme="majorBidi"/>
                <w:color w:val="auto"/>
                <w:sz w:val="28"/>
                <w:szCs w:val="28"/>
              </w:rPr>
              <w:t>Relation between number of fovea palatinae and gender</w:t>
            </w:r>
          </w:p>
        </w:tc>
        <w:tc>
          <w:tcPr>
            <w:tcW w:w="1169" w:type="dxa"/>
          </w:tcPr>
          <w:p w:rsidR="00FB0A18" w:rsidRPr="001A3E3D" w:rsidRDefault="00FB0A18" w:rsidP="00EA412F">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2</w:t>
            </w:r>
            <w:r w:rsidR="0000448D">
              <w:rPr>
                <w:rFonts w:asciiTheme="majorBidi" w:hAnsiTheme="majorBidi" w:cstheme="majorBidi"/>
                <w:color w:val="000000" w:themeColor="text1"/>
                <w:sz w:val="28"/>
                <w:szCs w:val="28"/>
                <w:lang w:bidi="ar-IQ"/>
              </w:rPr>
              <w:t>2</w:t>
            </w:r>
          </w:p>
        </w:tc>
      </w:tr>
      <w:tr w:rsidR="00FB0A18" w:rsidRPr="001A3E3D" w:rsidTr="005E06CC">
        <w:trPr>
          <w:trHeight w:val="272"/>
        </w:trPr>
        <w:tc>
          <w:tcPr>
            <w:tcW w:w="1212" w:type="dxa"/>
          </w:tcPr>
          <w:p w:rsidR="00FB0A18" w:rsidRPr="001A3E3D" w:rsidRDefault="00FB0A18"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4.2</w:t>
            </w:r>
          </w:p>
        </w:tc>
        <w:tc>
          <w:tcPr>
            <w:tcW w:w="6170" w:type="dxa"/>
          </w:tcPr>
          <w:p w:rsidR="00FB0A18" w:rsidRPr="001A3E3D" w:rsidRDefault="005122F0" w:rsidP="00E67BC3">
            <w:pPr>
              <w:bidi w:val="0"/>
              <w:rPr>
                <w:rFonts w:asciiTheme="majorBidi" w:hAnsiTheme="majorBidi" w:cstheme="majorBidi"/>
                <w:color w:val="auto"/>
                <w:sz w:val="28"/>
                <w:szCs w:val="28"/>
              </w:rPr>
            </w:pPr>
            <w:r w:rsidRPr="001A3E3D">
              <w:rPr>
                <w:rFonts w:asciiTheme="majorBidi" w:hAnsiTheme="majorBidi" w:cstheme="majorBidi"/>
                <w:color w:val="auto"/>
                <w:sz w:val="28"/>
                <w:szCs w:val="28"/>
              </w:rPr>
              <w:t>Relation between position of fovea palatinae to v</w:t>
            </w:r>
            <w:r w:rsidR="00A538DA" w:rsidRPr="001A3E3D">
              <w:rPr>
                <w:rFonts w:asciiTheme="majorBidi" w:hAnsiTheme="majorBidi" w:cstheme="majorBidi"/>
                <w:color w:val="auto"/>
                <w:sz w:val="28"/>
                <w:szCs w:val="28"/>
              </w:rPr>
              <w:t>i</w:t>
            </w:r>
            <w:r w:rsidR="00A538DA" w:rsidRPr="001A3E3D">
              <w:rPr>
                <w:rFonts w:asciiTheme="majorBidi" w:hAnsiTheme="majorBidi" w:cstheme="majorBidi"/>
                <w:color w:val="auto"/>
                <w:sz w:val="28"/>
                <w:szCs w:val="28"/>
              </w:rPr>
              <w:t xml:space="preserve">brating </w:t>
            </w:r>
            <w:r w:rsidR="00E67BC3" w:rsidRPr="001A3E3D">
              <w:rPr>
                <w:rFonts w:asciiTheme="majorBidi" w:hAnsiTheme="majorBidi" w:cstheme="majorBidi"/>
                <w:color w:val="auto"/>
                <w:sz w:val="28"/>
                <w:szCs w:val="28"/>
              </w:rPr>
              <w:t>l</w:t>
            </w:r>
            <w:r w:rsidR="00A538DA" w:rsidRPr="001A3E3D">
              <w:rPr>
                <w:rFonts w:asciiTheme="majorBidi" w:hAnsiTheme="majorBidi" w:cstheme="majorBidi"/>
                <w:color w:val="auto"/>
                <w:sz w:val="28"/>
                <w:szCs w:val="28"/>
              </w:rPr>
              <w:t xml:space="preserve">ine and </w:t>
            </w:r>
            <w:r w:rsidR="00E67BC3" w:rsidRPr="001A3E3D">
              <w:rPr>
                <w:rFonts w:asciiTheme="majorBidi" w:hAnsiTheme="majorBidi" w:cstheme="majorBidi"/>
                <w:color w:val="auto"/>
                <w:sz w:val="28"/>
                <w:szCs w:val="28"/>
              </w:rPr>
              <w:t>g</w:t>
            </w:r>
            <w:r w:rsidR="00A538DA" w:rsidRPr="001A3E3D">
              <w:rPr>
                <w:rFonts w:asciiTheme="majorBidi" w:hAnsiTheme="majorBidi" w:cstheme="majorBidi"/>
                <w:color w:val="auto"/>
                <w:sz w:val="28"/>
                <w:szCs w:val="28"/>
              </w:rPr>
              <w:t>ender</w:t>
            </w:r>
          </w:p>
        </w:tc>
        <w:tc>
          <w:tcPr>
            <w:tcW w:w="1169" w:type="dxa"/>
          </w:tcPr>
          <w:p w:rsidR="00FB0A18" w:rsidRPr="001A3E3D" w:rsidRDefault="00FB0A18" w:rsidP="00EA412F">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2</w:t>
            </w:r>
            <w:r w:rsidR="0000448D">
              <w:rPr>
                <w:rFonts w:asciiTheme="majorBidi" w:hAnsiTheme="majorBidi" w:cstheme="majorBidi"/>
                <w:color w:val="000000" w:themeColor="text1"/>
                <w:sz w:val="28"/>
                <w:szCs w:val="28"/>
                <w:lang w:bidi="ar-IQ"/>
              </w:rPr>
              <w:t>2</w:t>
            </w:r>
          </w:p>
        </w:tc>
      </w:tr>
      <w:tr w:rsidR="00A538DA" w:rsidRPr="001A3E3D" w:rsidTr="005E06CC">
        <w:trPr>
          <w:trHeight w:val="272"/>
        </w:trPr>
        <w:tc>
          <w:tcPr>
            <w:tcW w:w="1212" w:type="dxa"/>
          </w:tcPr>
          <w:p w:rsidR="00A538DA" w:rsidRPr="001A3E3D" w:rsidRDefault="00A538DA"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4-3</w:t>
            </w:r>
          </w:p>
        </w:tc>
        <w:tc>
          <w:tcPr>
            <w:tcW w:w="6170" w:type="dxa"/>
          </w:tcPr>
          <w:p w:rsidR="00A538DA" w:rsidRPr="001A3E3D" w:rsidRDefault="00E67BC3" w:rsidP="00A538DA">
            <w:pPr>
              <w:rPr>
                <w:rFonts w:asciiTheme="majorBidi" w:hAnsiTheme="majorBidi" w:cstheme="majorBidi"/>
                <w:color w:val="auto"/>
                <w:sz w:val="28"/>
                <w:szCs w:val="28"/>
              </w:rPr>
            </w:pPr>
            <w:r w:rsidRPr="001A3E3D">
              <w:rPr>
                <w:rFonts w:asciiTheme="majorBidi" w:hAnsiTheme="majorBidi" w:cstheme="majorBidi"/>
                <w:color w:val="auto"/>
                <w:sz w:val="28"/>
                <w:szCs w:val="28"/>
              </w:rPr>
              <w:t>Relation between position of fovea palatinae to vibrating line and age g</w:t>
            </w:r>
            <w:r w:rsidR="00A538DA" w:rsidRPr="001A3E3D">
              <w:rPr>
                <w:rFonts w:asciiTheme="majorBidi" w:hAnsiTheme="majorBidi" w:cstheme="majorBidi"/>
                <w:color w:val="auto"/>
                <w:sz w:val="28"/>
                <w:szCs w:val="28"/>
              </w:rPr>
              <w:t>roups</w:t>
            </w:r>
          </w:p>
        </w:tc>
        <w:tc>
          <w:tcPr>
            <w:tcW w:w="1169" w:type="dxa"/>
          </w:tcPr>
          <w:p w:rsidR="00A538DA" w:rsidRPr="001A3E3D" w:rsidRDefault="00A538DA" w:rsidP="00EA412F">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2</w:t>
            </w:r>
            <w:r w:rsidR="0000448D">
              <w:rPr>
                <w:rFonts w:asciiTheme="majorBidi" w:hAnsiTheme="majorBidi" w:cstheme="majorBidi"/>
                <w:color w:val="000000" w:themeColor="text1"/>
                <w:sz w:val="28"/>
                <w:szCs w:val="28"/>
                <w:lang w:bidi="ar-IQ"/>
              </w:rPr>
              <w:t>3</w:t>
            </w:r>
          </w:p>
        </w:tc>
      </w:tr>
      <w:tr w:rsidR="00FB0A18" w:rsidRPr="001A3E3D" w:rsidTr="005E06CC">
        <w:trPr>
          <w:trHeight w:val="456"/>
        </w:trPr>
        <w:tc>
          <w:tcPr>
            <w:tcW w:w="8551" w:type="dxa"/>
            <w:gridSpan w:val="3"/>
            <w:shd w:val="clear" w:color="auto" w:fill="FF0000"/>
          </w:tcPr>
          <w:p w:rsidR="00FB0A18" w:rsidRPr="001A3E3D" w:rsidRDefault="00FB0A18" w:rsidP="00480B12">
            <w:pPr>
              <w:bidi w:val="0"/>
              <w:rPr>
                <w:rFonts w:asciiTheme="majorBidi" w:hAnsiTheme="majorBidi" w:cstheme="majorBidi"/>
                <w:b/>
                <w:bCs/>
                <w:color w:val="000000" w:themeColor="text1"/>
                <w:sz w:val="28"/>
                <w:szCs w:val="28"/>
              </w:rPr>
            </w:pPr>
            <w:r w:rsidRPr="001A3E3D">
              <w:rPr>
                <w:rFonts w:asciiTheme="majorBidi" w:hAnsiTheme="majorBidi" w:cstheme="majorBidi"/>
                <w:b/>
                <w:bCs/>
                <w:color w:val="000000" w:themeColor="text1"/>
                <w:sz w:val="28"/>
                <w:szCs w:val="28"/>
              </w:rPr>
              <w:t xml:space="preserve">Chapter </w:t>
            </w:r>
            <w:r w:rsidRPr="001A3E3D">
              <w:rPr>
                <w:rFonts w:asciiTheme="majorBidi" w:hAnsiTheme="majorBidi" w:cstheme="majorBidi"/>
                <w:b/>
                <w:bCs/>
                <w:color w:val="000000" w:themeColor="text1"/>
                <w:sz w:val="28"/>
                <w:szCs w:val="28"/>
                <w:lang w:bidi="ar-IQ"/>
              </w:rPr>
              <w:t xml:space="preserve">Five </w:t>
            </w:r>
            <w:r w:rsidRPr="001A3E3D">
              <w:rPr>
                <w:rFonts w:asciiTheme="majorBidi" w:hAnsiTheme="majorBidi" w:cstheme="majorBidi"/>
                <w:b/>
                <w:bCs/>
                <w:color w:val="000000" w:themeColor="text1"/>
                <w:sz w:val="28"/>
                <w:szCs w:val="28"/>
                <w:shd w:val="clear" w:color="auto" w:fill="FF0000"/>
              </w:rPr>
              <w:t>Conclusion</w:t>
            </w:r>
          </w:p>
        </w:tc>
      </w:tr>
      <w:tr w:rsidR="00FB0A18" w:rsidRPr="001A3E3D" w:rsidTr="005E06CC">
        <w:trPr>
          <w:trHeight w:val="424"/>
        </w:trPr>
        <w:tc>
          <w:tcPr>
            <w:tcW w:w="1212" w:type="dxa"/>
          </w:tcPr>
          <w:p w:rsidR="00FB0A18" w:rsidRPr="001A3E3D" w:rsidRDefault="00FB0A18" w:rsidP="005E06CC">
            <w:pPr>
              <w:bidi w:val="0"/>
              <w:rPr>
                <w:rFonts w:asciiTheme="majorBidi" w:hAnsiTheme="majorBidi" w:cstheme="majorBidi"/>
                <w:color w:val="000000" w:themeColor="text1"/>
                <w:sz w:val="28"/>
                <w:szCs w:val="28"/>
              </w:rPr>
            </w:pPr>
          </w:p>
        </w:tc>
        <w:tc>
          <w:tcPr>
            <w:tcW w:w="6170" w:type="dxa"/>
          </w:tcPr>
          <w:p w:rsidR="00FB0A18" w:rsidRPr="001A3E3D" w:rsidRDefault="00FB0A18" w:rsidP="00480B12">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Conclusion</w:t>
            </w:r>
          </w:p>
        </w:tc>
        <w:tc>
          <w:tcPr>
            <w:tcW w:w="1169" w:type="dxa"/>
          </w:tcPr>
          <w:p w:rsidR="00FB0A18" w:rsidRPr="001A3E3D" w:rsidRDefault="00FB0A18" w:rsidP="00455139">
            <w:pPr>
              <w:bidi w:val="0"/>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2</w:t>
            </w:r>
            <w:r w:rsidR="0000448D">
              <w:rPr>
                <w:rFonts w:asciiTheme="majorBidi" w:hAnsiTheme="majorBidi" w:cstheme="majorBidi"/>
                <w:color w:val="000000" w:themeColor="text1"/>
                <w:sz w:val="28"/>
                <w:szCs w:val="28"/>
                <w:lang w:bidi="ar-IQ"/>
              </w:rPr>
              <w:t>4</w:t>
            </w:r>
          </w:p>
        </w:tc>
      </w:tr>
      <w:tr w:rsidR="00FB0A18" w:rsidRPr="001A3E3D" w:rsidTr="005E06CC">
        <w:trPr>
          <w:trHeight w:val="550"/>
        </w:trPr>
        <w:tc>
          <w:tcPr>
            <w:tcW w:w="7382" w:type="dxa"/>
            <w:gridSpan w:val="2"/>
            <w:shd w:val="clear" w:color="auto" w:fill="FF0000"/>
          </w:tcPr>
          <w:p w:rsidR="00FB0A18" w:rsidRPr="001A3E3D" w:rsidRDefault="00E169F1" w:rsidP="00480B12">
            <w:pPr>
              <w:bidi w:val="0"/>
              <w:rPr>
                <w:rFonts w:asciiTheme="majorBidi" w:hAnsiTheme="majorBidi" w:cstheme="majorBidi"/>
                <w:b/>
                <w:bCs/>
                <w:color w:val="000000" w:themeColor="text1"/>
                <w:sz w:val="28"/>
                <w:szCs w:val="28"/>
                <w:lang w:bidi="ar-IQ"/>
              </w:rPr>
            </w:pPr>
            <w:r>
              <w:rPr>
                <w:rFonts w:asciiTheme="majorBidi" w:hAnsiTheme="majorBidi" w:cstheme="majorBidi"/>
                <w:b/>
                <w:bCs/>
                <w:color w:val="000000" w:themeColor="text1"/>
                <w:sz w:val="28"/>
                <w:szCs w:val="28"/>
              </w:rPr>
              <w:t xml:space="preserve">                 </w:t>
            </w:r>
            <w:r w:rsidR="00FB0A18" w:rsidRPr="001A3E3D">
              <w:rPr>
                <w:rFonts w:asciiTheme="majorBidi" w:hAnsiTheme="majorBidi" w:cstheme="majorBidi"/>
                <w:b/>
                <w:bCs/>
                <w:color w:val="000000" w:themeColor="text1"/>
                <w:sz w:val="28"/>
                <w:szCs w:val="28"/>
              </w:rPr>
              <w:t>References</w:t>
            </w:r>
          </w:p>
        </w:tc>
        <w:tc>
          <w:tcPr>
            <w:tcW w:w="1169" w:type="dxa"/>
            <w:shd w:val="clear" w:color="auto" w:fill="FF0000"/>
          </w:tcPr>
          <w:p w:rsidR="00FB0A18" w:rsidRPr="001A3E3D" w:rsidRDefault="0000448D" w:rsidP="00455139">
            <w:pPr>
              <w:bidi w:val="0"/>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25</w:t>
            </w:r>
          </w:p>
        </w:tc>
      </w:tr>
    </w:tbl>
    <w:p w:rsidR="00FB0A18" w:rsidRPr="001A3E3D" w:rsidRDefault="00FB0A18" w:rsidP="00FB0A18">
      <w:pPr>
        <w:bidi w:val="0"/>
        <w:rPr>
          <w:rFonts w:asciiTheme="majorBidi" w:hAnsiTheme="majorBidi" w:cstheme="majorBidi"/>
          <w:color w:val="000000" w:themeColor="text1"/>
          <w:sz w:val="28"/>
          <w:szCs w:val="28"/>
          <w:rtl/>
          <w:lang w:bidi="ar-IQ"/>
        </w:rPr>
      </w:pPr>
      <w:r w:rsidRPr="001A3E3D">
        <w:rPr>
          <w:rFonts w:asciiTheme="majorBidi" w:hAnsiTheme="majorBidi" w:cstheme="majorBidi"/>
          <w:color w:val="000000" w:themeColor="text1"/>
          <w:sz w:val="28"/>
          <w:szCs w:val="28"/>
          <w:lang w:bidi="ar-IQ"/>
        </w:rPr>
        <w:br w:type="page"/>
      </w:r>
    </w:p>
    <w:p w:rsidR="00FB0A18" w:rsidRPr="001A3E3D" w:rsidRDefault="00FB0A18" w:rsidP="00E67BC3">
      <w:pPr>
        <w:rPr>
          <w:rFonts w:asciiTheme="majorBidi" w:hAnsiTheme="majorBidi" w:cstheme="majorBidi"/>
          <w:b/>
          <w:bCs/>
          <w:color w:val="000000" w:themeColor="text1"/>
          <w:sz w:val="32"/>
          <w:szCs w:val="32"/>
        </w:rPr>
      </w:pPr>
      <w:r w:rsidRPr="001A3E3D">
        <w:rPr>
          <w:rFonts w:asciiTheme="majorBidi" w:hAnsiTheme="majorBidi" w:cstheme="majorBidi"/>
          <w:b/>
          <w:bCs/>
          <w:color w:val="000000" w:themeColor="text1"/>
          <w:sz w:val="32"/>
          <w:szCs w:val="32"/>
        </w:rPr>
        <w:lastRenderedPageBreak/>
        <w:t xml:space="preserve">List </w:t>
      </w:r>
      <w:r w:rsidR="00E67BC3" w:rsidRPr="001A3E3D">
        <w:rPr>
          <w:rFonts w:asciiTheme="majorBidi" w:hAnsiTheme="majorBidi" w:cstheme="majorBidi"/>
          <w:b/>
          <w:bCs/>
          <w:color w:val="000000" w:themeColor="text1"/>
          <w:sz w:val="32"/>
          <w:szCs w:val="32"/>
        </w:rPr>
        <w:t>o</w:t>
      </w:r>
      <w:r w:rsidRPr="001A3E3D">
        <w:rPr>
          <w:rFonts w:asciiTheme="majorBidi" w:hAnsiTheme="majorBidi" w:cstheme="majorBidi"/>
          <w:b/>
          <w:bCs/>
          <w:color w:val="000000" w:themeColor="text1"/>
          <w:sz w:val="32"/>
          <w:szCs w:val="32"/>
        </w:rPr>
        <w:t xml:space="preserve">f </w:t>
      </w:r>
      <w:r w:rsidR="00E67BC3" w:rsidRPr="001A3E3D">
        <w:rPr>
          <w:rFonts w:asciiTheme="majorBidi" w:hAnsiTheme="majorBidi" w:cstheme="majorBidi"/>
          <w:b/>
          <w:bCs/>
          <w:color w:val="000000" w:themeColor="text1"/>
          <w:sz w:val="32"/>
          <w:szCs w:val="32"/>
        </w:rPr>
        <w:t>f</w:t>
      </w:r>
      <w:r w:rsidRPr="001A3E3D">
        <w:rPr>
          <w:rFonts w:asciiTheme="majorBidi" w:hAnsiTheme="majorBidi" w:cstheme="majorBidi"/>
          <w:b/>
          <w:bCs/>
          <w:color w:val="000000" w:themeColor="text1"/>
          <w:sz w:val="32"/>
          <w:szCs w:val="32"/>
        </w:rPr>
        <w:t>igures</w:t>
      </w:r>
    </w:p>
    <w:tbl>
      <w:tblPr>
        <w:tblStyle w:val="TableGrid"/>
        <w:bidiVisual/>
        <w:tblW w:w="8562" w:type="dxa"/>
        <w:tblLook w:val="04A0"/>
      </w:tblPr>
      <w:tblGrid>
        <w:gridCol w:w="1332"/>
        <w:gridCol w:w="5982"/>
        <w:gridCol w:w="1248"/>
      </w:tblGrid>
      <w:tr w:rsidR="00FB0A18" w:rsidRPr="001A3E3D" w:rsidTr="005E06CC">
        <w:trPr>
          <w:trHeight w:val="663"/>
        </w:trPr>
        <w:tc>
          <w:tcPr>
            <w:tcW w:w="1332" w:type="dxa"/>
            <w:shd w:val="clear" w:color="auto" w:fill="FF0000"/>
          </w:tcPr>
          <w:p w:rsidR="00FB0A18" w:rsidRPr="001A3E3D" w:rsidRDefault="00FB0A18" w:rsidP="005E06CC">
            <w:pPr>
              <w:rPr>
                <w:rFonts w:asciiTheme="majorBidi" w:hAnsiTheme="majorBidi" w:cstheme="majorBidi"/>
                <w:b/>
                <w:bCs/>
                <w:color w:val="000000" w:themeColor="text1"/>
                <w:sz w:val="32"/>
                <w:szCs w:val="32"/>
                <w:rtl/>
                <w:lang w:bidi="ar-IQ"/>
              </w:rPr>
            </w:pPr>
            <w:r w:rsidRPr="001A3E3D">
              <w:rPr>
                <w:rFonts w:asciiTheme="majorBidi" w:hAnsiTheme="majorBidi" w:cstheme="majorBidi"/>
                <w:b/>
                <w:bCs/>
                <w:color w:val="000000" w:themeColor="text1"/>
                <w:sz w:val="32"/>
                <w:szCs w:val="32"/>
                <w:lang w:bidi="ar-IQ"/>
              </w:rPr>
              <w:t>Page no.</w:t>
            </w:r>
          </w:p>
        </w:tc>
        <w:tc>
          <w:tcPr>
            <w:tcW w:w="5982" w:type="dxa"/>
            <w:shd w:val="clear" w:color="auto" w:fill="FF0000"/>
          </w:tcPr>
          <w:p w:rsidR="00FB0A18" w:rsidRPr="001A3E3D" w:rsidRDefault="00FB0A18" w:rsidP="005E06CC">
            <w:pPr>
              <w:rPr>
                <w:rFonts w:asciiTheme="majorBidi" w:hAnsiTheme="majorBidi" w:cstheme="majorBidi"/>
                <w:b/>
                <w:bCs/>
                <w:color w:val="000000" w:themeColor="text1"/>
                <w:sz w:val="32"/>
                <w:szCs w:val="32"/>
                <w:rtl/>
                <w:lang w:bidi="ar-IQ"/>
              </w:rPr>
            </w:pPr>
            <w:r w:rsidRPr="001A3E3D">
              <w:rPr>
                <w:rFonts w:asciiTheme="majorBidi" w:hAnsiTheme="majorBidi" w:cstheme="majorBidi"/>
                <w:b/>
                <w:bCs/>
                <w:color w:val="000000" w:themeColor="text1"/>
                <w:sz w:val="32"/>
                <w:szCs w:val="32"/>
                <w:lang w:bidi="ar-IQ"/>
              </w:rPr>
              <w:t>Tital</w:t>
            </w:r>
          </w:p>
        </w:tc>
        <w:tc>
          <w:tcPr>
            <w:tcW w:w="1248" w:type="dxa"/>
            <w:shd w:val="clear" w:color="auto" w:fill="FF0000"/>
          </w:tcPr>
          <w:p w:rsidR="00FB0A18" w:rsidRPr="001A3E3D" w:rsidRDefault="00FB0A18" w:rsidP="005E06CC">
            <w:pPr>
              <w:rPr>
                <w:rFonts w:asciiTheme="majorBidi" w:hAnsiTheme="majorBidi" w:cstheme="majorBidi"/>
                <w:b/>
                <w:bCs/>
                <w:color w:val="000000" w:themeColor="text1"/>
                <w:sz w:val="32"/>
                <w:szCs w:val="32"/>
                <w:rtl/>
                <w:lang w:bidi="ar-IQ"/>
              </w:rPr>
            </w:pPr>
            <w:r w:rsidRPr="001A3E3D">
              <w:rPr>
                <w:rFonts w:asciiTheme="majorBidi" w:hAnsiTheme="majorBidi" w:cstheme="majorBidi"/>
                <w:b/>
                <w:bCs/>
                <w:color w:val="000000" w:themeColor="text1"/>
                <w:sz w:val="32"/>
                <w:szCs w:val="32"/>
                <w:lang w:bidi="ar-IQ"/>
              </w:rPr>
              <w:t>Figure no.</w:t>
            </w:r>
          </w:p>
        </w:tc>
      </w:tr>
      <w:tr w:rsidR="00FB0A18" w:rsidRPr="001A3E3D" w:rsidTr="005E06CC">
        <w:trPr>
          <w:trHeight w:val="476"/>
        </w:trPr>
        <w:tc>
          <w:tcPr>
            <w:tcW w:w="1332" w:type="dxa"/>
          </w:tcPr>
          <w:p w:rsidR="00FB0A18" w:rsidRPr="001A3E3D" w:rsidRDefault="00657AF0" w:rsidP="00657AF0">
            <w:pPr>
              <w:rPr>
                <w:rFonts w:asciiTheme="majorBidi" w:hAnsiTheme="majorBidi" w:cstheme="majorBidi"/>
                <w:color w:val="000000" w:themeColor="text1"/>
                <w:sz w:val="28"/>
                <w:szCs w:val="28"/>
                <w:rtl/>
                <w:lang w:bidi="ar-IQ"/>
              </w:rPr>
            </w:pPr>
            <w:r>
              <w:rPr>
                <w:rFonts w:asciiTheme="majorBidi" w:hAnsiTheme="majorBidi" w:cstheme="majorBidi"/>
                <w:color w:val="000000" w:themeColor="text1"/>
                <w:sz w:val="28"/>
                <w:szCs w:val="28"/>
                <w:lang w:bidi="ar-IQ"/>
              </w:rPr>
              <w:t>6</w:t>
            </w:r>
          </w:p>
        </w:tc>
        <w:tc>
          <w:tcPr>
            <w:tcW w:w="5982" w:type="dxa"/>
          </w:tcPr>
          <w:p w:rsidR="00FB0A18" w:rsidRPr="001A3E3D" w:rsidRDefault="00FB0A18" w:rsidP="00F81DC2">
            <w:pPr>
              <w:rPr>
                <w:rFonts w:asciiTheme="majorBidi" w:hAnsiTheme="majorBidi" w:cstheme="majorBidi"/>
                <w:color w:val="000000" w:themeColor="text1"/>
                <w:sz w:val="28"/>
                <w:szCs w:val="28"/>
                <w:rtl/>
                <w:lang w:bidi="ar-IQ"/>
              </w:rPr>
            </w:pPr>
            <w:r w:rsidRPr="001A3E3D">
              <w:rPr>
                <w:rFonts w:asciiTheme="majorBidi" w:hAnsiTheme="majorBidi" w:cstheme="majorBidi"/>
                <w:color w:val="000000" w:themeColor="text1"/>
                <w:sz w:val="28"/>
                <w:szCs w:val="28"/>
              </w:rPr>
              <w:t xml:space="preserve">Different </w:t>
            </w:r>
            <w:r w:rsidR="00E67BC3" w:rsidRPr="001A3E3D">
              <w:rPr>
                <w:rFonts w:asciiTheme="majorBidi" w:hAnsiTheme="majorBidi" w:cstheme="majorBidi"/>
                <w:color w:val="000000" w:themeColor="text1"/>
                <w:sz w:val="28"/>
                <w:szCs w:val="28"/>
              </w:rPr>
              <w:t>s</w:t>
            </w:r>
            <w:r w:rsidR="00F81DC2" w:rsidRPr="001A3E3D">
              <w:rPr>
                <w:rFonts w:asciiTheme="majorBidi" w:hAnsiTheme="majorBidi" w:cstheme="majorBidi"/>
                <w:color w:val="000000" w:themeColor="text1"/>
                <w:sz w:val="28"/>
                <w:szCs w:val="28"/>
              </w:rPr>
              <w:t>hapes</w:t>
            </w:r>
            <w:r w:rsidR="00E67BC3" w:rsidRPr="001A3E3D">
              <w:rPr>
                <w:rFonts w:asciiTheme="majorBidi" w:hAnsiTheme="majorBidi" w:cstheme="majorBidi"/>
                <w:color w:val="000000" w:themeColor="text1"/>
                <w:sz w:val="28"/>
                <w:szCs w:val="28"/>
              </w:rPr>
              <w:t xml:space="preserve"> of posterior palatal s</w:t>
            </w:r>
            <w:r w:rsidRPr="001A3E3D">
              <w:rPr>
                <w:rFonts w:asciiTheme="majorBidi" w:hAnsiTheme="majorBidi" w:cstheme="majorBidi"/>
                <w:color w:val="000000" w:themeColor="text1"/>
                <w:sz w:val="28"/>
                <w:szCs w:val="28"/>
              </w:rPr>
              <w:t>eal</w:t>
            </w:r>
          </w:p>
        </w:tc>
        <w:tc>
          <w:tcPr>
            <w:tcW w:w="1248" w:type="dxa"/>
          </w:tcPr>
          <w:p w:rsidR="00FB0A18" w:rsidRPr="001A3E3D" w:rsidRDefault="00FB0A18" w:rsidP="005E06CC">
            <w:pPr>
              <w:rPr>
                <w:rFonts w:asciiTheme="majorBidi" w:hAnsiTheme="majorBidi" w:cstheme="majorBidi"/>
                <w:color w:val="000000" w:themeColor="text1"/>
                <w:sz w:val="28"/>
                <w:szCs w:val="28"/>
                <w:rtl/>
                <w:lang w:bidi="ar-IQ"/>
              </w:rPr>
            </w:pPr>
            <w:r w:rsidRPr="001A3E3D">
              <w:rPr>
                <w:rFonts w:asciiTheme="majorBidi" w:hAnsiTheme="majorBidi" w:cstheme="majorBidi"/>
                <w:color w:val="000000" w:themeColor="text1"/>
                <w:sz w:val="28"/>
                <w:szCs w:val="28"/>
                <w:lang w:bidi="ar-IQ"/>
              </w:rPr>
              <w:t>1-1</w:t>
            </w:r>
          </w:p>
        </w:tc>
      </w:tr>
      <w:tr w:rsidR="00FB0A18" w:rsidRPr="001A3E3D" w:rsidTr="005E06CC">
        <w:trPr>
          <w:trHeight w:val="412"/>
        </w:trPr>
        <w:tc>
          <w:tcPr>
            <w:tcW w:w="1332" w:type="dxa"/>
          </w:tcPr>
          <w:p w:rsidR="00FB0A18" w:rsidRPr="001A3E3D" w:rsidRDefault="00657AF0" w:rsidP="005E06CC">
            <w:pPr>
              <w:rPr>
                <w:rFonts w:asciiTheme="majorBidi" w:hAnsiTheme="majorBidi" w:cstheme="majorBidi"/>
                <w:color w:val="000000" w:themeColor="text1"/>
                <w:sz w:val="28"/>
                <w:szCs w:val="28"/>
                <w:rtl/>
                <w:lang w:bidi="ar-IQ"/>
              </w:rPr>
            </w:pPr>
            <w:r>
              <w:rPr>
                <w:rFonts w:asciiTheme="majorBidi" w:hAnsiTheme="majorBidi" w:cstheme="majorBidi"/>
                <w:color w:val="000000" w:themeColor="text1"/>
                <w:sz w:val="28"/>
                <w:szCs w:val="28"/>
                <w:lang w:bidi="ar-IQ"/>
              </w:rPr>
              <w:t>7</w:t>
            </w:r>
          </w:p>
        </w:tc>
        <w:tc>
          <w:tcPr>
            <w:tcW w:w="5982" w:type="dxa"/>
          </w:tcPr>
          <w:p w:rsidR="00FB0A18" w:rsidRPr="001A3E3D" w:rsidRDefault="00FB0A18" w:rsidP="005E06CC">
            <w:pPr>
              <w:rPr>
                <w:rFonts w:asciiTheme="majorBidi" w:hAnsiTheme="majorBidi" w:cstheme="majorBidi"/>
                <w:color w:val="000000" w:themeColor="text1"/>
                <w:sz w:val="28"/>
                <w:szCs w:val="28"/>
                <w:rtl/>
                <w:lang w:bidi="ar-IQ"/>
              </w:rPr>
            </w:pPr>
            <w:r w:rsidRPr="001A3E3D">
              <w:rPr>
                <w:rFonts w:asciiTheme="majorBidi" w:hAnsiTheme="majorBidi" w:cstheme="majorBidi"/>
                <w:color w:val="000000" w:themeColor="text1"/>
                <w:sz w:val="28"/>
                <w:szCs w:val="28"/>
                <w:lang w:bidi="ar-IQ"/>
              </w:rPr>
              <w:t>Class I soft palate.</w:t>
            </w:r>
          </w:p>
        </w:tc>
        <w:tc>
          <w:tcPr>
            <w:tcW w:w="1248" w:type="dxa"/>
          </w:tcPr>
          <w:p w:rsidR="00FB0A18" w:rsidRPr="001A3E3D" w:rsidRDefault="00FB0A18" w:rsidP="005E06CC">
            <w:pPr>
              <w:rPr>
                <w:rFonts w:asciiTheme="majorBidi" w:hAnsiTheme="majorBidi" w:cstheme="majorBidi"/>
                <w:color w:val="000000" w:themeColor="text1"/>
                <w:sz w:val="28"/>
                <w:szCs w:val="28"/>
                <w:rtl/>
                <w:lang w:bidi="ar-IQ"/>
              </w:rPr>
            </w:pPr>
            <w:r w:rsidRPr="001A3E3D">
              <w:rPr>
                <w:rFonts w:asciiTheme="majorBidi" w:hAnsiTheme="majorBidi" w:cstheme="majorBidi"/>
                <w:color w:val="000000" w:themeColor="text1"/>
                <w:sz w:val="28"/>
                <w:szCs w:val="28"/>
                <w:lang w:bidi="ar-IQ"/>
              </w:rPr>
              <w:t>1-2</w:t>
            </w:r>
          </w:p>
        </w:tc>
      </w:tr>
      <w:tr w:rsidR="00FB0A18" w:rsidRPr="001A3E3D" w:rsidTr="005E06CC">
        <w:trPr>
          <w:trHeight w:val="436"/>
        </w:trPr>
        <w:tc>
          <w:tcPr>
            <w:tcW w:w="1332" w:type="dxa"/>
          </w:tcPr>
          <w:p w:rsidR="00FB0A18" w:rsidRPr="001A3E3D" w:rsidRDefault="00657AF0" w:rsidP="005E06CC">
            <w:pPr>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7</w:t>
            </w:r>
          </w:p>
        </w:tc>
        <w:tc>
          <w:tcPr>
            <w:tcW w:w="5982"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lang w:bidi="ar-IQ"/>
              </w:rPr>
              <w:t>Class II soft palate.</w:t>
            </w:r>
          </w:p>
        </w:tc>
        <w:tc>
          <w:tcPr>
            <w:tcW w:w="1248" w:type="dxa"/>
          </w:tcPr>
          <w:p w:rsidR="00FB0A18" w:rsidRPr="001A3E3D" w:rsidRDefault="00FB0A18" w:rsidP="005E06CC">
            <w:pPr>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1-3</w:t>
            </w:r>
          </w:p>
        </w:tc>
      </w:tr>
      <w:tr w:rsidR="00FB0A18" w:rsidRPr="001A3E3D" w:rsidTr="005E06CC">
        <w:trPr>
          <w:trHeight w:val="489"/>
        </w:trPr>
        <w:tc>
          <w:tcPr>
            <w:tcW w:w="1332" w:type="dxa"/>
          </w:tcPr>
          <w:p w:rsidR="00FB0A18" w:rsidRPr="001A3E3D" w:rsidRDefault="00657AF0" w:rsidP="005E06CC">
            <w:pPr>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8</w:t>
            </w:r>
          </w:p>
        </w:tc>
        <w:tc>
          <w:tcPr>
            <w:tcW w:w="5982"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lang w:bidi="ar-IQ"/>
              </w:rPr>
              <w:t>Class III soft palate.</w:t>
            </w:r>
          </w:p>
        </w:tc>
        <w:tc>
          <w:tcPr>
            <w:tcW w:w="1248" w:type="dxa"/>
          </w:tcPr>
          <w:p w:rsidR="00FB0A18" w:rsidRPr="001A3E3D" w:rsidRDefault="00FB0A18" w:rsidP="005E06CC">
            <w:pPr>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1-4</w:t>
            </w:r>
          </w:p>
        </w:tc>
      </w:tr>
      <w:tr w:rsidR="00FB0A18" w:rsidRPr="001A3E3D" w:rsidTr="00AA3911">
        <w:trPr>
          <w:trHeight w:val="458"/>
        </w:trPr>
        <w:tc>
          <w:tcPr>
            <w:tcW w:w="1332" w:type="dxa"/>
          </w:tcPr>
          <w:p w:rsidR="00FB0A18" w:rsidRPr="001A3E3D" w:rsidRDefault="00657AF0" w:rsidP="00657AF0">
            <w:pPr>
              <w:rPr>
                <w:rFonts w:asciiTheme="majorBidi" w:hAnsiTheme="majorBidi" w:cstheme="majorBidi"/>
                <w:color w:val="000000" w:themeColor="text1"/>
                <w:sz w:val="28"/>
                <w:szCs w:val="28"/>
                <w:rtl/>
                <w:lang w:bidi="ar-IQ"/>
              </w:rPr>
            </w:pPr>
            <w:r>
              <w:rPr>
                <w:rFonts w:asciiTheme="majorBidi" w:hAnsiTheme="majorBidi" w:cstheme="majorBidi"/>
                <w:color w:val="000000" w:themeColor="text1"/>
                <w:sz w:val="28"/>
                <w:szCs w:val="28"/>
                <w:lang w:bidi="ar-IQ"/>
              </w:rPr>
              <w:t>11</w:t>
            </w:r>
          </w:p>
        </w:tc>
        <w:tc>
          <w:tcPr>
            <w:tcW w:w="5982" w:type="dxa"/>
          </w:tcPr>
          <w:p w:rsidR="00FB0A18" w:rsidRPr="001A3E3D" w:rsidRDefault="00E67BC3" w:rsidP="005E06CC">
            <w:pPr>
              <w:bidi w:val="0"/>
              <w:rPr>
                <w:rFonts w:asciiTheme="majorBidi" w:hAnsiTheme="majorBidi" w:cstheme="majorBidi"/>
                <w:color w:val="000000" w:themeColor="text1"/>
                <w:sz w:val="28"/>
                <w:szCs w:val="28"/>
              </w:rPr>
            </w:pPr>
            <w:r w:rsidRPr="00C420CD">
              <w:rPr>
                <w:rFonts w:asciiTheme="majorBidi" w:hAnsiTheme="majorBidi" w:cstheme="majorBidi"/>
                <w:sz w:val="28"/>
                <w:szCs w:val="28"/>
                <w:lang w:bidi="ar-IQ"/>
              </w:rPr>
              <w:t>Material</w:t>
            </w:r>
            <w:r w:rsidR="00100A6C" w:rsidRPr="00C420CD">
              <w:rPr>
                <w:rFonts w:asciiTheme="majorBidi" w:hAnsiTheme="majorBidi" w:cstheme="majorBidi"/>
                <w:sz w:val="28"/>
                <w:szCs w:val="28"/>
                <w:lang w:bidi="ar-IQ"/>
              </w:rPr>
              <w:t>s</w:t>
            </w:r>
            <w:r w:rsidR="00C420CD" w:rsidRPr="00C420CD">
              <w:rPr>
                <w:rFonts w:asciiTheme="majorBidi" w:hAnsiTheme="majorBidi" w:cstheme="majorBidi"/>
                <w:sz w:val="28"/>
                <w:szCs w:val="28"/>
                <w:lang w:bidi="ar-IQ"/>
              </w:rPr>
              <w:t xml:space="preserve"> and equipment</w:t>
            </w:r>
            <w:r w:rsidR="00C420CD">
              <w:rPr>
                <w:rFonts w:asciiTheme="majorBidi" w:hAnsiTheme="majorBidi" w:cstheme="majorBidi"/>
                <w:b/>
                <w:bCs/>
                <w:sz w:val="24"/>
                <w:szCs w:val="24"/>
                <w:lang w:bidi="ar-IQ"/>
              </w:rPr>
              <w:t xml:space="preserve"> </w:t>
            </w:r>
            <w:r w:rsidR="00C420CD" w:rsidRPr="00933B45">
              <w:rPr>
                <w:rFonts w:asciiTheme="majorBidi" w:hAnsiTheme="majorBidi" w:cstheme="majorBidi"/>
                <w:b/>
                <w:bCs/>
                <w:sz w:val="24"/>
                <w:szCs w:val="24"/>
                <w:lang w:bidi="ar-IQ"/>
              </w:rPr>
              <w:t xml:space="preserve"> </w:t>
            </w:r>
            <w:r w:rsidRPr="001A3E3D">
              <w:rPr>
                <w:rFonts w:asciiTheme="majorBidi" w:hAnsiTheme="majorBidi" w:cstheme="majorBidi"/>
                <w:sz w:val="28"/>
                <w:szCs w:val="28"/>
                <w:lang w:bidi="ar-IQ"/>
              </w:rPr>
              <w:t>use during patient e</w:t>
            </w:r>
            <w:r w:rsidR="005A6E15" w:rsidRPr="001A3E3D">
              <w:rPr>
                <w:rFonts w:asciiTheme="majorBidi" w:hAnsiTheme="majorBidi" w:cstheme="majorBidi"/>
                <w:sz w:val="28"/>
                <w:szCs w:val="28"/>
                <w:lang w:bidi="ar-IQ"/>
              </w:rPr>
              <w:t>x</w:t>
            </w:r>
            <w:r w:rsidR="005A6E15" w:rsidRPr="001A3E3D">
              <w:rPr>
                <w:rFonts w:asciiTheme="majorBidi" w:hAnsiTheme="majorBidi" w:cstheme="majorBidi"/>
                <w:sz w:val="28"/>
                <w:szCs w:val="28"/>
                <w:lang w:bidi="ar-IQ"/>
              </w:rPr>
              <w:t>amination</w:t>
            </w:r>
          </w:p>
        </w:tc>
        <w:tc>
          <w:tcPr>
            <w:tcW w:w="1248" w:type="dxa"/>
          </w:tcPr>
          <w:p w:rsidR="00FB0A18" w:rsidRPr="001A3E3D" w:rsidRDefault="00FB0A18" w:rsidP="005E06CC">
            <w:pPr>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2-1</w:t>
            </w:r>
          </w:p>
        </w:tc>
      </w:tr>
      <w:tr w:rsidR="00FB0A18" w:rsidRPr="001A3E3D" w:rsidTr="005E06CC">
        <w:trPr>
          <w:trHeight w:val="409"/>
        </w:trPr>
        <w:tc>
          <w:tcPr>
            <w:tcW w:w="1332" w:type="dxa"/>
          </w:tcPr>
          <w:p w:rsidR="00FB0A18" w:rsidRPr="001A3E3D" w:rsidRDefault="00FB0A18" w:rsidP="00EA412F">
            <w:pPr>
              <w:rPr>
                <w:rFonts w:asciiTheme="majorBidi" w:hAnsiTheme="majorBidi" w:cstheme="majorBidi"/>
                <w:color w:val="000000" w:themeColor="text1"/>
                <w:sz w:val="28"/>
                <w:szCs w:val="28"/>
                <w:rtl/>
                <w:lang w:bidi="ar-IQ"/>
              </w:rPr>
            </w:pPr>
            <w:r w:rsidRPr="001A3E3D">
              <w:rPr>
                <w:rFonts w:asciiTheme="majorBidi" w:hAnsiTheme="majorBidi" w:cstheme="majorBidi"/>
                <w:color w:val="000000" w:themeColor="text1"/>
                <w:sz w:val="28"/>
                <w:szCs w:val="28"/>
                <w:lang w:bidi="ar-IQ"/>
              </w:rPr>
              <w:t>1</w:t>
            </w:r>
            <w:r w:rsidR="00657AF0">
              <w:rPr>
                <w:rFonts w:asciiTheme="majorBidi" w:hAnsiTheme="majorBidi" w:cstheme="majorBidi"/>
                <w:color w:val="000000" w:themeColor="text1"/>
                <w:sz w:val="28"/>
                <w:szCs w:val="28"/>
                <w:lang w:bidi="ar-IQ"/>
              </w:rPr>
              <w:t>2</w:t>
            </w:r>
          </w:p>
        </w:tc>
        <w:tc>
          <w:tcPr>
            <w:tcW w:w="5982" w:type="dxa"/>
          </w:tcPr>
          <w:p w:rsidR="00FB0A18" w:rsidRPr="001A3E3D" w:rsidRDefault="00E67BC3" w:rsidP="005E06CC">
            <w:pPr>
              <w:bidi w:val="0"/>
              <w:rPr>
                <w:rFonts w:asciiTheme="majorBidi" w:hAnsiTheme="majorBidi" w:cstheme="majorBidi"/>
                <w:color w:val="000000" w:themeColor="text1"/>
                <w:sz w:val="28"/>
                <w:szCs w:val="28"/>
              </w:rPr>
            </w:pPr>
            <w:r w:rsidRPr="001A3E3D">
              <w:rPr>
                <w:rFonts w:asciiTheme="majorBidi" w:hAnsiTheme="majorBidi" w:cstheme="majorBidi"/>
                <w:sz w:val="28"/>
                <w:szCs w:val="28"/>
              </w:rPr>
              <w:t>Case sheet for taking information from p</w:t>
            </w:r>
            <w:r w:rsidR="00AA3911" w:rsidRPr="001A3E3D">
              <w:rPr>
                <w:rFonts w:asciiTheme="majorBidi" w:hAnsiTheme="majorBidi" w:cstheme="majorBidi"/>
                <w:sz w:val="28"/>
                <w:szCs w:val="28"/>
              </w:rPr>
              <w:t>eople</w:t>
            </w:r>
          </w:p>
        </w:tc>
        <w:tc>
          <w:tcPr>
            <w:tcW w:w="1248" w:type="dxa"/>
          </w:tcPr>
          <w:p w:rsidR="00FB0A18" w:rsidRPr="001A3E3D" w:rsidRDefault="00FB0A18" w:rsidP="005E06CC">
            <w:pPr>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2-2</w:t>
            </w:r>
          </w:p>
        </w:tc>
      </w:tr>
      <w:tr w:rsidR="00FB0A18" w:rsidRPr="001A3E3D" w:rsidTr="00E67BC3">
        <w:trPr>
          <w:trHeight w:val="557"/>
        </w:trPr>
        <w:tc>
          <w:tcPr>
            <w:tcW w:w="1332" w:type="dxa"/>
          </w:tcPr>
          <w:p w:rsidR="00FB0A18" w:rsidRPr="001A3E3D" w:rsidRDefault="00FB0A18" w:rsidP="00EA412F">
            <w:pPr>
              <w:rPr>
                <w:rFonts w:asciiTheme="majorBidi" w:hAnsiTheme="majorBidi" w:cstheme="majorBidi"/>
                <w:color w:val="000000" w:themeColor="text1"/>
                <w:sz w:val="28"/>
                <w:szCs w:val="28"/>
                <w:rtl/>
                <w:lang w:bidi="ar-IQ"/>
              </w:rPr>
            </w:pPr>
            <w:r w:rsidRPr="001A3E3D">
              <w:rPr>
                <w:rFonts w:asciiTheme="majorBidi" w:hAnsiTheme="majorBidi" w:cstheme="majorBidi"/>
                <w:color w:val="000000" w:themeColor="text1"/>
                <w:sz w:val="28"/>
                <w:szCs w:val="28"/>
                <w:lang w:bidi="ar-IQ"/>
              </w:rPr>
              <w:t>1</w:t>
            </w:r>
            <w:r w:rsidR="00657AF0">
              <w:rPr>
                <w:rFonts w:asciiTheme="majorBidi" w:hAnsiTheme="majorBidi" w:cstheme="majorBidi"/>
                <w:color w:val="000000" w:themeColor="text1"/>
                <w:sz w:val="28"/>
                <w:szCs w:val="28"/>
                <w:lang w:bidi="ar-IQ"/>
              </w:rPr>
              <w:t>3</w:t>
            </w:r>
          </w:p>
        </w:tc>
        <w:tc>
          <w:tcPr>
            <w:tcW w:w="5982" w:type="dxa"/>
          </w:tcPr>
          <w:p w:rsidR="00FB0A18" w:rsidRPr="001A3E3D" w:rsidRDefault="00E67BC3"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Determine fovea palatinea by an indelible p</w:t>
            </w:r>
            <w:r w:rsidR="00FB0A18" w:rsidRPr="001A3E3D">
              <w:rPr>
                <w:rFonts w:asciiTheme="majorBidi" w:hAnsiTheme="majorBidi" w:cstheme="majorBidi"/>
                <w:color w:val="000000" w:themeColor="text1"/>
                <w:sz w:val="28"/>
                <w:szCs w:val="28"/>
              </w:rPr>
              <w:t>encil</w:t>
            </w:r>
          </w:p>
        </w:tc>
        <w:tc>
          <w:tcPr>
            <w:tcW w:w="1248" w:type="dxa"/>
          </w:tcPr>
          <w:p w:rsidR="00FB0A18" w:rsidRPr="001A3E3D" w:rsidRDefault="00FB0A18" w:rsidP="005E06CC">
            <w:pPr>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2-3</w:t>
            </w:r>
          </w:p>
        </w:tc>
      </w:tr>
      <w:tr w:rsidR="00FB0A18" w:rsidRPr="001A3E3D" w:rsidTr="005E06CC">
        <w:trPr>
          <w:trHeight w:val="456"/>
        </w:trPr>
        <w:tc>
          <w:tcPr>
            <w:tcW w:w="1332" w:type="dxa"/>
          </w:tcPr>
          <w:p w:rsidR="00FB0A18" w:rsidRPr="001A3E3D" w:rsidRDefault="00FB0A18" w:rsidP="00EA412F">
            <w:pPr>
              <w:rPr>
                <w:rFonts w:asciiTheme="majorBidi" w:hAnsiTheme="majorBidi" w:cstheme="majorBidi"/>
                <w:color w:val="000000" w:themeColor="text1"/>
                <w:sz w:val="28"/>
                <w:szCs w:val="28"/>
                <w:rtl/>
                <w:lang w:bidi="ar-IQ"/>
              </w:rPr>
            </w:pPr>
            <w:r w:rsidRPr="001A3E3D">
              <w:rPr>
                <w:rFonts w:asciiTheme="majorBidi" w:hAnsiTheme="majorBidi" w:cstheme="majorBidi"/>
                <w:color w:val="000000" w:themeColor="text1"/>
                <w:sz w:val="28"/>
                <w:szCs w:val="28"/>
                <w:lang w:bidi="ar-IQ"/>
              </w:rPr>
              <w:t>1</w:t>
            </w:r>
            <w:r w:rsidR="00657AF0">
              <w:rPr>
                <w:rFonts w:asciiTheme="majorBidi" w:hAnsiTheme="majorBidi" w:cstheme="majorBidi"/>
                <w:color w:val="000000" w:themeColor="text1"/>
                <w:sz w:val="28"/>
                <w:szCs w:val="28"/>
                <w:lang w:bidi="ar-IQ"/>
              </w:rPr>
              <w:t>3</w:t>
            </w:r>
          </w:p>
        </w:tc>
        <w:tc>
          <w:tcPr>
            <w:tcW w:w="5982" w:type="dxa"/>
          </w:tcPr>
          <w:p w:rsidR="00FB0A18" w:rsidRPr="001A3E3D" w:rsidRDefault="00E67BC3" w:rsidP="005E06CC">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Determine v</w:t>
            </w:r>
            <w:r w:rsidR="00FB0A18" w:rsidRPr="001A3E3D">
              <w:rPr>
                <w:rFonts w:asciiTheme="majorBidi" w:hAnsiTheme="majorBidi" w:cstheme="majorBidi"/>
                <w:color w:val="000000" w:themeColor="text1"/>
                <w:sz w:val="28"/>
                <w:szCs w:val="28"/>
              </w:rPr>
              <w:t>ibrat</w:t>
            </w:r>
            <w:r w:rsidRPr="001A3E3D">
              <w:rPr>
                <w:rFonts w:asciiTheme="majorBidi" w:hAnsiTheme="majorBidi" w:cstheme="majorBidi"/>
                <w:color w:val="000000" w:themeColor="text1"/>
                <w:sz w:val="28"/>
                <w:szCs w:val="28"/>
              </w:rPr>
              <w:t>ing line by an indelible p</w:t>
            </w:r>
            <w:r w:rsidR="00FB0A18" w:rsidRPr="001A3E3D">
              <w:rPr>
                <w:rFonts w:asciiTheme="majorBidi" w:hAnsiTheme="majorBidi" w:cstheme="majorBidi"/>
                <w:color w:val="000000" w:themeColor="text1"/>
                <w:sz w:val="28"/>
                <w:szCs w:val="28"/>
              </w:rPr>
              <w:t>encil.</w:t>
            </w:r>
          </w:p>
        </w:tc>
        <w:tc>
          <w:tcPr>
            <w:tcW w:w="1248" w:type="dxa"/>
          </w:tcPr>
          <w:p w:rsidR="00FB0A18" w:rsidRPr="001A3E3D" w:rsidRDefault="00FB0A18" w:rsidP="005E06CC">
            <w:pPr>
              <w:rPr>
                <w:rFonts w:asciiTheme="majorBidi" w:hAnsiTheme="majorBidi" w:cstheme="majorBidi"/>
                <w:color w:val="000000" w:themeColor="text1"/>
                <w:sz w:val="28"/>
                <w:szCs w:val="28"/>
                <w:lang w:bidi="ar-IQ"/>
              </w:rPr>
            </w:pPr>
            <w:r w:rsidRPr="001A3E3D">
              <w:rPr>
                <w:rFonts w:asciiTheme="majorBidi" w:hAnsiTheme="majorBidi" w:cstheme="majorBidi"/>
                <w:color w:val="000000" w:themeColor="text1"/>
                <w:sz w:val="28"/>
                <w:szCs w:val="28"/>
                <w:lang w:bidi="ar-IQ"/>
              </w:rPr>
              <w:t>2-4</w:t>
            </w:r>
          </w:p>
        </w:tc>
      </w:tr>
      <w:tr w:rsidR="00FB0A18" w:rsidRPr="001A3E3D" w:rsidTr="005E06CC">
        <w:trPr>
          <w:trHeight w:val="376"/>
        </w:trPr>
        <w:tc>
          <w:tcPr>
            <w:tcW w:w="1332" w:type="dxa"/>
          </w:tcPr>
          <w:p w:rsidR="00FB0A18" w:rsidRPr="001A3E3D" w:rsidRDefault="00FB0A18" w:rsidP="00EA412F">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1</w:t>
            </w:r>
            <w:r w:rsidR="00657AF0">
              <w:rPr>
                <w:rFonts w:asciiTheme="majorBidi" w:hAnsiTheme="majorBidi" w:cstheme="majorBidi"/>
                <w:color w:val="000000" w:themeColor="text1"/>
                <w:sz w:val="28"/>
                <w:szCs w:val="28"/>
              </w:rPr>
              <w:t>6</w:t>
            </w:r>
          </w:p>
        </w:tc>
        <w:tc>
          <w:tcPr>
            <w:tcW w:w="5982" w:type="dxa"/>
          </w:tcPr>
          <w:p w:rsidR="00FB0A18" w:rsidRPr="001A3E3D" w:rsidRDefault="00EE5DD9" w:rsidP="00EE5DD9">
            <w:pPr>
              <w:bidi w:val="0"/>
              <w:rPr>
                <w:rFonts w:asciiTheme="majorBidi" w:hAnsiTheme="majorBidi" w:cstheme="majorBidi"/>
                <w:color w:val="auto"/>
                <w:sz w:val="28"/>
                <w:szCs w:val="28"/>
              </w:rPr>
            </w:pPr>
            <w:r w:rsidRPr="001A3E3D">
              <w:rPr>
                <w:rFonts w:asciiTheme="majorBidi" w:hAnsiTheme="majorBidi" w:cstheme="majorBidi"/>
                <w:color w:val="auto"/>
                <w:sz w:val="28"/>
                <w:szCs w:val="28"/>
              </w:rPr>
              <w:t xml:space="preserve">Gender </w:t>
            </w:r>
            <w:r w:rsidR="00E67BC3" w:rsidRPr="001A3E3D">
              <w:rPr>
                <w:rFonts w:asciiTheme="majorBidi" w:hAnsiTheme="majorBidi" w:cstheme="majorBidi"/>
                <w:color w:val="auto"/>
                <w:sz w:val="28"/>
                <w:szCs w:val="28"/>
              </w:rPr>
              <w:t>distribution of the patient</w:t>
            </w:r>
            <w:r w:rsidR="00C420CD">
              <w:rPr>
                <w:rFonts w:asciiTheme="majorBidi" w:hAnsiTheme="majorBidi" w:cstheme="majorBidi"/>
                <w:color w:val="auto"/>
                <w:sz w:val="28"/>
                <w:szCs w:val="28"/>
              </w:rPr>
              <w:t>s</w:t>
            </w:r>
            <w:r w:rsidR="00E67BC3" w:rsidRPr="001A3E3D">
              <w:rPr>
                <w:rFonts w:asciiTheme="majorBidi" w:hAnsiTheme="majorBidi" w:cstheme="majorBidi"/>
                <w:color w:val="auto"/>
                <w:sz w:val="28"/>
                <w:szCs w:val="28"/>
              </w:rPr>
              <w:t xml:space="preserve"> in age g</w:t>
            </w:r>
            <w:r w:rsidR="00FB0A18" w:rsidRPr="001A3E3D">
              <w:rPr>
                <w:rFonts w:asciiTheme="majorBidi" w:hAnsiTheme="majorBidi" w:cstheme="majorBidi"/>
                <w:color w:val="auto"/>
                <w:sz w:val="28"/>
                <w:szCs w:val="28"/>
              </w:rPr>
              <w:t xml:space="preserve">roups  </w:t>
            </w:r>
          </w:p>
        </w:tc>
        <w:tc>
          <w:tcPr>
            <w:tcW w:w="1248"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3-1</w:t>
            </w:r>
          </w:p>
        </w:tc>
      </w:tr>
      <w:tr w:rsidR="00FB0A18" w:rsidRPr="001A3E3D" w:rsidTr="005E06CC">
        <w:trPr>
          <w:trHeight w:val="672"/>
        </w:trPr>
        <w:tc>
          <w:tcPr>
            <w:tcW w:w="1332" w:type="dxa"/>
          </w:tcPr>
          <w:p w:rsidR="00FB0A18" w:rsidRPr="001A3E3D" w:rsidRDefault="00FB0A18" w:rsidP="00EA412F">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1</w:t>
            </w:r>
            <w:r w:rsidR="00657AF0">
              <w:rPr>
                <w:rFonts w:asciiTheme="majorBidi" w:hAnsiTheme="majorBidi" w:cstheme="majorBidi"/>
                <w:color w:val="000000" w:themeColor="text1"/>
                <w:sz w:val="28"/>
                <w:szCs w:val="28"/>
              </w:rPr>
              <w:t>7</w:t>
            </w:r>
          </w:p>
        </w:tc>
        <w:tc>
          <w:tcPr>
            <w:tcW w:w="5982" w:type="dxa"/>
          </w:tcPr>
          <w:p w:rsidR="00FB0A18" w:rsidRPr="001A3E3D" w:rsidRDefault="00FB0A18" w:rsidP="00E67BC3">
            <w:pPr>
              <w:bidi w:val="0"/>
              <w:rPr>
                <w:rFonts w:asciiTheme="majorBidi" w:hAnsiTheme="majorBidi" w:cstheme="majorBidi"/>
                <w:color w:val="auto"/>
                <w:sz w:val="28"/>
                <w:szCs w:val="28"/>
              </w:rPr>
            </w:pPr>
            <w:r w:rsidRPr="001A3E3D">
              <w:rPr>
                <w:rFonts w:asciiTheme="majorBidi" w:hAnsiTheme="majorBidi" w:cstheme="majorBidi"/>
                <w:color w:val="auto"/>
                <w:sz w:val="28"/>
                <w:szCs w:val="28"/>
              </w:rPr>
              <w:t xml:space="preserve">Relation </w:t>
            </w:r>
            <w:r w:rsidR="00E67BC3" w:rsidRPr="001A3E3D">
              <w:rPr>
                <w:rFonts w:asciiTheme="majorBidi" w:hAnsiTheme="majorBidi" w:cstheme="majorBidi"/>
                <w:color w:val="auto"/>
                <w:sz w:val="28"/>
                <w:szCs w:val="28"/>
              </w:rPr>
              <w:t>b</w:t>
            </w:r>
            <w:r w:rsidRPr="001A3E3D">
              <w:rPr>
                <w:rFonts w:asciiTheme="majorBidi" w:hAnsiTheme="majorBidi" w:cstheme="majorBidi"/>
                <w:color w:val="auto"/>
                <w:sz w:val="28"/>
                <w:szCs w:val="28"/>
              </w:rPr>
              <w:t xml:space="preserve">etween </w:t>
            </w:r>
            <w:r w:rsidR="00E67BC3" w:rsidRPr="001A3E3D">
              <w:rPr>
                <w:rFonts w:asciiTheme="majorBidi" w:hAnsiTheme="majorBidi" w:cstheme="majorBidi"/>
                <w:color w:val="auto"/>
                <w:sz w:val="28"/>
                <w:szCs w:val="28"/>
              </w:rPr>
              <w:t>number o</w:t>
            </w:r>
            <w:r w:rsidRPr="001A3E3D">
              <w:rPr>
                <w:rFonts w:asciiTheme="majorBidi" w:hAnsiTheme="majorBidi" w:cstheme="majorBidi"/>
                <w:color w:val="auto"/>
                <w:sz w:val="28"/>
                <w:szCs w:val="28"/>
              </w:rPr>
              <w:t xml:space="preserve">f </w:t>
            </w:r>
            <w:r w:rsidR="00E67BC3" w:rsidRPr="001A3E3D">
              <w:rPr>
                <w:rFonts w:asciiTheme="majorBidi" w:hAnsiTheme="majorBidi" w:cstheme="majorBidi"/>
                <w:color w:val="auto"/>
                <w:sz w:val="28"/>
                <w:szCs w:val="28"/>
              </w:rPr>
              <w:t>f</w:t>
            </w:r>
            <w:r w:rsidRPr="001A3E3D">
              <w:rPr>
                <w:rFonts w:asciiTheme="majorBidi" w:hAnsiTheme="majorBidi" w:cstheme="majorBidi"/>
                <w:color w:val="auto"/>
                <w:sz w:val="28"/>
                <w:szCs w:val="28"/>
              </w:rPr>
              <w:t xml:space="preserve">ovea </w:t>
            </w:r>
            <w:r w:rsidR="00E67BC3" w:rsidRPr="001A3E3D">
              <w:rPr>
                <w:rFonts w:asciiTheme="majorBidi" w:hAnsiTheme="majorBidi" w:cstheme="majorBidi"/>
                <w:color w:val="auto"/>
                <w:sz w:val="28"/>
                <w:szCs w:val="28"/>
              </w:rPr>
              <w:t>p</w:t>
            </w:r>
            <w:r w:rsidRPr="001A3E3D">
              <w:rPr>
                <w:rFonts w:asciiTheme="majorBidi" w:hAnsiTheme="majorBidi" w:cstheme="majorBidi"/>
                <w:color w:val="auto"/>
                <w:sz w:val="28"/>
                <w:szCs w:val="28"/>
              </w:rPr>
              <w:t xml:space="preserve">alatinae </w:t>
            </w:r>
            <w:r w:rsidR="00E67BC3" w:rsidRPr="001A3E3D">
              <w:rPr>
                <w:rFonts w:asciiTheme="majorBidi" w:hAnsiTheme="majorBidi" w:cstheme="majorBidi"/>
                <w:color w:val="auto"/>
                <w:sz w:val="28"/>
                <w:szCs w:val="28"/>
              </w:rPr>
              <w:t>a</w:t>
            </w:r>
            <w:r w:rsidRPr="001A3E3D">
              <w:rPr>
                <w:rFonts w:asciiTheme="majorBidi" w:hAnsiTheme="majorBidi" w:cstheme="majorBidi"/>
                <w:color w:val="auto"/>
                <w:sz w:val="28"/>
                <w:szCs w:val="28"/>
              </w:rPr>
              <w:t xml:space="preserve">nd </w:t>
            </w:r>
            <w:r w:rsidR="00E67BC3" w:rsidRPr="001A3E3D">
              <w:rPr>
                <w:rFonts w:asciiTheme="majorBidi" w:hAnsiTheme="majorBidi" w:cstheme="majorBidi"/>
                <w:color w:val="auto"/>
                <w:sz w:val="28"/>
                <w:szCs w:val="28"/>
              </w:rPr>
              <w:t>g</w:t>
            </w:r>
            <w:r w:rsidRPr="001A3E3D">
              <w:rPr>
                <w:rFonts w:asciiTheme="majorBidi" w:hAnsiTheme="majorBidi" w:cstheme="majorBidi"/>
                <w:color w:val="auto"/>
                <w:sz w:val="28"/>
                <w:szCs w:val="28"/>
              </w:rPr>
              <w:t>ender.</w:t>
            </w:r>
          </w:p>
        </w:tc>
        <w:tc>
          <w:tcPr>
            <w:tcW w:w="1248"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3-2</w:t>
            </w:r>
          </w:p>
        </w:tc>
      </w:tr>
      <w:tr w:rsidR="00FB0A18" w:rsidRPr="001A3E3D" w:rsidTr="00E67BC3">
        <w:trPr>
          <w:trHeight w:val="742"/>
        </w:trPr>
        <w:tc>
          <w:tcPr>
            <w:tcW w:w="1332" w:type="dxa"/>
          </w:tcPr>
          <w:p w:rsidR="00FB0A18" w:rsidRPr="001A3E3D" w:rsidRDefault="00657AF0" w:rsidP="005E06CC">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20</w:t>
            </w:r>
          </w:p>
        </w:tc>
        <w:tc>
          <w:tcPr>
            <w:tcW w:w="5982" w:type="dxa"/>
          </w:tcPr>
          <w:p w:rsidR="00FB0A18" w:rsidRPr="001A3E3D" w:rsidRDefault="00FB0A18" w:rsidP="00E67BC3">
            <w:pPr>
              <w:bidi w:val="0"/>
              <w:rPr>
                <w:rFonts w:asciiTheme="majorBidi" w:hAnsiTheme="majorBidi" w:cstheme="majorBidi"/>
                <w:color w:val="auto"/>
                <w:sz w:val="28"/>
                <w:szCs w:val="28"/>
              </w:rPr>
            </w:pPr>
            <w:r w:rsidRPr="001A3E3D">
              <w:rPr>
                <w:rFonts w:asciiTheme="majorBidi" w:hAnsiTheme="majorBidi" w:cstheme="majorBidi"/>
                <w:color w:val="auto"/>
                <w:sz w:val="28"/>
                <w:szCs w:val="28"/>
              </w:rPr>
              <w:t xml:space="preserve">Relation </w:t>
            </w:r>
            <w:r w:rsidR="00E67BC3" w:rsidRPr="001A3E3D">
              <w:rPr>
                <w:rFonts w:asciiTheme="majorBidi" w:hAnsiTheme="majorBidi" w:cstheme="majorBidi"/>
                <w:color w:val="auto"/>
                <w:sz w:val="28"/>
                <w:szCs w:val="28"/>
              </w:rPr>
              <w:t>b</w:t>
            </w:r>
            <w:r w:rsidRPr="001A3E3D">
              <w:rPr>
                <w:rFonts w:asciiTheme="majorBidi" w:hAnsiTheme="majorBidi" w:cstheme="majorBidi"/>
                <w:color w:val="auto"/>
                <w:sz w:val="28"/>
                <w:szCs w:val="28"/>
              </w:rPr>
              <w:t xml:space="preserve">etween </w:t>
            </w:r>
            <w:r w:rsidR="00E67BC3" w:rsidRPr="001A3E3D">
              <w:rPr>
                <w:rFonts w:asciiTheme="majorBidi" w:hAnsiTheme="majorBidi" w:cstheme="majorBidi"/>
                <w:color w:val="auto"/>
                <w:sz w:val="28"/>
                <w:szCs w:val="28"/>
              </w:rPr>
              <w:t>n</w:t>
            </w:r>
            <w:r w:rsidRPr="001A3E3D">
              <w:rPr>
                <w:rFonts w:asciiTheme="majorBidi" w:hAnsiTheme="majorBidi" w:cstheme="majorBidi"/>
                <w:color w:val="auto"/>
                <w:sz w:val="28"/>
                <w:szCs w:val="28"/>
              </w:rPr>
              <w:t xml:space="preserve">umber </w:t>
            </w:r>
            <w:r w:rsidR="00E67BC3" w:rsidRPr="001A3E3D">
              <w:rPr>
                <w:rFonts w:asciiTheme="majorBidi" w:hAnsiTheme="majorBidi" w:cstheme="majorBidi"/>
                <w:color w:val="auto"/>
                <w:sz w:val="28"/>
                <w:szCs w:val="28"/>
              </w:rPr>
              <w:t>o</w:t>
            </w:r>
            <w:r w:rsidRPr="001A3E3D">
              <w:rPr>
                <w:rFonts w:asciiTheme="majorBidi" w:hAnsiTheme="majorBidi" w:cstheme="majorBidi"/>
                <w:color w:val="auto"/>
                <w:sz w:val="28"/>
                <w:szCs w:val="28"/>
              </w:rPr>
              <w:t xml:space="preserve">f </w:t>
            </w:r>
            <w:r w:rsidR="00E67BC3" w:rsidRPr="001A3E3D">
              <w:rPr>
                <w:rFonts w:asciiTheme="majorBidi" w:hAnsiTheme="majorBidi" w:cstheme="majorBidi"/>
                <w:color w:val="auto"/>
                <w:sz w:val="28"/>
                <w:szCs w:val="28"/>
              </w:rPr>
              <w:t>f</w:t>
            </w:r>
            <w:r w:rsidRPr="001A3E3D">
              <w:rPr>
                <w:rFonts w:asciiTheme="majorBidi" w:hAnsiTheme="majorBidi" w:cstheme="majorBidi"/>
                <w:color w:val="auto"/>
                <w:sz w:val="28"/>
                <w:szCs w:val="28"/>
              </w:rPr>
              <w:t xml:space="preserve">ovea </w:t>
            </w:r>
            <w:r w:rsidR="00E67BC3" w:rsidRPr="001A3E3D">
              <w:rPr>
                <w:rFonts w:asciiTheme="majorBidi" w:hAnsiTheme="majorBidi" w:cstheme="majorBidi"/>
                <w:color w:val="auto"/>
                <w:sz w:val="28"/>
                <w:szCs w:val="28"/>
              </w:rPr>
              <w:t>p</w:t>
            </w:r>
            <w:r w:rsidRPr="001A3E3D">
              <w:rPr>
                <w:rFonts w:asciiTheme="majorBidi" w:hAnsiTheme="majorBidi" w:cstheme="majorBidi"/>
                <w:color w:val="auto"/>
                <w:sz w:val="28"/>
                <w:szCs w:val="28"/>
              </w:rPr>
              <w:t xml:space="preserve">alatinae </w:t>
            </w:r>
            <w:r w:rsidR="00E67BC3" w:rsidRPr="001A3E3D">
              <w:rPr>
                <w:rFonts w:asciiTheme="majorBidi" w:hAnsiTheme="majorBidi" w:cstheme="majorBidi"/>
                <w:color w:val="auto"/>
                <w:sz w:val="28"/>
                <w:szCs w:val="28"/>
              </w:rPr>
              <w:t>w</w:t>
            </w:r>
            <w:r w:rsidRPr="001A3E3D">
              <w:rPr>
                <w:rFonts w:asciiTheme="majorBidi" w:hAnsiTheme="majorBidi" w:cstheme="majorBidi"/>
                <w:color w:val="auto"/>
                <w:sz w:val="28"/>
                <w:szCs w:val="28"/>
              </w:rPr>
              <w:t xml:space="preserve">ith </w:t>
            </w:r>
            <w:r w:rsidR="00E67BC3" w:rsidRPr="001A3E3D">
              <w:rPr>
                <w:rFonts w:asciiTheme="majorBidi" w:hAnsiTheme="majorBidi" w:cstheme="majorBidi"/>
                <w:color w:val="auto"/>
                <w:sz w:val="28"/>
                <w:szCs w:val="28"/>
              </w:rPr>
              <w:t>g</w:t>
            </w:r>
            <w:r w:rsidRPr="001A3E3D">
              <w:rPr>
                <w:rFonts w:asciiTheme="majorBidi" w:hAnsiTheme="majorBidi" w:cstheme="majorBidi"/>
                <w:color w:val="auto"/>
                <w:sz w:val="28"/>
                <w:szCs w:val="28"/>
              </w:rPr>
              <w:t xml:space="preserve">ender, </w:t>
            </w:r>
            <w:r w:rsidR="00E67BC3" w:rsidRPr="001A3E3D">
              <w:rPr>
                <w:rFonts w:asciiTheme="majorBidi" w:hAnsiTheme="majorBidi" w:cstheme="majorBidi"/>
                <w:color w:val="auto"/>
                <w:sz w:val="28"/>
                <w:szCs w:val="28"/>
              </w:rPr>
              <w:t>a</w:t>
            </w:r>
            <w:r w:rsidRPr="001A3E3D">
              <w:rPr>
                <w:rFonts w:asciiTheme="majorBidi" w:hAnsiTheme="majorBidi" w:cstheme="majorBidi"/>
                <w:color w:val="auto"/>
                <w:sz w:val="28"/>
                <w:szCs w:val="28"/>
              </w:rPr>
              <w:t xml:space="preserve">nd </w:t>
            </w:r>
            <w:r w:rsidR="00E67BC3" w:rsidRPr="001A3E3D">
              <w:rPr>
                <w:rFonts w:asciiTheme="majorBidi" w:hAnsiTheme="majorBidi" w:cstheme="majorBidi"/>
                <w:color w:val="auto"/>
                <w:sz w:val="28"/>
                <w:szCs w:val="28"/>
              </w:rPr>
              <w:t>a</w:t>
            </w:r>
            <w:r w:rsidRPr="001A3E3D">
              <w:rPr>
                <w:rFonts w:asciiTheme="majorBidi" w:hAnsiTheme="majorBidi" w:cstheme="majorBidi"/>
                <w:color w:val="auto"/>
                <w:sz w:val="28"/>
                <w:szCs w:val="28"/>
              </w:rPr>
              <w:t xml:space="preserve">ge </w:t>
            </w:r>
            <w:r w:rsidR="00E67BC3" w:rsidRPr="001A3E3D">
              <w:rPr>
                <w:rFonts w:asciiTheme="majorBidi" w:hAnsiTheme="majorBidi" w:cstheme="majorBidi"/>
                <w:color w:val="auto"/>
                <w:sz w:val="28"/>
                <w:szCs w:val="28"/>
              </w:rPr>
              <w:t>g</w:t>
            </w:r>
            <w:r w:rsidRPr="001A3E3D">
              <w:rPr>
                <w:rFonts w:asciiTheme="majorBidi" w:hAnsiTheme="majorBidi" w:cstheme="majorBidi"/>
                <w:color w:val="auto"/>
                <w:sz w:val="28"/>
                <w:szCs w:val="28"/>
              </w:rPr>
              <w:t>roups.</w:t>
            </w:r>
          </w:p>
          <w:p w:rsidR="00FB0A18" w:rsidRPr="001A3E3D" w:rsidRDefault="00FB0A18" w:rsidP="000A61C4">
            <w:pPr>
              <w:rPr>
                <w:rFonts w:asciiTheme="majorBidi" w:hAnsiTheme="majorBidi" w:cstheme="majorBidi"/>
                <w:color w:val="auto"/>
                <w:sz w:val="28"/>
                <w:szCs w:val="28"/>
              </w:rPr>
            </w:pPr>
          </w:p>
        </w:tc>
        <w:tc>
          <w:tcPr>
            <w:tcW w:w="1248"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3-3</w:t>
            </w:r>
          </w:p>
        </w:tc>
      </w:tr>
      <w:tr w:rsidR="00FB0A18" w:rsidRPr="001A3E3D" w:rsidTr="005E06CC">
        <w:trPr>
          <w:trHeight w:val="1003"/>
        </w:trPr>
        <w:tc>
          <w:tcPr>
            <w:tcW w:w="1332" w:type="dxa"/>
          </w:tcPr>
          <w:p w:rsidR="00FB0A18" w:rsidRPr="001A3E3D" w:rsidRDefault="00657AF0" w:rsidP="005E06CC">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20</w:t>
            </w:r>
          </w:p>
        </w:tc>
        <w:tc>
          <w:tcPr>
            <w:tcW w:w="5982" w:type="dxa"/>
          </w:tcPr>
          <w:p w:rsidR="00FB0A18" w:rsidRPr="001A3E3D" w:rsidRDefault="00E67BC3" w:rsidP="00E21E1E">
            <w:pPr>
              <w:bidi w:val="0"/>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Relationship b</w:t>
            </w:r>
            <w:r w:rsidR="00FB0A18" w:rsidRPr="001A3E3D">
              <w:rPr>
                <w:rFonts w:asciiTheme="majorBidi" w:hAnsiTheme="majorBidi" w:cstheme="majorBidi"/>
                <w:color w:val="000000" w:themeColor="text1"/>
                <w:sz w:val="28"/>
                <w:szCs w:val="28"/>
              </w:rPr>
              <w:t xml:space="preserve">etween </w:t>
            </w:r>
            <w:r w:rsidRPr="001A3E3D">
              <w:rPr>
                <w:rFonts w:asciiTheme="majorBidi" w:hAnsiTheme="majorBidi" w:cstheme="majorBidi"/>
                <w:color w:val="000000" w:themeColor="text1"/>
                <w:sz w:val="28"/>
                <w:szCs w:val="28"/>
              </w:rPr>
              <w:t>gender and p</w:t>
            </w:r>
            <w:r w:rsidR="00FB0A18" w:rsidRPr="001A3E3D">
              <w:rPr>
                <w:rFonts w:asciiTheme="majorBidi" w:hAnsiTheme="majorBidi" w:cstheme="majorBidi"/>
                <w:color w:val="000000" w:themeColor="text1"/>
                <w:sz w:val="28"/>
                <w:szCs w:val="28"/>
              </w:rPr>
              <w:t xml:space="preserve">osition </w:t>
            </w:r>
            <w:r w:rsidRPr="001A3E3D">
              <w:rPr>
                <w:rFonts w:asciiTheme="majorBidi" w:hAnsiTheme="majorBidi" w:cstheme="majorBidi"/>
                <w:color w:val="000000" w:themeColor="text1"/>
                <w:sz w:val="28"/>
                <w:szCs w:val="28"/>
              </w:rPr>
              <w:t>o</w:t>
            </w:r>
            <w:r w:rsidR="00FB0A18" w:rsidRPr="001A3E3D">
              <w:rPr>
                <w:rFonts w:asciiTheme="majorBidi" w:hAnsiTheme="majorBidi" w:cstheme="majorBidi"/>
                <w:color w:val="000000" w:themeColor="text1"/>
                <w:sz w:val="28"/>
                <w:szCs w:val="28"/>
              </w:rPr>
              <w:t xml:space="preserve">f </w:t>
            </w:r>
            <w:r w:rsidRPr="001A3E3D">
              <w:rPr>
                <w:rFonts w:asciiTheme="majorBidi" w:hAnsiTheme="majorBidi" w:cstheme="majorBidi"/>
                <w:color w:val="000000" w:themeColor="text1"/>
                <w:sz w:val="28"/>
                <w:szCs w:val="28"/>
              </w:rPr>
              <w:t>f</w:t>
            </w:r>
            <w:r w:rsidR="00FB0A18" w:rsidRPr="001A3E3D">
              <w:rPr>
                <w:rFonts w:asciiTheme="majorBidi" w:hAnsiTheme="majorBidi" w:cstheme="majorBidi"/>
                <w:color w:val="000000" w:themeColor="text1"/>
                <w:sz w:val="28"/>
                <w:szCs w:val="28"/>
              </w:rPr>
              <w:t xml:space="preserve">ovea </w:t>
            </w:r>
            <w:r w:rsidRPr="001A3E3D">
              <w:rPr>
                <w:rFonts w:asciiTheme="majorBidi" w:hAnsiTheme="majorBidi" w:cstheme="majorBidi"/>
                <w:color w:val="000000" w:themeColor="text1"/>
                <w:sz w:val="28"/>
                <w:szCs w:val="28"/>
              </w:rPr>
              <w:t>p</w:t>
            </w:r>
            <w:r w:rsidR="00FB0A18" w:rsidRPr="001A3E3D">
              <w:rPr>
                <w:rFonts w:asciiTheme="majorBidi" w:hAnsiTheme="majorBidi" w:cstheme="majorBidi"/>
                <w:color w:val="000000" w:themeColor="text1"/>
                <w:sz w:val="28"/>
                <w:szCs w:val="28"/>
              </w:rPr>
              <w:t>alatin</w:t>
            </w:r>
            <w:r w:rsidR="00E21E1E">
              <w:rPr>
                <w:rFonts w:asciiTheme="majorBidi" w:hAnsiTheme="majorBidi" w:cstheme="majorBidi"/>
                <w:color w:val="000000" w:themeColor="text1"/>
                <w:sz w:val="28"/>
                <w:szCs w:val="28"/>
              </w:rPr>
              <w:t>ae</w:t>
            </w:r>
            <w:r w:rsidR="00FB0A18" w:rsidRPr="001A3E3D">
              <w:rPr>
                <w:rFonts w:asciiTheme="majorBidi" w:hAnsiTheme="majorBidi" w:cstheme="majorBidi"/>
                <w:color w:val="000000" w:themeColor="text1"/>
                <w:sz w:val="28"/>
                <w:szCs w:val="28"/>
              </w:rPr>
              <w:t xml:space="preserve"> </w:t>
            </w:r>
            <w:r w:rsidRPr="001A3E3D">
              <w:rPr>
                <w:rFonts w:asciiTheme="majorBidi" w:hAnsiTheme="majorBidi" w:cstheme="majorBidi"/>
                <w:color w:val="000000" w:themeColor="text1"/>
                <w:sz w:val="28"/>
                <w:szCs w:val="28"/>
              </w:rPr>
              <w:t>r</w:t>
            </w:r>
            <w:r w:rsidR="00FB0A18" w:rsidRPr="001A3E3D">
              <w:rPr>
                <w:rFonts w:asciiTheme="majorBidi" w:hAnsiTheme="majorBidi" w:cstheme="majorBidi"/>
                <w:color w:val="000000" w:themeColor="text1"/>
                <w:sz w:val="28"/>
                <w:szCs w:val="28"/>
              </w:rPr>
              <w:t xml:space="preserve">elation </w:t>
            </w:r>
            <w:r w:rsidRPr="001A3E3D">
              <w:rPr>
                <w:rFonts w:asciiTheme="majorBidi" w:hAnsiTheme="majorBidi" w:cstheme="majorBidi"/>
                <w:color w:val="000000" w:themeColor="text1"/>
                <w:sz w:val="28"/>
                <w:szCs w:val="28"/>
              </w:rPr>
              <w:t>t</w:t>
            </w:r>
            <w:r w:rsidR="00FB0A18" w:rsidRPr="001A3E3D">
              <w:rPr>
                <w:rFonts w:asciiTheme="majorBidi" w:hAnsiTheme="majorBidi" w:cstheme="majorBidi"/>
                <w:color w:val="000000" w:themeColor="text1"/>
                <w:sz w:val="28"/>
                <w:szCs w:val="28"/>
              </w:rPr>
              <w:t xml:space="preserve">o </w:t>
            </w:r>
            <w:r w:rsidRPr="001A3E3D">
              <w:rPr>
                <w:rFonts w:asciiTheme="majorBidi" w:hAnsiTheme="majorBidi" w:cstheme="majorBidi"/>
                <w:color w:val="000000" w:themeColor="text1"/>
                <w:sz w:val="28"/>
                <w:szCs w:val="28"/>
              </w:rPr>
              <w:t>v</w:t>
            </w:r>
            <w:r w:rsidR="00FB0A18" w:rsidRPr="001A3E3D">
              <w:rPr>
                <w:rFonts w:asciiTheme="majorBidi" w:hAnsiTheme="majorBidi" w:cstheme="majorBidi"/>
                <w:color w:val="000000" w:themeColor="text1"/>
                <w:sz w:val="28"/>
                <w:szCs w:val="28"/>
              </w:rPr>
              <w:t xml:space="preserve">ibrating </w:t>
            </w:r>
            <w:r w:rsidRPr="001A3E3D">
              <w:rPr>
                <w:rFonts w:asciiTheme="majorBidi" w:hAnsiTheme="majorBidi" w:cstheme="majorBidi"/>
                <w:color w:val="000000" w:themeColor="text1"/>
                <w:sz w:val="28"/>
                <w:szCs w:val="28"/>
              </w:rPr>
              <w:t>l</w:t>
            </w:r>
            <w:r w:rsidR="00FB0A18" w:rsidRPr="001A3E3D">
              <w:rPr>
                <w:rFonts w:asciiTheme="majorBidi" w:hAnsiTheme="majorBidi" w:cstheme="majorBidi"/>
                <w:color w:val="000000" w:themeColor="text1"/>
                <w:sz w:val="28"/>
                <w:szCs w:val="28"/>
              </w:rPr>
              <w:t>ine.</w:t>
            </w:r>
          </w:p>
        </w:tc>
        <w:tc>
          <w:tcPr>
            <w:tcW w:w="1248"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3-4</w:t>
            </w:r>
          </w:p>
        </w:tc>
      </w:tr>
    </w:tbl>
    <w:p w:rsidR="00FB0A18" w:rsidRPr="001A3E3D" w:rsidRDefault="00FB0A18" w:rsidP="00FB0A18">
      <w:pPr>
        <w:rPr>
          <w:rFonts w:asciiTheme="majorBidi" w:hAnsiTheme="majorBidi" w:cstheme="majorBidi"/>
          <w:color w:val="000000" w:themeColor="text1"/>
          <w:sz w:val="28"/>
          <w:szCs w:val="28"/>
          <w:lang w:bidi="ar-IQ"/>
        </w:rPr>
      </w:pPr>
    </w:p>
    <w:p w:rsidR="00FB0A18" w:rsidRPr="001A3E3D" w:rsidRDefault="00FB0A18" w:rsidP="00FB0A18">
      <w:pPr>
        <w:rPr>
          <w:rFonts w:asciiTheme="majorBidi" w:hAnsiTheme="majorBidi" w:cstheme="majorBidi"/>
          <w:color w:val="000000" w:themeColor="text1"/>
          <w:sz w:val="28"/>
          <w:szCs w:val="28"/>
          <w:lang w:bidi="ar-IQ"/>
        </w:rPr>
      </w:pPr>
    </w:p>
    <w:p w:rsidR="00FB0A18" w:rsidRPr="001A3E3D" w:rsidRDefault="00FB0A18" w:rsidP="00E67BC3">
      <w:pPr>
        <w:rPr>
          <w:rFonts w:asciiTheme="majorBidi" w:hAnsiTheme="majorBidi" w:cstheme="majorBidi"/>
          <w:b/>
          <w:bCs/>
          <w:color w:val="000000" w:themeColor="text1"/>
          <w:sz w:val="32"/>
          <w:szCs w:val="32"/>
        </w:rPr>
      </w:pPr>
      <w:r w:rsidRPr="001A3E3D">
        <w:rPr>
          <w:rFonts w:asciiTheme="majorBidi" w:hAnsiTheme="majorBidi" w:cstheme="majorBidi"/>
          <w:color w:val="000000" w:themeColor="text1"/>
          <w:sz w:val="28"/>
          <w:szCs w:val="28"/>
          <w:rtl/>
          <w:lang w:bidi="ar-IQ"/>
        </w:rPr>
        <w:br w:type="page"/>
      </w:r>
      <w:r w:rsidRPr="001A3E3D">
        <w:rPr>
          <w:rFonts w:asciiTheme="majorBidi" w:hAnsiTheme="majorBidi" w:cstheme="majorBidi"/>
          <w:b/>
          <w:bCs/>
          <w:color w:val="000000" w:themeColor="text1"/>
          <w:sz w:val="32"/>
          <w:szCs w:val="32"/>
        </w:rPr>
        <w:lastRenderedPageBreak/>
        <w:t xml:space="preserve">List of </w:t>
      </w:r>
      <w:r w:rsidR="00E67BC3" w:rsidRPr="001A3E3D">
        <w:rPr>
          <w:rFonts w:asciiTheme="majorBidi" w:hAnsiTheme="majorBidi" w:cstheme="majorBidi"/>
          <w:b/>
          <w:bCs/>
          <w:color w:val="000000" w:themeColor="text1"/>
          <w:sz w:val="32"/>
          <w:szCs w:val="32"/>
        </w:rPr>
        <w:t>t</w:t>
      </w:r>
      <w:r w:rsidRPr="001A3E3D">
        <w:rPr>
          <w:rFonts w:asciiTheme="majorBidi" w:hAnsiTheme="majorBidi" w:cstheme="majorBidi"/>
          <w:b/>
          <w:bCs/>
          <w:color w:val="000000" w:themeColor="text1"/>
          <w:sz w:val="32"/>
          <w:szCs w:val="32"/>
        </w:rPr>
        <w:t>able</w:t>
      </w:r>
      <w:r w:rsidR="004A29A6">
        <w:rPr>
          <w:rFonts w:asciiTheme="majorBidi" w:hAnsiTheme="majorBidi" w:cstheme="majorBidi"/>
          <w:b/>
          <w:bCs/>
          <w:color w:val="000000" w:themeColor="text1"/>
          <w:sz w:val="32"/>
          <w:szCs w:val="32"/>
        </w:rPr>
        <w:t>s</w:t>
      </w:r>
    </w:p>
    <w:tbl>
      <w:tblPr>
        <w:tblStyle w:val="TableGrid"/>
        <w:tblW w:w="0" w:type="auto"/>
        <w:tblLook w:val="04A0"/>
      </w:tblPr>
      <w:tblGrid>
        <w:gridCol w:w="1348"/>
        <w:gridCol w:w="5522"/>
        <w:gridCol w:w="1430"/>
      </w:tblGrid>
      <w:tr w:rsidR="00FB0A18" w:rsidRPr="001A3E3D" w:rsidTr="00430787">
        <w:trPr>
          <w:trHeight w:val="580"/>
        </w:trPr>
        <w:tc>
          <w:tcPr>
            <w:tcW w:w="1348" w:type="dxa"/>
            <w:shd w:val="clear" w:color="auto" w:fill="FF0000"/>
          </w:tcPr>
          <w:p w:rsidR="00FB0A18" w:rsidRPr="001A3E3D" w:rsidRDefault="00FB0A18" w:rsidP="005E06CC">
            <w:pPr>
              <w:rPr>
                <w:rFonts w:asciiTheme="majorBidi" w:hAnsiTheme="majorBidi" w:cstheme="majorBidi"/>
                <w:b/>
                <w:bCs/>
                <w:color w:val="000000" w:themeColor="text1"/>
                <w:sz w:val="32"/>
                <w:szCs w:val="32"/>
              </w:rPr>
            </w:pPr>
            <w:r w:rsidRPr="001A3E3D">
              <w:rPr>
                <w:rFonts w:asciiTheme="majorBidi" w:hAnsiTheme="majorBidi" w:cstheme="majorBidi"/>
                <w:b/>
                <w:bCs/>
                <w:color w:val="000000" w:themeColor="text1"/>
                <w:sz w:val="32"/>
                <w:szCs w:val="32"/>
              </w:rPr>
              <w:t>Table no.</w:t>
            </w:r>
          </w:p>
        </w:tc>
        <w:tc>
          <w:tcPr>
            <w:tcW w:w="5522" w:type="dxa"/>
            <w:shd w:val="clear" w:color="auto" w:fill="FF0000"/>
          </w:tcPr>
          <w:p w:rsidR="00FB0A18" w:rsidRPr="001A3E3D" w:rsidRDefault="00FB0A18" w:rsidP="005E06CC">
            <w:pPr>
              <w:rPr>
                <w:rFonts w:asciiTheme="majorBidi" w:hAnsiTheme="majorBidi" w:cstheme="majorBidi"/>
                <w:b/>
                <w:bCs/>
                <w:color w:val="000000" w:themeColor="text1"/>
                <w:sz w:val="32"/>
                <w:szCs w:val="32"/>
              </w:rPr>
            </w:pPr>
            <w:r w:rsidRPr="001A3E3D">
              <w:rPr>
                <w:rFonts w:asciiTheme="majorBidi" w:hAnsiTheme="majorBidi" w:cstheme="majorBidi"/>
                <w:b/>
                <w:bCs/>
                <w:color w:val="000000" w:themeColor="text1"/>
                <w:sz w:val="32"/>
                <w:szCs w:val="32"/>
              </w:rPr>
              <w:t>Tital</w:t>
            </w:r>
          </w:p>
        </w:tc>
        <w:tc>
          <w:tcPr>
            <w:tcW w:w="1430" w:type="dxa"/>
            <w:shd w:val="clear" w:color="auto" w:fill="FF0000"/>
          </w:tcPr>
          <w:p w:rsidR="00FB0A18" w:rsidRPr="001A3E3D" w:rsidRDefault="00FB0A18" w:rsidP="005E06CC">
            <w:pPr>
              <w:rPr>
                <w:rFonts w:asciiTheme="majorBidi" w:hAnsiTheme="majorBidi" w:cstheme="majorBidi"/>
                <w:b/>
                <w:bCs/>
                <w:color w:val="000000" w:themeColor="text1"/>
                <w:sz w:val="32"/>
                <w:szCs w:val="32"/>
              </w:rPr>
            </w:pPr>
            <w:r w:rsidRPr="001A3E3D">
              <w:rPr>
                <w:rFonts w:asciiTheme="majorBidi" w:hAnsiTheme="majorBidi" w:cstheme="majorBidi"/>
                <w:b/>
                <w:bCs/>
                <w:color w:val="000000" w:themeColor="text1"/>
                <w:sz w:val="32"/>
                <w:szCs w:val="32"/>
              </w:rPr>
              <w:t>Page no.</w:t>
            </w:r>
          </w:p>
        </w:tc>
      </w:tr>
      <w:tr w:rsidR="00FB0A18" w:rsidRPr="001A3E3D" w:rsidTr="00430787">
        <w:trPr>
          <w:trHeight w:val="418"/>
        </w:trPr>
        <w:tc>
          <w:tcPr>
            <w:tcW w:w="1348"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3-1</w:t>
            </w:r>
          </w:p>
        </w:tc>
        <w:tc>
          <w:tcPr>
            <w:tcW w:w="5522" w:type="dxa"/>
          </w:tcPr>
          <w:p w:rsidR="00FB0A18" w:rsidRPr="001A3E3D" w:rsidRDefault="00FB0A18" w:rsidP="00980591">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 xml:space="preserve">Gender </w:t>
            </w:r>
            <w:r w:rsidR="00980591" w:rsidRPr="001A3E3D">
              <w:rPr>
                <w:rFonts w:asciiTheme="majorBidi" w:hAnsiTheme="majorBidi" w:cstheme="majorBidi"/>
                <w:color w:val="000000" w:themeColor="text1"/>
                <w:sz w:val="28"/>
                <w:szCs w:val="28"/>
              </w:rPr>
              <w:t>d</w:t>
            </w:r>
            <w:r w:rsidRPr="001A3E3D">
              <w:rPr>
                <w:rFonts w:asciiTheme="majorBidi" w:hAnsiTheme="majorBidi" w:cstheme="majorBidi"/>
                <w:color w:val="000000" w:themeColor="text1"/>
                <w:sz w:val="28"/>
                <w:szCs w:val="28"/>
              </w:rPr>
              <w:t xml:space="preserve">istribution </w:t>
            </w:r>
            <w:r w:rsidR="00980591" w:rsidRPr="001A3E3D">
              <w:rPr>
                <w:rFonts w:asciiTheme="majorBidi" w:hAnsiTheme="majorBidi" w:cstheme="majorBidi"/>
                <w:color w:val="000000" w:themeColor="text1"/>
                <w:sz w:val="28"/>
                <w:szCs w:val="28"/>
              </w:rPr>
              <w:t>o</w:t>
            </w:r>
            <w:r w:rsidRPr="001A3E3D">
              <w:rPr>
                <w:rFonts w:asciiTheme="majorBidi" w:hAnsiTheme="majorBidi" w:cstheme="majorBidi"/>
                <w:color w:val="000000" w:themeColor="text1"/>
                <w:sz w:val="28"/>
                <w:szCs w:val="28"/>
              </w:rPr>
              <w:t xml:space="preserve">f </w:t>
            </w:r>
            <w:r w:rsidR="00980591" w:rsidRPr="001A3E3D">
              <w:rPr>
                <w:rFonts w:asciiTheme="majorBidi" w:hAnsiTheme="majorBidi" w:cstheme="majorBidi"/>
                <w:color w:val="000000" w:themeColor="text1"/>
                <w:sz w:val="28"/>
                <w:szCs w:val="28"/>
              </w:rPr>
              <w:t>p</w:t>
            </w:r>
            <w:r w:rsidRPr="001A3E3D">
              <w:rPr>
                <w:rFonts w:asciiTheme="majorBidi" w:hAnsiTheme="majorBidi" w:cstheme="majorBidi"/>
                <w:color w:val="000000" w:themeColor="text1"/>
                <w:sz w:val="28"/>
                <w:szCs w:val="28"/>
              </w:rPr>
              <w:t>atients</w:t>
            </w:r>
          </w:p>
        </w:tc>
        <w:tc>
          <w:tcPr>
            <w:tcW w:w="1430" w:type="dxa"/>
          </w:tcPr>
          <w:p w:rsidR="00FB0A18" w:rsidRPr="001A3E3D" w:rsidRDefault="00FB0A18" w:rsidP="0043639A">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1</w:t>
            </w:r>
            <w:r w:rsidR="0043639A">
              <w:rPr>
                <w:rFonts w:asciiTheme="majorBidi" w:hAnsiTheme="majorBidi" w:cstheme="majorBidi"/>
                <w:color w:val="000000" w:themeColor="text1"/>
                <w:sz w:val="28"/>
                <w:szCs w:val="28"/>
              </w:rPr>
              <w:t>4</w:t>
            </w:r>
          </w:p>
        </w:tc>
      </w:tr>
      <w:tr w:rsidR="00FB0A18" w:rsidRPr="001A3E3D" w:rsidTr="00430787">
        <w:trPr>
          <w:trHeight w:val="409"/>
        </w:trPr>
        <w:tc>
          <w:tcPr>
            <w:tcW w:w="1348"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3-2</w:t>
            </w:r>
          </w:p>
        </w:tc>
        <w:tc>
          <w:tcPr>
            <w:tcW w:w="5522" w:type="dxa"/>
          </w:tcPr>
          <w:p w:rsidR="00FB0A18" w:rsidRPr="001A3E3D" w:rsidRDefault="00FB0A18" w:rsidP="00980591">
            <w:pPr>
              <w:rPr>
                <w:rFonts w:asciiTheme="majorBidi" w:hAnsiTheme="majorBidi" w:cstheme="majorBidi"/>
                <w:color w:val="auto"/>
                <w:sz w:val="28"/>
                <w:szCs w:val="28"/>
              </w:rPr>
            </w:pPr>
            <w:r w:rsidRPr="001A3E3D">
              <w:rPr>
                <w:rFonts w:asciiTheme="majorBidi" w:hAnsiTheme="majorBidi" w:cstheme="majorBidi"/>
                <w:color w:val="auto"/>
                <w:sz w:val="28"/>
                <w:szCs w:val="28"/>
              </w:rPr>
              <w:t xml:space="preserve">Age </w:t>
            </w:r>
            <w:r w:rsidR="00980591" w:rsidRPr="001A3E3D">
              <w:rPr>
                <w:rFonts w:asciiTheme="majorBidi" w:hAnsiTheme="majorBidi" w:cstheme="majorBidi"/>
                <w:color w:val="auto"/>
                <w:sz w:val="28"/>
                <w:szCs w:val="28"/>
              </w:rPr>
              <w:t>d</w:t>
            </w:r>
            <w:r w:rsidRPr="001A3E3D">
              <w:rPr>
                <w:rFonts w:asciiTheme="majorBidi" w:hAnsiTheme="majorBidi" w:cstheme="majorBidi"/>
                <w:color w:val="auto"/>
                <w:sz w:val="28"/>
                <w:szCs w:val="28"/>
              </w:rPr>
              <w:t xml:space="preserve">istribution </w:t>
            </w:r>
            <w:r w:rsidR="00980591" w:rsidRPr="001A3E3D">
              <w:rPr>
                <w:rFonts w:asciiTheme="majorBidi" w:hAnsiTheme="majorBidi" w:cstheme="majorBidi"/>
                <w:color w:val="auto"/>
                <w:sz w:val="28"/>
                <w:szCs w:val="28"/>
              </w:rPr>
              <w:t>o</w:t>
            </w:r>
            <w:r w:rsidRPr="001A3E3D">
              <w:rPr>
                <w:rFonts w:asciiTheme="majorBidi" w:hAnsiTheme="majorBidi" w:cstheme="majorBidi"/>
                <w:color w:val="auto"/>
                <w:sz w:val="28"/>
                <w:szCs w:val="28"/>
              </w:rPr>
              <w:t xml:space="preserve">f </w:t>
            </w:r>
            <w:r w:rsidR="00980591" w:rsidRPr="001A3E3D">
              <w:rPr>
                <w:rFonts w:asciiTheme="majorBidi" w:hAnsiTheme="majorBidi" w:cstheme="majorBidi"/>
                <w:color w:val="auto"/>
                <w:sz w:val="28"/>
                <w:szCs w:val="28"/>
              </w:rPr>
              <w:t>p</w:t>
            </w:r>
            <w:r w:rsidRPr="001A3E3D">
              <w:rPr>
                <w:rFonts w:asciiTheme="majorBidi" w:hAnsiTheme="majorBidi" w:cstheme="majorBidi"/>
                <w:color w:val="auto"/>
                <w:sz w:val="28"/>
                <w:szCs w:val="28"/>
              </w:rPr>
              <w:t>atients</w:t>
            </w:r>
          </w:p>
        </w:tc>
        <w:tc>
          <w:tcPr>
            <w:tcW w:w="1430" w:type="dxa"/>
          </w:tcPr>
          <w:p w:rsidR="00FB0A18" w:rsidRPr="001A3E3D" w:rsidRDefault="00FB0A18" w:rsidP="00EA412F">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1</w:t>
            </w:r>
            <w:r w:rsidR="0043639A">
              <w:rPr>
                <w:rFonts w:asciiTheme="majorBidi" w:hAnsiTheme="majorBidi" w:cstheme="majorBidi"/>
                <w:color w:val="000000" w:themeColor="text1"/>
                <w:sz w:val="28"/>
                <w:szCs w:val="28"/>
              </w:rPr>
              <w:t>5</w:t>
            </w:r>
          </w:p>
        </w:tc>
      </w:tr>
      <w:tr w:rsidR="00FB0A18" w:rsidRPr="001A3E3D" w:rsidTr="005E06CC">
        <w:trPr>
          <w:trHeight w:val="618"/>
        </w:trPr>
        <w:tc>
          <w:tcPr>
            <w:tcW w:w="1348"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3-3</w:t>
            </w:r>
          </w:p>
        </w:tc>
        <w:tc>
          <w:tcPr>
            <w:tcW w:w="5522" w:type="dxa"/>
          </w:tcPr>
          <w:p w:rsidR="00FB0A18" w:rsidRPr="001A3E3D" w:rsidRDefault="00EE5DD9" w:rsidP="00980591">
            <w:pPr>
              <w:bidi w:val="0"/>
              <w:rPr>
                <w:rFonts w:asciiTheme="majorBidi" w:hAnsiTheme="majorBidi" w:cstheme="majorBidi"/>
                <w:color w:val="auto"/>
                <w:sz w:val="28"/>
                <w:szCs w:val="28"/>
              </w:rPr>
            </w:pPr>
            <w:r w:rsidRPr="001A3E3D">
              <w:rPr>
                <w:rFonts w:asciiTheme="majorBidi" w:hAnsiTheme="majorBidi" w:cstheme="majorBidi"/>
                <w:color w:val="auto"/>
                <w:sz w:val="28"/>
                <w:szCs w:val="28"/>
              </w:rPr>
              <w:t xml:space="preserve">Gender </w:t>
            </w:r>
            <w:r w:rsidR="00980591" w:rsidRPr="001A3E3D">
              <w:rPr>
                <w:rFonts w:asciiTheme="majorBidi" w:hAnsiTheme="majorBidi" w:cstheme="majorBidi"/>
                <w:color w:val="auto"/>
                <w:sz w:val="28"/>
                <w:szCs w:val="28"/>
              </w:rPr>
              <w:t>d</w:t>
            </w:r>
            <w:r w:rsidR="00FB0A18" w:rsidRPr="001A3E3D">
              <w:rPr>
                <w:rFonts w:asciiTheme="majorBidi" w:hAnsiTheme="majorBidi" w:cstheme="majorBidi"/>
                <w:color w:val="auto"/>
                <w:sz w:val="28"/>
                <w:szCs w:val="28"/>
              </w:rPr>
              <w:t>istri</w:t>
            </w:r>
            <w:r w:rsidRPr="001A3E3D">
              <w:rPr>
                <w:rFonts w:asciiTheme="majorBidi" w:hAnsiTheme="majorBidi" w:cstheme="majorBidi"/>
                <w:color w:val="auto"/>
                <w:sz w:val="28"/>
                <w:szCs w:val="28"/>
              </w:rPr>
              <w:t xml:space="preserve">bution </w:t>
            </w:r>
            <w:r w:rsidR="00980591" w:rsidRPr="001A3E3D">
              <w:rPr>
                <w:rFonts w:asciiTheme="majorBidi" w:hAnsiTheme="majorBidi" w:cstheme="majorBidi"/>
                <w:color w:val="auto"/>
                <w:sz w:val="28"/>
                <w:szCs w:val="28"/>
              </w:rPr>
              <w:t>o</w:t>
            </w:r>
            <w:r w:rsidR="00FB0A18" w:rsidRPr="001A3E3D">
              <w:rPr>
                <w:rFonts w:asciiTheme="majorBidi" w:hAnsiTheme="majorBidi" w:cstheme="majorBidi"/>
                <w:color w:val="auto"/>
                <w:sz w:val="28"/>
                <w:szCs w:val="28"/>
              </w:rPr>
              <w:t xml:space="preserve">f </w:t>
            </w:r>
            <w:r w:rsidR="00980591" w:rsidRPr="001A3E3D">
              <w:rPr>
                <w:rFonts w:asciiTheme="majorBidi" w:hAnsiTheme="majorBidi" w:cstheme="majorBidi"/>
                <w:color w:val="auto"/>
                <w:sz w:val="28"/>
                <w:szCs w:val="28"/>
              </w:rPr>
              <w:t>t</w:t>
            </w:r>
            <w:r w:rsidR="00FB0A18" w:rsidRPr="001A3E3D">
              <w:rPr>
                <w:rFonts w:asciiTheme="majorBidi" w:hAnsiTheme="majorBidi" w:cstheme="majorBidi"/>
                <w:color w:val="auto"/>
                <w:sz w:val="28"/>
                <w:szCs w:val="28"/>
              </w:rPr>
              <w:t xml:space="preserve">he </w:t>
            </w:r>
            <w:r w:rsidR="00980591" w:rsidRPr="001A3E3D">
              <w:rPr>
                <w:rFonts w:asciiTheme="majorBidi" w:hAnsiTheme="majorBidi" w:cstheme="majorBidi"/>
                <w:color w:val="auto"/>
                <w:sz w:val="28"/>
                <w:szCs w:val="28"/>
              </w:rPr>
              <w:t>p</w:t>
            </w:r>
            <w:r w:rsidR="00FB0A18" w:rsidRPr="001A3E3D">
              <w:rPr>
                <w:rFonts w:asciiTheme="majorBidi" w:hAnsiTheme="majorBidi" w:cstheme="majorBidi"/>
                <w:color w:val="auto"/>
                <w:sz w:val="28"/>
                <w:szCs w:val="28"/>
              </w:rPr>
              <w:t>atient</w:t>
            </w:r>
            <w:r w:rsidR="00100A6C" w:rsidRPr="001A3E3D">
              <w:rPr>
                <w:rFonts w:asciiTheme="majorBidi" w:hAnsiTheme="majorBidi" w:cstheme="majorBidi"/>
                <w:color w:val="auto"/>
                <w:sz w:val="28"/>
                <w:szCs w:val="28"/>
              </w:rPr>
              <w:t>s</w:t>
            </w:r>
            <w:r w:rsidR="00FB0A18" w:rsidRPr="001A3E3D">
              <w:rPr>
                <w:rFonts w:asciiTheme="majorBidi" w:hAnsiTheme="majorBidi" w:cstheme="majorBidi"/>
                <w:color w:val="auto"/>
                <w:sz w:val="28"/>
                <w:szCs w:val="28"/>
              </w:rPr>
              <w:t xml:space="preserve"> </w:t>
            </w:r>
            <w:r w:rsidR="00980591" w:rsidRPr="001A3E3D">
              <w:rPr>
                <w:rFonts w:asciiTheme="majorBidi" w:hAnsiTheme="majorBidi" w:cstheme="majorBidi"/>
                <w:color w:val="auto"/>
                <w:sz w:val="28"/>
                <w:szCs w:val="28"/>
              </w:rPr>
              <w:t>i</w:t>
            </w:r>
            <w:r w:rsidR="00FB0A18" w:rsidRPr="001A3E3D">
              <w:rPr>
                <w:rFonts w:asciiTheme="majorBidi" w:hAnsiTheme="majorBidi" w:cstheme="majorBidi"/>
                <w:color w:val="auto"/>
                <w:sz w:val="28"/>
                <w:szCs w:val="28"/>
              </w:rPr>
              <w:t xml:space="preserve">n </w:t>
            </w:r>
            <w:r w:rsidR="00980591" w:rsidRPr="001A3E3D">
              <w:rPr>
                <w:rFonts w:asciiTheme="majorBidi" w:hAnsiTheme="majorBidi" w:cstheme="majorBidi"/>
                <w:color w:val="auto"/>
                <w:sz w:val="28"/>
                <w:szCs w:val="28"/>
              </w:rPr>
              <w:t>a</w:t>
            </w:r>
            <w:r w:rsidR="00FB0A18" w:rsidRPr="001A3E3D">
              <w:rPr>
                <w:rFonts w:asciiTheme="majorBidi" w:hAnsiTheme="majorBidi" w:cstheme="majorBidi"/>
                <w:color w:val="auto"/>
                <w:sz w:val="28"/>
                <w:szCs w:val="28"/>
              </w:rPr>
              <w:t xml:space="preserve">ge </w:t>
            </w:r>
            <w:r w:rsidR="00980591" w:rsidRPr="001A3E3D">
              <w:rPr>
                <w:rFonts w:asciiTheme="majorBidi" w:hAnsiTheme="majorBidi" w:cstheme="majorBidi"/>
                <w:color w:val="auto"/>
                <w:sz w:val="28"/>
                <w:szCs w:val="28"/>
              </w:rPr>
              <w:t>g</w:t>
            </w:r>
            <w:r w:rsidR="00FB0A18" w:rsidRPr="001A3E3D">
              <w:rPr>
                <w:rFonts w:asciiTheme="majorBidi" w:hAnsiTheme="majorBidi" w:cstheme="majorBidi"/>
                <w:color w:val="auto"/>
                <w:sz w:val="28"/>
                <w:szCs w:val="28"/>
              </w:rPr>
              <w:t>roups</w:t>
            </w:r>
          </w:p>
        </w:tc>
        <w:tc>
          <w:tcPr>
            <w:tcW w:w="1430" w:type="dxa"/>
          </w:tcPr>
          <w:p w:rsidR="00FB0A18" w:rsidRPr="001A3E3D" w:rsidRDefault="00FB0A18" w:rsidP="00EA412F">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1</w:t>
            </w:r>
            <w:r w:rsidR="0043639A">
              <w:rPr>
                <w:rFonts w:asciiTheme="majorBidi" w:hAnsiTheme="majorBidi" w:cstheme="majorBidi"/>
                <w:color w:val="000000" w:themeColor="text1"/>
                <w:sz w:val="28"/>
                <w:szCs w:val="28"/>
              </w:rPr>
              <w:t>5</w:t>
            </w:r>
          </w:p>
        </w:tc>
      </w:tr>
      <w:tr w:rsidR="00FB0A18" w:rsidRPr="001A3E3D" w:rsidTr="00430787">
        <w:trPr>
          <w:trHeight w:val="722"/>
        </w:trPr>
        <w:tc>
          <w:tcPr>
            <w:tcW w:w="1348"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3-4</w:t>
            </w:r>
          </w:p>
        </w:tc>
        <w:tc>
          <w:tcPr>
            <w:tcW w:w="5522" w:type="dxa"/>
          </w:tcPr>
          <w:p w:rsidR="00FB0A18" w:rsidRPr="001A3E3D" w:rsidRDefault="00FB0A18" w:rsidP="00980591">
            <w:pPr>
              <w:bidi w:val="0"/>
              <w:rPr>
                <w:rFonts w:asciiTheme="majorBidi" w:hAnsiTheme="majorBidi" w:cstheme="majorBidi"/>
                <w:color w:val="auto"/>
                <w:sz w:val="28"/>
                <w:szCs w:val="28"/>
              </w:rPr>
            </w:pPr>
            <w:r w:rsidRPr="001A3E3D">
              <w:rPr>
                <w:rFonts w:asciiTheme="majorBidi" w:hAnsiTheme="majorBidi" w:cstheme="majorBidi"/>
                <w:color w:val="auto"/>
                <w:sz w:val="28"/>
                <w:szCs w:val="28"/>
              </w:rPr>
              <w:t xml:space="preserve">Relation </w:t>
            </w:r>
            <w:r w:rsidR="00980591" w:rsidRPr="001A3E3D">
              <w:rPr>
                <w:rFonts w:asciiTheme="majorBidi" w:hAnsiTheme="majorBidi" w:cstheme="majorBidi"/>
                <w:color w:val="auto"/>
                <w:sz w:val="28"/>
                <w:szCs w:val="28"/>
              </w:rPr>
              <w:t>b</w:t>
            </w:r>
            <w:r w:rsidRPr="001A3E3D">
              <w:rPr>
                <w:rFonts w:asciiTheme="majorBidi" w:hAnsiTheme="majorBidi" w:cstheme="majorBidi"/>
                <w:color w:val="auto"/>
                <w:sz w:val="28"/>
                <w:szCs w:val="28"/>
              </w:rPr>
              <w:t xml:space="preserve">etween </w:t>
            </w:r>
            <w:r w:rsidR="00980591" w:rsidRPr="001A3E3D">
              <w:rPr>
                <w:rFonts w:asciiTheme="majorBidi" w:hAnsiTheme="majorBidi" w:cstheme="majorBidi"/>
                <w:color w:val="auto"/>
                <w:sz w:val="28"/>
                <w:szCs w:val="28"/>
              </w:rPr>
              <w:t>n</w:t>
            </w:r>
            <w:r w:rsidRPr="001A3E3D">
              <w:rPr>
                <w:rFonts w:asciiTheme="majorBidi" w:hAnsiTheme="majorBidi" w:cstheme="majorBidi"/>
                <w:color w:val="auto"/>
                <w:sz w:val="28"/>
                <w:szCs w:val="28"/>
              </w:rPr>
              <w:t xml:space="preserve">umber </w:t>
            </w:r>
            <w:r w:rsidR="00980591" w:rsidRPr="001A3E3D">
              <w:rPr>
                <w:rFonts w:asciiTheme="majorBidi" w:hAnsiTheme="majorBidi" w:cstheme="majorBidi"/>
                <w:color w:val="auto"/>
                <w:sz w:val="28"/>
                <w:szCs w:val="28"/>
              </w:rPr>
              <w:t>o</w:t>
            </w:r>
            <w:r w:rsidRPr="001A3E3D">
              <w:rPr>
                <w:rFonts w:asciiTheme="majorBidi" w:hAnsiTheme="majorBidi" w:cstheme="majorBidi"/>
                <w:color w:val="auto"/>
                <w:sz w:val="28"/>
                <w:szCs w:val="28"/>
              </w:rPr>
              <w:t xml:space="preserve">f </w:t>
            </w:r>
            <w:r w:rsidR="00980591" w:rsidRPr="001A3E3D">
              <w:rPr>
                <w:rFonts w:asciiTheme="majorBidi" w:hAnsiTheme="majorBidi" w:cstheme="majorBidi"/>
                <w:color w:val="auto"/>
                <w:sz w:val="28"/>
                <w:szCs w:val="28"/>
              </w:rPr>
              <w:t>f</w:t>
            </w:r>
            <w:r w:rsidRPr="001A3E3D">
              <w:rPr>
                <w:rFonts w:asciiTheme="majorBidi" w:hAnsiTheme="majorBidi" w:cstheme="majorBidi"/>
                <w:color w:val="auto"/>
                <w:sz w:val="28"/>
                <w:szCs w:val="28"/>
              </w:rPr>
              <w:t xml:space="preserve">ovea </w:t>
            </w:r>
            <w:r w:rsidR="00980591" w:rsidRPr="001A3E3D">
              <w:rPr>
                <w:rFonts w:asciiTheme="majorBidi" w:hAnsiTheme="majorBidi" w:cstheme="majorBidi"/>
                <w:color w:val="auto"/>
                <w:sz w:val="28"/>
                <w:szCs w:val="28"/>
              </w:rPr>
              <w:t>p</w:t>
            </w:r>
            <w:r w:rsidRPr="001A3E3D">
              <w:rPr>
                <w:rFonts w:asciiTheme="majorBidi" w:hAnsiTheme="majorBidi" w:cstheme="majorBidi"/>
                <w:color w:val="auto"/>
                <w:sz w:val="28"/>
                <w:szCs w:val="28"/>
              </w:rPr>
              <w:t xml:space="preserve">alatinae </w:t>
            </w:r>
            <w:r w:rsidR="00980591" w:rsidRPr="001A3E3D">
              <w:rPr>
                <w:rFonts w:asciiTheme="majorBidi" w:hAnsiTheme="majorBidi" w:cstheme="majorBidi"/>
                <w:color w:val="auto"/>
                <w:sz w:val="28"/>
                <w:szCs w:val="28"/>
              </w:rPr>
              <w:t>w</w:t>
            </w:r>
            <w:r w:rsidRPr="001A3E3D">
              <w:rPr>
                <w:rFonts w:asciiTheme="majorBidi" w:hAnsiTheme="majorBidi" w:cstheme="majorBidi"/>
                <w:color w:val="auto"/>
                <w:sz w:val="28"/>
                <w:szCs w:val="28"/>
              </w:rPr>
              <w:t xml:space="preserve">ith </w:t>
            </w:r>
            <w:r w:rsidR="00980591" w:rsidRPr="001A3E3D">
              <w:rPr>
                <w:rFonts w:asciiTheme="majorBidi" w:hAnsiTheme="majorBidi" w:cstheme="majorBidi"/>
                <w:color w:val="auto"/>
                <w:sz w:val="28"/>
                <w:szCs w:val="28"/>
              </w:rPr>
              <w:t>g</w:t>
            </w:r>
            <w:r w:rsidRPr="001A3E3D">
              <w:rPr>
                <w:rFonts w:asciiTheme="majorBidi" w:hAnsiTheme="majorBidi" w:cstheme="majorBidi"/>
                <w:color w:val="auto"/>
                <w:sz w:val="28"/>
                <w:szCs w:val="28"/>
              </w:rPr>
              <w:t xml:space="preserve">ender, </w:t>
            </w:r>
            <w:r w:rsidR="00980591" w:rsidRPr="001A3E3D">
              <w:rPr>
                <w:rFonts w:asciiTheme="majorBidi" w:hAnsiTheme="majorBidi" w:cstheme="majorBidi"/>
                <w:color w:val="auto"/>
                <w:sz w:val="28"/>
                <w:szCs w:val="28"/>
              </w:rPr>
              <w:t>a</w:t>
            </w:r>
            <w:r w:rsidRPr="001A3E3D">
              <w:rPr>
                <w:rFonts w:asciiTheme="majorBidi" w:hAnsiTheme="majorBidi" w:cstheme="majorBidi"/>
                <w:color w:val="auto"/>
                <w:sz w:val="28"/>
                <w:szCs w:val="28"/>
              </w:rPr>
              <w:t xml:space="preserve">nd </w:t>
            </w:r>
            <w:r w:rsidR="00980591" w:rsidRPr="001A3E3D">
              <w:rPr>
                <w:rFonts w:asciiTheme="majorBidi" w:hAnsiTheme="majorBidi" w:cstheme="majorBidi"/>
                <w:color w:val="auto"/>
                <w:sz w:val="28"/>
                <w:szCs w:val="28"/>
              </w:rPr>
              <w:t>a</w:t>
            </w:r>
            <w:r w:rsidRPr="001A3E3D">
              <w:rPr>
                <w:rFonts w:asciiTheme="majorBidi" w:hAnsiTheme="majorBidi" w:cstheme="majorBidi"/>
                <w:color w:val="auto"/>
                <w:sz w:val="28"/>
                <w:szCs w:val="28"/>
              </w:rPr>
              <w:t xml:space="preserve">ge </w:t>
            </w:r>
            <w:r w:rsidR="00980591" w:rsidRPr="001A3E3D">
              <w:rPr>
                <w:rFonts w:asciiTheme="majorBidi" w:hAnsiTheme="majorBidi" w:cstheme="majorBidi"/>
                <w:color w:val="auto"/>
                <w:sz w:val="28"/>
                <w:szCs w:val="28"/>
              </w:rPr>
              <w:t>g</w:t>
            </w:r>
            <w:r w:rsidRPr="001A3E3D">
              <w:rPr>
                <w:rFonts w:asciiTheme="majorBidi" w:hAnsiTheme="majorBidi" w:cstheme="majorBidi"/>
                <w:color w:val="auto"/>
                <w:sz w:val="28"/>
                <w:szCs w:val="28"/>
              </w:rPr>
              <w:t>roups</w:t>
            </w:r>
          </w:p>
        </w:tc>
        <w:tc>
          <w:tcPr>
            <w:tcW w:w="1430" w:type="dxa"/>
          </w:tcPr>
          <w:p w:rsidR="00FB0A18" w:rsidRPr="001A3E3D" w:rsidRDefault="00FB0A18" w:rsidP="00EA412F">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1</w:t>
            </w:r>
            <w:r w:rsidR="0043639A">
              <w:rPr>
                <w:rFonts w:asciiTheme="majorBidi" w:hAnsiTheme="majorBidi" w:cstheme="majorBidi"/>
                <w:color w:val="000000" w:themeColor="text1"/>
                <w:sz w:val="28"/>
                <w:szCs w:val="28"/>
              </w:rPr>
              <w:t>8</w:t>
            </w:r>
          </w:p>
        </w:tc>
      </w:tr>
      <w:tr w:rsidR="00FB0A18" w:rsidRPr="001A3E3D" w:rsidTr="00430787">
        <w:trPr>
          <w:trHeight w:val="910"/>
        </w:trPr>
        <w:tc>
          <w:tcPr>
            <w:tcW w:w="1348" w:type="dxa"/>
          </w:tcPr>
          <w:p w:rsidR="00FB0A18" w:rsidRPr="001A3E3D" w:rsidRDefault="00FB0A18" w:rsidP="005E06CC">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3-5</w:t>
            </w:r>
          </w:p>
        </w:tc>
        <w:tc>
          <w:tcPr>
            <w:tcW w:w="5522" w:type="dxa"/>
          </w:tcPr>
          <w:p w:rsidR="00FB0A18" w:rsidRPr="001A3E3D" w:rsidRDefault="00980591" w:rsidP="00980591">
            <w:pPr>
              <w:rPr>
                <w:rFonts w:asciiTheme="majorBidi" w:hAnsiTheme="majorBidi" w:cstheme="majorBidi"/>
                <w:color w:val="auto"/>
                <w:sz w:val="28"/>
                <w:szCs w:val="28"/>
              </w:rPr>
            </w:pPr>
            <w:r w:rsidRPr="001A3E3D">
              <w:rPr>
                <w:rFonts w:asciiTheme="majorBidi" w:hAnsiTheme="majorBidi" w:cstheme="majorBidi"/>
                <w:color w:val="auto"/>
                <w:sz w:val="28"/>
                <w:szCs w:val="28"/>
              </w:rPr>
              <w:t>Relation b</w:t>
            </w:r>
            <w:r w:rsidR="00FB0A18" w:rsidRPr="001A3E3D">
              <w:rPr>
                <w:rFonts w:asciiTheme="majorBidi" w:hAnsiTheme="majorBidi" w:cstheme="majorBidi"/>
                <w:color w:val="auto"/>
                <w:sz w:val="28"/>
                <w:szCs w:val="28"/>
              </w:rPr>
              <w:t xml:space="preserve">etween </w:t>
            </w:r>
            <w:r w:rsidRPr="001A3E3D">
              <w:rPr>
                <w:rFonts w:asciiTheme="majorBidi" w:hAnsiTheme="majorBidi" w:cstheme="majorBidi"/>
                <w:color w:val="auto"/>
                <w:sz w:val="28"/>
                <w:szCs w:val="28"/>
              </w:rPr>
              <w:t>p</w:t>
            </w:r>
            <w:r w:rsidR="00FB0A18" w:rsidRPr="001A3E3D">
              <w:rPr>
                <w:rFonts w:asciiTheme="majorBidi" w:hAnsiTheme="majorBidi" w:cstheme="majorBidi"/>
                <w:color w:val="auto"/>
                <w:sz w:val="28"/>
                <w:szCs w:val="28"/>
              </w:rPr>
              <w:t xml:space="preserve">osition </w:t>
            </w:r>
            <w:r w:rsidRPr="001A3E3D">
              <w:rPr>
                <w:rFonts w:asciiTheme="majorBidi" w:hAnsiTheme="majorBidi" w:cstheme="majorBidi"/>
                <w:color w:val="auto"/>
                <w:sz w:val="28"/>
                <w:szCs w:val="28"/>
              </w:rPr>
              <w:t>o</w:t>
            </w:r>
            <w:r w:rsidR="00FB0A18" w:rsidRPr="001A3E3D">
              <w:rPr>
                <w:rFonts w:asciiTheme="majorBidi" w:hAnsiTheme="majorBidi" w:cstheme="majorBidi"/>
                <w:color w:val="auto"/>
                <w:sz w:val="28"/>
                <w:szCs w:val="28"/>
              </w:rPr>
              <w:t xml:space="preserve">f </w:t>
            </w:r>
            <w:r w:rsidRPr="001A3E3D">
              <w:rPr>
                <w:rFonts w:asciiTheme="majorBidi" w:hAnsiTheme="majorBidi" w:cstheme="majorBidi"/>
                <w:color w:val="auto"/>
                <w:sz w:val="28"/>
                <w:szCs w:val="28"/>
              </w:rPr>
              <w:t>f</w:t>
            </w:r>
            <w:r w:rsidR="00FB0A18" w:rsidRPr="001A3E3D">
              <w:rPr>
                <w:rFonts w:asciiTheme="majorBidi" w:hAnsiTheme="majorBidi" w:cstheme="majorBidi"/>
                <w:color w:val="auto"/>
                <w:sz w:val="28"/>
                <w:szCs w:val="28"/>
              </w:rPr>
              <w:t xml:space="preserve">ovea </w:t>
            </w:r>
            <w:r w:rsidRPr="001A3E3D">
              <w:rPr>
                <w:rFonts w:asciiTheme="majorBidi" w:hAnsiTheme="majorBidi" w:cstheme="majorBidi"/>
                <w:color w:val="auto"/>
                <w:sz w:val="28"/>
                <w:szCs w:val="28"/>
              </w:rPr>
              <w:t>p</w:t>
            </w:r>
            <w:r w:rsidR="00FB0A18" w:rsidRPr="001A3E3D">
              <w:rPr>
                <w:rFonts w:asciiTheme="majorBidi" w:hAnsiTheme="majorBidi" w:cstheme="majorBidi"/>
                <w:color w:val="auto"/>
                <w:sz w:val="28"/>
                <w:szCs w:val="28"/>
              </w:rPr>
              <w:t xml:space="preserve">alatinae </w:t>
            </w:r>
            <w:r w:rsidRPr="001A3E3D">
              <w:rPr>
                <w:rFonts w:asciiTheme="majorBidi" w:hAnsiTheme="majorBidi" w:cstheme="majorBidi"/>
                <w:color w:val="auto"/>
                <w:sz w:val="28"/>
                <w:szCs w:val="28"/>
              </w:rPr>
              <w:t>t</w:t>
            </w:r>
            <w:r w:rsidR="00FB0A18" w:rsidRPr="001A3E3D">
              <w:rPr>
                <w:rFonts w:asciiTheme="majorBidi" w:hAnsiTheme="majorBidi" w:cstheme="majorBidi"/>
                <w:color w:val="auto"/>
                <w:sz w:val="28"/>
                <w:szCs w:val="28"/>
              </w:rPr>
              <w:t xml:space="preserve">o </w:t>
            </w:r>
            <w:r w:rsidRPr="001A3E3D">
              <w:rPr>
                <w:rFonts w:asciiTheme="majorBidi" w:hAnsiTheme="majorBidi" w:cstheme="majorBidi"/>
                <w:color w:val="auto"/>
                <w:sz w:val="28"/>
                <w:szCs w:val="28"/>
              </w:rPr>
              <w:t>v</w:t>
            </w:r>
            <w:r w:rsidR="00FB0A18" w:rsidRPr="001A3E3D">
              <w:rPr>
                <w:rFonts w:asciiTheme="majorBidi" w:hAnsiTheme="majorBidi" w:cstheme="majorBidi"/>
                <w:color w:val="auto"/>
                <w:sz w:val="28"/>
                <w:szCs w:val="28"/>
              </w:rPr>
              <w:t xml:space="preserve">ibrating </w:t>
            </w:r>
            <w:r w:rsidRPr="001A3E3D">
              <w:rPr>
                <w:rFonts w:asciiTheme="majorBidi" w:hAnsiTheme="majorBidi" w:cstheme="majorBidi"/>
                <w:color w:val="auto"/>
                <w:sz w:val="28"/>
                <w:szCs w:val="28"/>
              </w:rPr>
              <w:t>l</w:t>
            </w:r>
            <w:r w:rsidR="00FB0A18" w:rsidRPr="001A3E3D">
              <w:rPr>
                <w:rFonts w:asciiTheme="majorBidi" w:hAnsiTheme="majorBidi" w:cstheme="majorBidi"/>
                <w:color w:val="auto"/>
                <w:sz w:val="28"/>
                <w:szCs w:val="28"/>
              </w:rPr>
              <w:t xml:space="preserve">ine </w:t>
            </w:r>
            <w:r w:rsidRPr="001A3E3D">
              <w:rPr>
                <w:rFonts w:asciiTheme="majorBidi" w:hAnsiTheme="majorBidi" w:cstheme="majorBidi"/>
                <w:color w:val="auto"/>
                <w:sz w:val="28"/>
                <w:szCs w:val="28"/>
              </w:rPr>
              <w:t>w</w:t>
            </w:r>
            <w:r w:rsidR="00FB0A18" w:rsidRPr="001A3E3D">
              <w:rPr>
                <w:rFonts w:asciiTheme="majorBidi" w:hAnsiTheme="majorBidi" w:cstheme="majorBidi"/>
                <w:color w:val="auto"/>
                <w:sz w:val="28"/>
                <w:szCs w:val="28"/>
              </w:rPr>
              <w:t xml:space="preserve">ith </w:t>
            </w:r>
            <w:r w:rsidRPr="001A3E3D">
              <w:rPr>
                <w:rFonts w:asciiTheme="majorBidi" w:hAnsiTheme="majorBidi" w:cstheme="majorBidi"/>
                <w:color w:val="auto"/>
                <w:sz w:val="28"/>
                <w:szCs w:val="28"/>
              </w:rPr>
              <w:t>g</w:t>
            </w:r>
            <w:r w:rsidR="00FB0A18" w:rsidRPr="001A3E3D">
              <w:rPr>
                <w:rFonts w:asciiTheme="majorBidi" w:hAnsiTheme="majorBidi" w:cstheme="majorBidi"/>
                <w:color w:val="auto"/>
                <w:sz w:val="28"/>
                <w:szCs w:val="28"/>
              </w:rPr>
              <w:t xml:space="preserve">ender, </w:t>
            </w:r>
            <w:r w:rsidRPr="001A3E3D">
              <w:rPr>
                <w:rFonts w:asciiTheme="majorBidi" w:hAnsiTheme="majorBidi" w:cstheme="majorBidi"/>
                <w:color w:val="auto"/>
                <w:sz w:val="28"/>
                <w:szCs w:val="28"/>
              </w:rPr>
              <w:t>a</w:t>
            </w:r>
            <w:r w:rsidR="00FB0A18" w:rsidRPr="001A3E3D">
              <w:rPr>
                <w:rFonts w:asciiTheme="majorBidi" w:hAnsiTheme="majorBidi" w:cstheme="majorBidi"/>
                <w:color w:val="auto"/>
                <w:sz w:val="28"/>
                <w:szCs w:val="28"/>
              </w:rPr>
              <w:t xml:space="preserve">nd </w:t>
            </w:r>
            <w:r w:rsidRPr="001A3E3D">
              <w:rPr>
                <w:rFonts w:asciiTheme="majorBidi" w:hAnsiTheme="majorBidi" w:cstheme="majorBidi"/>
                <w:color w:val="auto"/>
                <w:sz w:val="28"/>
                <w:szCs w:val="28"/>
              </w:rPr>
              <w:t>a</w:t>
            </w:r>
            <w:r w:rsidR="00FB0A18" w:rsidRPr="001A3E3D">
              <w:rPr>
                <w:rFonts w:asciiTheme="majorBidi" w:hAnsiTheme="majorBidi" w:cstheme="majorBidi"/>
                <w:color w:val="auto"/>
                <w:sz w:val="28"/>
                <w:szCs w:val="28"/>
              </w:rPr>
              <w:t xml:space="preserve">ge </w:t>
            </w:r>
            <w:r w:rsidRPr="001A3E3D">
              <w:rPr>
                <w:rFonts w:asciiTheme="majorBidi" w:hAnsiTheme="majorBidi" w:cstheme="majorBidi"/>
                <w:color w:val="auto"/>
                <w:sz w:val="28"/>
                <w:szCs w:val="28"/>
              </w:rPr>
              <w:t>g</w:t>
            </w:r>
            <w:r w:rsidR="00FB0A18" w:rsidRPr="001A3E3D">
              <w:rPr>
                <w:rFonts w:asciiTheme="majorBidi" w:hAnsiTheme="majorBidi" w:cstheme="majorBidi"/>
                <w:color w:val="auto"/>
                <w:sz w:val="28"/>
                <w:szCs w:val="28"/>
              </w:rPr>
              <w:t>roups</w:t>
            </w:r>
          </w:p>
        </w:tc>
        <w:tc>
          <w:tcPr>
            <w:tcW w:w="1430" w:type="dxa"/>
          </w:tcPr>
          <w:p w:rsidR="00FB0A18" w:rsidRPr="001A3E3D" w:rsidRDefault="00FB0A18" w:rsidP="00EA412F">
            <w:pPr>
              <w:rPr>
                <w:rFonts w:asciiTheme="majorBidi" w:hAnsiTheme="majorBidi" w:cstheme="majorBidi"/>
                <w:color w:val="000000" w:themeColor="text1"/>
                <w:sz w:val="28"/>
                <w:szCs w:val="28"/>
              </w:rPr>
            </w:pPr>
            <w:r w:rsidRPr="001A3E3D">
              <w:rPr>
                <w:rFonts w:asciiTheme="majorBidi" w:hAnsiTheme="majorBidi" w:cstheme="majorBidi"/>
                <w:color w:val="000000" w:themeColor="text1"/>
                <w:sz w:val="28"/>
                <w:szCs w:val="28"/>
              </w:rPr>
              <w:t>2</w:t>
            </w:r>
            <w:r w:rsidR="0043639A">
              <w:rPr>
                <w:rFonts w:asciiTheme="majorBidi" w:hAnsiTheme="majorBidi" w:cstheme="majorBidi"/>
                <w:color w:val="000000" w:themeColor="text1"/>
                <w:sz w:val="28"/>
                <w:szCs w:val="28"/>
              </w:rPr>
              <w:t>1</w:t>
            </w:r>
          </w:p>
        </w:tc>
      </w:tr>
    </w:tbl>
    <w:p w:rsidR="00FB0A18" w:rsidRPr="001A3E3D" w:rsidRDefault="00FB0A18" w:rsidP="00FB0A18">
      <w:pPr>
        <w:bidi w:val="0"/>
        <w:jc w:val="left"/>
        <w:rPr>
          <w:rFonts w:asciiTheme="majorBidi" w:hAnsiTheme="majorBidi" w:cstheme="majorBidi"/>
          <w:b/>
          <w:bCs/>
          <w:sz w:val="28"/>
          <w:szCs w:val="28"/>
        </w:rPr>
      </w:pPr>
    </w:p>
    <w:p w:rsidR="00FB0A18" w:rsidRPr="001A3E3D" w:rsidRDefault="00FB0A18" w:rsidP="00FB0A18">
      <w:pPr>
        <w:bidi w:val="0"/>
        <w:jc w:val="left"/>
        <w:rPr>
          <w:rFonts w:asciiTheme="majorBidi" w:hAnsiTheme="majorBidi" w:cstheme="majorBidi"/>
          <w:b/>
          <w:bCs/>
          <w:sz w:val="28"/>
          <w:szCs w:val="28"/>
        </w:rPr>
      </w:pPr>
    </w:p>
    <w:p w:rsidR="003230EF" w:rsidRPr="001A3E3D" w:rsidRDefault="003230EF">
      <w:pPr>
        <w:bidi w:val="0"/>
        <w:jc w:val="left"/>
        <w:rPr>
          <w:rFonts w:asciiTheme="majorBidi" w:hAnsiTheme="majorBidi" w:cstheme="majorBidi"/>
          <w:sz w:val="28"/>
          <w:szCs w:val="28"/>
        </w:rPr>
      </w:pPr>
      <w:r w:rsidRPr="001A3E3D">
        <w:rPr>
          <w:rFonts w:asciiTheme="majorBidi" w:hAnsiTheme="majorBidi" w:cstheme="majorBidi"/>
          <w:sz w:val="28"/>
          <w:szCs w:val="28"/>
        </w:rPr>
        <w:br w:type="page"/>
      </w:r>
    </w:p>
    <w:p w:rsidR="00BF1D59" w:rsidRPr="001A122F" w:rsidRDefault="00BF1D59" w:rsidP="00FB0A18">
      <w:pPr>
        <w:bidi w:val="0"/>
        <w:jc w:val="left"/>
        <w:rPr>
          <w:rFonts w:asciiTheme="majorBidi" w:hAnsiTheme="majorBidi" w:cstheme="majorBidi"/>
          <w:b/>
          <w:bCs/>
        </w:rPr>
        <w:sectPr w:rsidR="00BF1D59" w:rsidRPr="001A122F" w:rsidSect="00C25981">
          <w:footerReference w:type="default" r:id="rId1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fmt="upperRoman" w:start="1"/>
          <w:cols w:space="708"/>
          <w:bidi/>
          <w:rtlGutter/>
          <w:docGrid w:linePitch="490"/>
        </w:sectPr>
      </w:pPr>
    </w:p>
    <w:p w:rsidR="004A0920" w:rsidRPr="001A3E3D" w:rsidRDefault="004A0920" w:rsidP="006B3A2F">
      <w:pPr>
        <w:bidi w:val="0"/>
        <w:rPr>
          <w:rFonts w:asciiTheme="majorBidi" w:hAnsiTheme="majorBidi" w:cstheme="majorBidi"/>
          <w:b/>
          <w:bCs/>
          <w:color w:val="FF0000"/>
          <w:sz w:val="32"/>
          <w:szCs w:val="32"/>
        </w:rPr>
      </w:pPr>
      <w:r w:rsidRPr="001A3E3D">
        <w:rPr>
          <w:rFonts w:asciiTheme="majorBidi" w:hAnsiTheme="majorBidi" w:cstheme="majorBidi"/>
          <w:b/>
          <w:bCs/>
          <w:color w:val="FF0000"/>
          <w:sz w:val="32"/>
          <w:szCs w:val="32"/>
        </w:rPr>
        <w:lastRenderedPageBreak/>
        <w:t>Introduction</w:t>
      </w:r>
    </w:p>
    <w:p w:rsidR="004A0920" w:rsidRPr="001A122F" w:rsidRDefault="001A3E3D" w:rsidP="00032302">
      <w:pPr>
        <w:bidi w:val="0"/>
        <w:jc w:val="lowKashida"/>
        <w:rPr>
          <w:rFonts w:asciiTheme="majorBidi" w:hAnsiTheme="majorBidi" w:cstheme="majorBidi"/>
          <w:b/>
          <w:bCs/>
          <w:sz w:val="28"/>
          <w:szCs w:val="28"/>
        </w:rPr>
      </w:pPr>
      <w:r>
        <w:rPr>
          <w:rFonts w:asciiTheme="majorBidi" w:hAnsiTheme="majorBidi" w:cstheme="majorBidi"/>
          <w:sz w:val="28"/>
          <w:szCs w:val="28"/>
        </w:rPr>
        <w:t xml:space="preserve">       </w:t>
      </w:r>
      <w:r w:rsidR="004A0920" w:rsidRPr="001A122F">
        <w:rPr>
          <w:rFonts w:asciiTheme="majorBidi" w:hAnsiTheme="majorBidi" w:cstheme="majorBidi"/>
          <w:sz w:val="28"/>
          <w:szCs w:val="28"/>
        </w:rPr>
        <w:t xml:space="preserve">One of the problems in complete denture service is the provision of retentive dentures. </w:t>
      </w:r>
      <w:r w:rsidR="00E145D9" w:rsidRPr="001A122F">
        <w:rPr>
          <w:rFonts w:asciiTheme="majorBidi" w:hAnsiTheme="majorBidi" w:cstheme="majorBidi"/>
          <w:sz w:val="28"/>
          <w:szCs w:val="28"/>
        </w:rPr>
        <w:t xml:space="preserve">In order to gain good </w:t>
      </w:r>
      <w:r w:rsidR="00D50943" w:rsidRPr="001A122F">
        <w:rPr>
          <w:rFonts w:asciiTheme="majorBidi" w:hAnsiTheme="majorBidi" w:cstheme="majorBidi"/>
          <w:sz w:val="28"/>
          <w:szCs w:val="28"/>
        </w:rPr>
        <w:t>retention of the maxillary co</w:t>
      </w:r>
      <w:r w:rsidR="00D50943" w:rsidRPr="001A122F">
        <w:rPr>
          <w:rFonts w:asciiTheme="majorBidi" w:hAnsiTheme="majorBidi" w:cstheme="majorBidi"/>
          <w:sz w:val="28"/>
          <w:szCs w:val="28"/>
        </w:rPr>
        <w:t>m</w:t>
      </w:r>
      <w:r w:rsidR="00D50943" w:rsidRPr="001A122F">
        <w:rPr>
          <w:rFonts w:asciiTheme="majorBidi" w:hAnsiTheme="majorBidi" w:cstheme="majorBidi"/>
          <w:sz w:val="28"/>
          <w:szCs w:val="28"/>
        </w:rPr>
        <w:t>plete denture an adequate seal must be obtained along the posterior bo</w:t>
      </w:r>
      <w:r w:rsidR="00D50943" w:rsidRPr="001A122F">
        <w:rPr>
          <w:rFonts w:asciiTheme="majorBidi" w:hAnsiTheme="majorBidi" w:cstheme="majorBidi"/>
          <w:sz w:val="28"/>
          <w:szCs w:val="28"/>
        </w:rPr>
        <w:t>r</w:t>
      </w:r>
      <w:r w:rsidR="00D50943" w:rsidRPr="001A122F">
        <w:rPr>
          <w:rFonts w:asciiTheme="majorBidi" w:hAnsiTheme="majorBidi" w:cstheme="majorBidi"/>
          <w:sz w:val="28"/>
          <w:szCs w:val="28"/>
        </w:rPr>
        <w:t>der</w:t>
      </w:r>
      <w:r w:rsidRPr="001A122F">
        <w:rPr>
          <w:rFonts w:asciiTheme="majorBidi" w:hAnsiTheme="majorBidi" w:cstheme="majorBidi"/>
          <w:b/>
          <w:bCs/>
          <w:sz w:val="28"/>
          <w:szCs w:val="28"/>
        </w:rPr>
        <w:t xml:space="preserve"> </w:t>
      </w:r>
      <w:r w:rsidR="00D50943" w:rsidRPr="001A122F">
        <w:rPr>
          <w:rFonts w:asciiTheme="majorBidi" w:hAnsiTheme="majorBidi" w:cstheme="majorBidi"/>
          <w:b/>
          <w:bCs/>
          <w:sz w:val="28"/>
          <w:szCs w:val="28"/>
        </w:rPr>
        <w:t xml:space="preserve">[ Akhtar </w:t>
      </w:r>
      <w:r w:rsidR="00032302">
        <w:rPr>
          <w:rFonts w:asciiTheme="majorBidi" w:hAnsiTheme="majorBidi" w:cstheme="majorBidi"/>
          <w:b/>
          <w:bCs/>
          <w:sz w:val="28"/>
          <w:szCs w:val="28"/>
        </w:rPr>
        <w:t>et al</w:t>
      </w:r>
      <w:r>
        <w:rPr>
          <w:rFonts w:asciiTheme="majorBidi" w:hAnsiTheme="majorBidi" w:cstheme="majorBidi"/>
          <w:b/>
          <w:bCs/>
          <w:sz w:val="28"/>
          <w:szCs w:val="28"/>
        </w:rPr>
        <w:t>.</w:t>
      </w:r>
      <w:r w:rsidR="002A5F98">
        <w:rPr>
          <w:rFonts w:asciiTheme="majorBidi" w:hAnsiTheme="majorBidi" w:cstheme="majorBidi" w:hint="cs"/>
          <w:b/>
          <w:bCs/>
          <w:sz w:val="28"/>
          <w:szCs w:val="28"/>
          <w:rtl/>
        </w:rPr>
        <w:t xml:space="preserve"> </w:t>
      </w:r>
      <w:r w:rsidR="00DD4F19">
        <w:rPr>
          <w:rFonts w:asciiTheme="majorBidi" w:hAnsiTheme="majorBidi" w:cstheme="majorBidi"/>
          <w:b/>
          <w:bCs/>
          <w:sz w:val="28"/>
          <w:szCs w:val="28"/>
        </w:rPr>
        <w:t>,</w:t>
      </w:r>
      <w:r w:rsidR="00D50943" w:rsidRPr="001A122F">
        <w:rPr>
          <w:rFonts w:asciiTheme="majorBidi" w:hAnsiTheme="majorBidi" w:cstheme="majorBidi"/>
          <w:b/>
          <w:bCs/>
          <w:sz w:val="28"/>
          <w:szCs w:val="28"/>
        </w:rPr>
        <w:t>2017]</w:t>
      </w:r>
      <w:r>
        <w:rPr>
          <w:rFonts w:asciiTheme="majorBidi" w:hAnsiTheme="majorBidi" w:cstheme="majorBidi"/>
          <w:b/>
          <w:bCs/>
          <w:sz w:val="28"/>
          <w:szCs w:val="28"/>
        </w:rPr>
        <w:t>.</w:t>
      </w:r>
    </w:p>
    <w:p w:rsidR="00D50943" w:rsidRPr="001A122F" w:rsidRDefault="001A3E3D" w:rsidP="00032302">
      <w:pPr>
        <w:bidi w:val="0"/>
        <w:jc w:val="lowKashida"/>
        <w:rPr>
          <w:rFonts w:asciiTheme="majorBidi" w:hAnsiTheme="majorBidi" w:cstheme="majorBidi"/>
          <w:b/>
          <w:bCs/>
          <w:sz w:val="28"/>
          <w:szCs w:val="28"/>
        </w:rPr>
      </w:pPr>
      <w:r>
        <w:rPr>
          <w:rFonts w:asciiTheme="majorBidi" w:hAnsiTheme="majorBidi" w:cstheme="majorBidi"/>
          <w:sz w:val="28"/>
          <w:szCs w:val="28"/>
        </w:rPr>
        <w:t xml:space="preserve">     </w:t>
      </w:r>
      <w:r w:rsidR="00D50943" w:rsidRPr="001A122F">
        <w:rPr>
          <w:rFonts w:asciiTheme="majorBidi" w:hAnsiTheme="majorBidi" w:cstheme="majorBidi"/>
          <w:sz w:val="28"/>
          <w:szCs w:val="28"/>
        </w:rPr>
        <w:t>The vibrating line and fovea palatin</w:t>
      </w:r>
      <w:r w:rsidR="008567EA" w:rsidRPr="001A122F">
        <w:rPr>
          <w:rFonts w:asciiTheme="majorBidi" w:hAnsiTheme="majorBidi" w:cstheme="majorBidi"/>
          <w:sz w:val="28"/>
          <w:szCs w:val="28"/>
        </w:rPr>
        <w:t>a</w:t>
      </w:r>
      <w:r w:rsidR="00D50943" w:rsidRPr="001A122F">
        <w:rPr>
          <w:rFonts w:asciiTheme="majorBidi" w:hAnsiTheme="majorBidi" w:cstheme="majorBidi"/>
          <w:sz w:val="28"/>
          <w:szCs w:val="28"/>
        </w:rPr>
        <w:t xml:space="preserve">e </w:t>
      </w:r>
      <w:r w:rsidR="006A54BE" w:rsidRPr="001A122F">
        <w:rPr>
          <w:rFonts w:asciiTheme="majorBidi" w:hAnsiTheme="majorBidi" w:cstheme="majorBidi"/>
          <w:sz w:val="28"/>
          <w:szCs w:val="28"/>
        </w:rPr>
        <w:t>consider</w:t>
      </w:r>
      <w:r w:rsidR="00100A6C" w:rsidRPr="001A122F">
        <w:rPr>
          <w:rFonts w:asciiTheme="majorBidi" w:hAnsiTheme="majorBidi" w:cstheme="majorBidi"/>
          <w:sz w:val="28"/>
          <w:szCs w:val="28"/>
        </w:rPr>
        <w:t>ed</w:t>
      </w:r>
      <w:r w:rsidR="00E145D9" w:rsidRPr="001A122F">
        <w:rPr>
          <w:rFonts w:asciiTheme="majorBidi" w:hAnsiTheme="majorBidi" w:cstheme="majorBidi"/>
          <w:sz w:val="28"/>
          <w:szCs w:val="28"/>
        </w:rPr>
        <w:t xml:space="preserve"> as </w:t>
      </w:r>
      <w:r w:rsidR="00D50943" w:rsidRPr="001A122F">
        <w:rPr>
          <w:rFonts w:asciiTheme="majorBidi" w:hAnsiTheme="majorBidi" w:cstheme="majorBidi"/>
          <w:sz w:val="28"/>
          <w:szCs w:val="28"/>
        </w:rPr>
        <w:t>the useful limi</w:t>
      </w:r>
      <w:r w:rsidR="00D50943" w:rsidRPr="001A122F">
        <w:rPr>
          <w:rFonts w:asciiTheme="majorBidi" w:hAnsiTheme="majorBidi" w:cstheme="majorBidi"/>
          <w:sz w:val="28"/>
          <w:szCs w:val="28"/>
        </w:rPr>
        <w:t>t</w:t>
      </w:r>
      <w:r w:rsidR="006A54BE" w:rsidRPr="001A122F">
        <w:rPr>
          <w:rFonts w:asciiTheme="majorBidi" w:hAnsiTheme="majorBidi" w:cstheme="majorBidi"/>
          <w:sz w:val="28"/>
          <w:szCs w:val="28"/>
        </w:rPr>
        <w:t>ing structures</w:t>
      </w:r>
      <w:r w:rsidR="00D50943" w:rsidRPr="001A122F">
        <w:rPr>
          <w:rFonts w:asciiTheme="majorBidi" w:hAnsiTheme="majorBidi" w:cstheme="majorBidi"/>
          <w:sz w:val="28"/>
          <w:szCs w:val="28"/>
        </w:rPr>
        <w:t xml:space="preserve"> of the posterior border of the denture</w:t>
      </w:r>
      <w:r w:rsidR="00430787" w:rsidRPr="001A122F">
        <w:rPr>
          <w:rFonts w:asciiTheme="majorBidi" w:hAnsiTheme="majorBidi" w:cstheme="majorBidi"/>
          <w:sz w:val="28"/>
          <w:szCs w:val="28"/>
        </w:rPr>
        <w:t xml:space="preserve"> </w:t>
      </w:r>
      <w:r w:rsidR="00D50943" w:rsidRPr="001A122F">
        <w:rPr>
          <w:rFonts w:asciiTheme="majorBidi" w:hAnsiTheme="majorBidi" w:cstheme="majorBidi"/>
          <w:b/>
          <w:bCs/>
          <w:sz w:val="28"/>
          <w:szCs w:val="28"/>
        </w:rPr>
        <w:t xml:space="preserve">[Pompa </w:t>
      </w:r>
      <w:r w:rsidR="00032302">
        <w:rPr>
          <w:rFonts w:asciiTheme="majorBidi" w:hAnsiTheme="majorBidi" w:cstheme="majorBidi"/>
          <w:b/>
          <w:bCs/>
          <w:sz w:val="28"/>
          <w:szCs w:val="28"/>
        </w:rPr>
        <w:t>et al</w:t>
      </w:r>
      <w:r>
        <w:rPr>
          <w:rFonts w:asciiTheme="majorBidi" w:hAnsiTheme="majorBidi" w:cstheme="majorBidi"/>
          <w:b/>
          <w:bCs/>
          <w:sz w:val="28"/>
          <w:szCs w:val="28"/>
        </w:rPr>
        <w:t>.</w:t>
      </w:r>
      <w:r w:rsidR="002A5F98">
        <w:rPr>
          <w:rFonts w:asciiTheme="majorBidi" w:hAnsiTheme="majorBidi" w:cstheme="majorBidi" w:hint="cs"/>
          <w:b/>
          <w:bCs/>
          <w:sz w:val="28"/>
          <w:szCs w:val="28"/>
          <w:rtl/>
        </w:rPr>
        <w:t xml:space="preserve"> </w:t>
      </w:r>
      <w:r w:rsidR="00E21E1E">
        <w:rPr>
          <w:rFonts w:asciiTheme="majorBidi" w:hAnsiTheme="majorBidi" w:cstheme="majorBidi"/>
          <w:b/>
          <w:bCs/>
          <w:sz w:val="28"/>
          <w:szCs w:val="28"/>
        </w:rPr>
        <w:t xml:space="preserve">, </w:t>
      </w:r>
      <w:r w:rsidR="00D50943" w:rsidRPr="001A122F">
        <w:rPr>
          <w:rFonts w:asciiTheme="majorBidi" w:hAnsiTheme="majorBidi" w:cstheme="majorBidi"/>
          <w:b/>
          <w:bCs/>
          <w:sz w:val="28"/>
          <w:szCs w:val="28"/>
        </w:rPr>
        <w:t>2017]</w:t>
      </w:r>
      <w:r>
        <w:rPr>
          <w:rFonts w:asciiTheme="majorBidi" w:hAnsiTheme="majorBidi" w:cstheme="majorBidi"/>
          <w:b/>
          <w:bCs/>
          <w:sz w:val="28"/>
          <w:szCs w:val="28"/>
        </w:rPr>
        <w:t>.</w:t>
      </w:r>
    </w:p>
    <w:p w:rsidR="00F32AEC" w:rsidRPr="001A122F" w:rsidRDefault="001A3E3D" w:rsidP="00032302">
      <w:pPr>
        <w:bidi w:val="0"/>
        <w:jc w:val="lowKashida"/>
        <w:rPr>
          <w:rFonts w:asciiTheme="majorBidi" w:hAnsiTheme="majorBidi" w:cstheme="majorBidi"/>
          <w:b/>
          <w:bCs/>
          <w:sz w:val="28"/>
          <w:szCs w:val="28"/>
        </w:rPr>
      </w:pPr>
      <w:r>
        <w:rPr>
          <w:rFonts w:asciiTheme="majorBidi" w:hAnsiTheme="majorBidi" w:cstheme="majorBidi"/>
          <w:sz w:val="28"/>
          <w:szCs w:val="28"/>
        </w:rPr>
        <w:t xml:space="preserve">     </w:t>
      </w:r>
      <w:r w:rsidR="00F32AEC" w:rsidRPr="001A122F">
        <w:rPr>
          <w:rFonts w:asciiTheme="majorBidi" w:hAnsiTheme="majorBidi" w:cstheme="majorBidi"/>
          <w:sz w:val="28"/>
          <w:szCs w:val="28"/>
        </w:rPr>
        <w:t>For past 20 century many authors have evaluated techniques relating to the location of the posterior border of the maxillary denture in which the most easiest and practical methods is using the anatomical land marks fovea palatine and hamular notches.</w:t>
      </w:r>
      <w:r w:rsidR="006A54BE" w:rsidRPr="001A122F">
        <w:rPr>
          <w:rFonts w:asciiTheme="majorBidi" w:hAnsiTheme="majorBidi" w:cstheme="majorBidi"/>
          <w:sz w:val="28"/>
          <w:szCs w:val="28"/>
        </w:rPr>
        <w:t xml:space="preserve"> Fovea palatine position in</w:t>
      </w:r>
      <w:r w:rsidR="00697D5A" w:rsidRPr="001A122F">
        <w:rPr>
          <w:rFonts w:asciiTheme="majorBidi" w:hAnsiTheme="majorBidi" w:cstheme="majorBidi"/>
          <w:sz w:val="28"/>
          <w:szCs w:val="28"/>
        </w:rPr>
        <w:t xml:space="preserve">fluence the extension of </w:t>
      </w:r>
      <w:r w:rsidR="006A54BE" w:rsidRPr="001A122F">
        <w:rPr>
          <w:rFonts w:asciiTheme="majorBidi" w:hAnsiTheme="majorBidi" w:cstheme="majorBidi"/>
          <w:sz w:val="28"/>
          <w:szCs w:val="28"/>
        </w:rPr>
        <w:t xml:space="preserve">posterior border of the denture </w:t>
      </w:r>
      <w:r w:rsidR="00F32AEC" w:rsidRPr="001A122F">
        <w:rPr>
          <w:rFonts w:asciiTheme="majorBidi" w:hAnsiTheme="majorBidi" w:cstheme="majorBidi"/>
          <w:b/>
          <w:bCs/>
          <w:sz w:val="28"/>
          <w:szCs w:val="28"/>
        </w:rPr>
        <w:t>[</w:t>
      </w:r>
      <w:r w:rsidR="00F945B6" w:rsidRPr="001A122F">
        <w:rPr>
          <w:rFonts w:asciiTheme="majorBidi" w:hAnsiTheme="majorBidi" w:cstheme="majorBidi"/>
          <w:b/>
          <w:bCs/>
          <w:sz w:val="28"/>
          <w:szCs w:val="28"/>
        </w:rPr>
        <w:t>Adiguzel,2008</w:t>
      </w:r>
      <w:r>
        <w:rPr>
          <w:rFonts w:asciiTheme="majorBidi" w:hAnsiTheme="majorBidi" w:cstheme="majorBidi"/>
          <w:b/>
          <w:bCs/>
          <w:sz w:val="28"/>
          <w:szCs w:val="28"/>
        </w:rPr>
        <w:t xml:space="preserve"> ; Rahn </w:t>
      </w:r>
      <w:r w:rsidR="00032302">
        <w:rPr>
          <w:rFonts w:asciiTheme="majorBidi" w:hAnsiTheme="majorBidi" w:cstheme="majorBidi"/>
          <w:b/>
          <w:bCs/>
          <w:sz w:val="28"/>
          <w:szCs w:val="28"/>
        </w:rPr>
        <w:t>et al</w:t>
      </w:r>
      <w:r>
        <w:rPr>
          <w:rFonts w:asciiTheme="majorBidi" w:hAnsiTheme="majorBidi" w:cstheme="majorBidi"/>
          <w:b/>
          <w:bCs/>
          <w:sz w:val="28"/>
          <w:szCs w:val="28"/>
        </w:rPr>
        <w:t xml:space="preserve">. </w:t>
      </w:r>
      <w:r w:rsidR="006A54BE" w:rsidRPr="001A122F">
        <w:rPr>
          <w:rFonts w:asciiTheme="majorBidi" w:hAnsiTheme="majorBidi" w:cstheme="majorBidi"/>
          <w:b/>
          <w:bCs/>
          <w:sz w:val="28"/>
          <w:szCs w:val="28"/>
        </w:rPr>
        <w:t>,2009</w:t>
      </w:r>
      <w:r w:rsidR="00F945B6" w:rsidRPr="001A122F">
        <w:rPr>
          <w:rFonts w:asciiTheme="majorBidi" w:hAnsiTheme="majorBidi" w:cstheme="majorBidi"/>
          <w:b/>
          <w:bCs/>
          <w:sz w:val="28"/>
          <w:szCs w:val="28"/>
        </w:rPr>
        <w:t>]</w:t>
      </w:r>
      <w:r w:rsidR="00DD4F19">
        <w:rPr>
          <w:rFonts w:asciiTheme="majorBidi" w:hAnsiTheme="majorBidi" w:cstheme="majorBidi"/>
          <w:b/>
          <w:bCs/>
          <w:sz w:val="28"/>
          <w:szCs w:val="28"/>
        </w:rPr>
        <w:t>.</w:t>
      </w:r>
    </w:p>
    <w:p w:rsidR="00C37325" w:rsidRPr="001A122F" w:rsidRDefault="001A3E3D" w:rsidP="001A3E3D">
      <w:pPr>
        <w:bidi w:val="0"/>
        <w:jc w:val="lowKashida"/>
        <w:rPr>
          <w:rFonts w:asciiTheme="majorBidi" w:hAnsiTheme="majorBidi" w:cstheme="majorBidi"/>
          <w:sz w:val="28"/>
          <w:szCs w:val="28"/>
        </w:rPr>
      </w:pPr>
      <w:r>
        <w:rPr>
          <w:rFonts w:asciiTheme="majorBidi" w:hAnsiTheme="majorBidi" w:cstheme="majorBidi"/>
          <w:sz w:val="28"/>
          <w:szCs w:val="28"/>
        </w:rPr>
        <w:t xml:space="preserve">     </w:t>
      </w:r>
      <w:r w:rsidR="00C37325" w:rsidRPr="001A122F">
        <w:rPr>
          <w:rFonts w:asciiTheme="majorBidi" w:hAnsiTheme="majorBidi" w:cstheme="majorBidi"/>
          <w:sz w:val="28"/>
          <w:szCs w:val="28"/>
        </w:rPr>
        <w:t>In our study we c</w:t>
      </w:r>
      <w:r w:rsidR="00E145D9" w:rsidRPr="001A122F">
        <w:rPr>
          <w:rFonts w:asciiTheme="majorBidi" w:hAnsiTheme="majorBidi" w:cstheme="majorBidi"/>
          <w:sz w:val="28"/>
          <w:szCs w:val="28"/>
        </w:rPr>
        <w:t>la</w:t>
      </w:r>
      <w:r w:rsidR="00C37325" w:rsidRPr="001A122F">
        <w:rPr>
          <w:rFonts w:asciiTheme="majorBidi" w:hAnsiTheme="majorBidi" w:cstheme="majorBidi"/>
          <w:sz w:val="28"/>
          <w:szCs w:val="28"/>
        </w:rPr>
        <w:t xml:space="preserve">ssified </w:t>
      </w:r>
      <w:r w:rsidR="00980591" w:rsidRPr="001A122F">
        <w:rPr>
          <w:rFonts w:asciiTheme="majorBidi" w:hAnsiTheme="majorBidi" w:cstheme="majorBidi"/>
          <w:sz w:val="28"/>
          <w:szCs w:val="28"/>
        </w:rPr>
        <w:t>patients</w:t>
      </w:r>
      <w:r w:rsidR="00C37325" w:rsidRPr="001A122F">
        <w:rPr>
          <w:rFonts w:asciiTheme="majorBidi" w:hAnsiTheme="majorBidi" w:cstheme="majorBidi"/>
          <w:sz w:val="28"/>
          <w:szCs w:val="28"/>
        </w:rPr>
        <w:t xml:space="preserve"> according to gender and age groups to find relation between fovea palatinae and vibrating line</w:t>
      </w:r>
      <w:r w:rsidR="006A54BE" w:rsidRPr="001A122F">
        <w:rPr>
          <w:rFonts w:asciiTheme="majorBidi" w:hAnsiTheme="majorBidi" w:cstheme="majorBidi"/>
          <w:sz w:val="28"/>
          <w:szCs w:val="28"/>
        </w:rPr>
        <w:t xml:space="preserve"> </w:t>
      </w:r>
      <w:r w:rsidR="00E145D9" w:rsidRPr="001A122F">
        <w:rPr>
          <w:rFonts w:asciiTheme="majorBidi" w:hAnsiTheme="majorBidi" w:cstheme="majorBidi"/>
          <w:sz w:val="28"/>
          <w:szCs w:val="28"/>
        </w:rPr>
        <w:t>with age and gender</w:t>
      </w:r>
      <w:r w:rsidR="00C37325" w:rsidRPr="001A122F">
        <w:rPr>
          <w:rFonts w:asciiTheme="majorBidi" w:hAnsiTheme="majorBidi" w:cstheme="majorBidi"/>
          <w:sz w:val="28"/>
          <w:szCs w:val="28"/>
        </w:rPr>
        <w:t>.</w:t>
      </w:r>
      <w:r w:rsidR="00E145D9" w:rsidRPr="001A122F">
        <w:rPr>
          <w:rFonts w:asciiTheme="majorBidi" w:hAnsiTheme="majorBidi" w:cstheme="majorBidi"/>
          <w:sz w:val="28"/>
          <w:szCs w:val="28"/>
        </w:rPr>
        <w:t xml:space="preserve"> </w:t>
      </w:r>
      <w:r w:rsidR="00D1697C" w:rsidRPr="001A122F">
        <w:rPr>
          <w:rFonts w:asciiTheme="majorBidi" w:hAnsiTheme="majorBidi" w:cstheme="majorBidi"/>
          <w:sz w:val="28"/>
          <w:szCs w:val="28"/>
        </w:rPr>
        <w:t>This study was based on phonation of the"ah" sound</w:t>
      </w:r>
      <w:r w:rsidR="00DD643F" w:rsidRPr="001A122F">
        <w:rPr>
          <w:rFonts w:asciiTheme="majorBidi" w:hAnsiTheme="majorBidi" w:cstheme="majorBidi"/>
          <w:sz w:val="28"/>
          <w:szCs w:val="28"/>
        </w:rPr>
        <w:t xml:space="preserve"> technique</w:t>
      </w:r>
      <w:r w:rsidR="00D1697C" w:rsidRPr="001A122F">
        <w:rPr>
          <w:rFonts w:asciiTheme="majorBidi" w:hAnsiTheme="majorBidi" w:cstheme="majorBidi"/>
          <w:sz w:val="28"/>
          <w:szCs w:val="28"/>
        </w:rPr>
        <w:t>, for determining the vibrating line and the fovea p</w:t>
      </w:r>
      <w:r w:rsidR="002C3936" w:rsidRPr="001A122F">
        <w:rPr>
          <w:rFonts w:asciiTheme="majorBidi" w:hAnsiTheme="majorBidi" w:cstheme="majorBidi"/>
          <w:sz w:val="28"/>
          <w:szCs w:val="28"/>
        </w:rPr>
        <w:t>a</w:t>
      </w:r>
      <w:r w:rsidR="00D1697C" w:rsidRPr="001A122F">
        <w:rPr>
          <w:rFonts w:asciiTheme="majorBidi" w:hAnsiTheme="majorBidi" w:cstheme="majorBidi"/>
          <w:sz w:val="28"/>
          <w:szCs w:val="28"/>
        </w:rPr>
        <w:t>latinae.</w:t>
      </w:r>
      <w:r w:rsidR="003442E6" w:rsidRPr="001A122F">
        <w:rPr>
          <w:rFonts w:asciiTheme="majorBidi" w:hAnsiTheme="majorBidi" w:cstheme="majorBidi"/>
          <w:sz w:val="28"/>
          <w:szCs w:val="28"/>
        </w:rPr>
        <w:t xml:space="preserve"> </w:t>
      </w:r>
      <w:r w:rsidR="00D1697C" w:rsidRPr="001A122F">
        <w:rPr>
          <w:rFonts w:asciiTheme="majorBidi" w:hAnsiTheme="majorBidi" w:cstheme="majorBidi"/>
          <w:sz w:val="28"/>
          <w:szCs w:val="28"/>
        </w:rPr>
        <w:t>W</w:t>
      </w:r>
      <w:r w:rsidR="003442E6" w:rsidRPr="001A122F">
        <w:rPr>
          <w:rFonts w:asciiTheme="majorBidi" w:hAnsiTheme="majorBidi" w:cstheme="majorBidi"/>
          <w:sz w:val="28"/>
          <w:szCs w:val="28"/>
        </w:rPr>
        <w:t>e started to collect data from Dec/2017 to March/2018.</w:t>
      </w:r>
    </w:p>
    <w:p w:rsidR="008E3F40" w:rsidRPr="001A122F" w:rsidRDefault="00466028" w:rsidP="001A3E3D">
      <w:pPr>
        <w:bidi w:val="0"/>
        <w:jc w:val="lowKashida"/>
        <w:rPr>
          <w:rFonts w:asciiTheme="majorBidi" w:hAnsiTheme="majorBidi" w:cstheme="majorBidi"/>
          <w:sz w:val="28"/>
          <w:szCs w:val="28"/>
        </w:rPr>
      </w:pPr>
      <w:r>
        <w:rPr>
          <w:rFonts w:asciiTheme="majorBidi" w:hAnsiTheme="majorBidi" w:cstheme="majorBidi"/>
          <w:sz w:val="28"/>
          <w:szCs w:val="28"/>
        </w:rPr>
        <w:t xml:space="preserve">     </w:t>
      </w:r>
      <w:r w:rsidR="003442E6" w:rsidRPr="001A122F">
        <w:rPr>
          <w:rFonts w:asciiTheme="majorBidi" w:hAnsiTheme="majorBidi" w:cstheme="majorBidi"/>
          <w:sz w:val="28"/>
          <w:szCs w:val="28"/>
        </w:rPr>
        <w:t>Through this study we investigate</w:t>
      </w:r>
      <w:r w:rsidR="008E3F40" w:rsidRPr="001A122F">
        <w:rPr>
          <w:rFonts w:asciiTheme="majorBidi" w:hAnsiTheme="majorBidi" w:cstheme="majorBidi"/>
          <w:sz w:val="28"/>
          <w:szCs w:val="28"/>
        </w:rPr>
        <w:t xml:space="preserve"> the reliability of fovea palatinae for determining the posterior </w:t>
      </w:r>
      <w:r w:rsidR="006A54BE" w:rsidRPr="001A122F">
        <w:rPr>
          <w:rFonts w:asciiTheme="majorBidi" w:hAnsiTheme="majorBidi" w:cstheme="majorBidi"/>
          <w:sz w:val="28"/>
          <w:szCs w:val="28"/>
        </w:rPr>
        <w:t xml:space="preserve">border of the maxillary </w:t>
      </w:r>
      <w:r w:rsidR="00DA5B01" w:rsidRPr="001A122F">
        <w:rPr>
          <w:rFonts w:asciiTheme="majorBidi" w:hAnsiTheme="majorBidi" w:cstheme="majorBidi"/>
          <w:sz w:val="28"/>
          <w:szCs w:val="28"/>
        </w:rPr>
        <w:t xml:space="preserve">denture </w:t>
      </w:r>
      <w:r w:rsidR="006A54BE" w:rsidRPr="001A122F">
        <w:rPr>
          <w:rFonts w:asciiTheme="majorBidi" w:hAnsiTheme="majorBidi" w:cstheme="majorBidi"/>
          <w:sz w:val="28"/>
          <w:szCs w:val="28"/>
        </w:rPr>
        <w:t>and found rel</w:t>
      </w:r>
      <w:r w:rsidR="006A54BE" w:rsidRPr="001A122F">
        <w:rPr>
          <w:rFonts w:asciiTheme="majorBidi" w:hAnsiTheme="majorBidi" w:cstheme="majorBidi"/>
          <w:sz w:val="28"/>
          <w:szCs w:val="28"/>
        </w:rPr>
        <w:t>a</w:t>
      </w:r>
      <w:r w:rsidR="006A54BE" w:rsidRPr="001A122F">
        <w:rPr>
          <w:rFonts w:asciiTheme="majorBidi" w:hAnsiTheme="majorBidi" w:cstheme="majorBidi"/>
          <w:sz w:val="28"/>
          <w:szCs w:val="28"/>
        </w:rPr>
        <w:t xml:space="preserve">tion between </w:t>
      </w:r>
      <w:r w:rsidR="000A39A8" w:rsidRPr="001A122F">
        <w:rPr>
          <w:rFonts w:asciiTheme="majorBidi" w:hAnsiTheme="majorBidi" w:cstheme="majorBidi"/>
          <w:sz w:val="28"/>
          <w:szCs w:val="28"/>
        </w:rPr>
        <w:t xml:space="preserve">number and position of </w:t>
      </w:r>
      <w:r w:rsidR="006A54BE" w:rsidRPr="001A122F">
        <w:rPr>
          <w:rFonts w:asciiTheme="majorBidi" w:hAnsiTheme="majorBidi" w:cstheme="majorBidi"/>
          <w:sz w:val="28"/>
          <w:szCs w:val="28"/>
        </w:rPr>
        <w:t xml:space="preserve">fovea palatinae to vibrating line </w:t>
      </w:r>
      <w:r w:rsidR="003442E6" w:rsidRPr="001A122F">
        <w:rPr>
          <w:rFonts w:asciiTheme="majorBidi" w:hAnsiTheme="majorBidi" w:cstheme="majorBidi"/>
          <w:sz w:val="28"/>
          <w:szCs w:val="28"/>
        </w:rPr>
        <w:t xml:space="preserve">with </w:t>
      </w:r>
      <w:r w:rsidR="000A39A8" w:rsidRPr="001A122F">
        <w:rPr>
          <w:rFonts w:asciiTheme="majorBidi" w:hAnsiTheme="majorBidi" w:cstheme="majorBidi"/>
          <w:sz w:val="28"/>
          <w:szCs w:val="28"/>
        </w:rPr>
        <w:t>a</w:t>
      </w:r>
      <w:r w:rsidR="006A54BE" w:rsidRPr="001A122F">
        <w:rPr>
          <w:rFonts w:asciiTheme="majorBidi" w:hAnsiTheme="majorBidi" w:cstheme="majorBidi"/>
          <w:sz w:val="28"/>
          <w:szCs w:val="28"/>
        </w:rPr>
        <w:t>ge</w:t>
      </w:r>
      <w:r w:rsidR="000A39A8" w:rsidRPr="001A122F">
        <w:rPr>
          <w:rFonts w:asciiTheme="majorBidi" w:hAnsiTheme="majorBidi" w:cstheme="majorBidi"/>
          <w:sz w:val="28"/>
          <w:szCs w:val="28"/>
        </w:rPr>
        <w:t>,</w:t>
      </w:r>
      <w:r w:rsidR="003442E6" w:rsidRPr="001A122F">
        <w:rPr>
          <w:rFonts w:asciiTheme="majorBidi" w:hAnsiTheme="majorBidi" w:cstheme="majorBidi"/>
          <w:sz w:val="28"/>
          <w:szCs w:val="28"/>
        </w:rPr>
        <w:t xml:space="preserve"> and</w:t>
      </w:r>
      <w:r w:rsidR="000A39A8" w:rsidRPr="001A122F">
        <w:rPr>
          <w:rFonts w:asciiTheme="majorBidi" w:hAnsiTheme="majorBidi" w:cstheme="majorBidi"/>
          <w:sz w:val="28"/>
          <w:szCs w:val="28"/>
        </w:rPr>
        <w:t xml:space="preserve"> gender.</w:t>
      </w:r>
    </w:p>
    <w:p w:rsidR="008E3F40" w:rsidRPr="001A122F" w:rsidRDefault="008E3F40" w:rsidP="008E3F40">
      <w:pPr>
        <w:bidi w:val="0"/>
        <w:jc w:val="left"/>
        <w:rPr>
          <w:rFonts w:asciiTheme="majorBidi" w:hAnsiTheme="majorBidi" w:cstheme="majorBidi"/>
          <w:sz w:val="28"/>
          <w:szCs w:val="28"/>
        </w:rPr>
      </w:pPr>
    </w:p>
    <w:p w:rsidR="003D2B39" w:rsidRPr="003D2B39" w:rsidRDefault="004A0920" w:rsidP="003D2B39">
      <w:pPr>
        <w:bidi w:val="0"/>
        <w:rPr>
          <w:rFonts w:asciiTheme="majorBidi" w:hAnsiTheme="majorBidi" w:cstheme="majorBidi"/>
          <w:color w:val="FF0000"/>
          <w:sz w:val="32"/>
          <w:szCs w:val="32"/>
        </w:rPr>
      </w:pPr>
      <w:r w:rsidRPr="001A122F">
        <w:rPr>
          <w:rFonts w:asciiTheme="majorBidi" w:hAnsiTheme="majorBidi" w:cstheme="majorBidi"/>
          <w:sz w:val="28"/>
          <w:szCs w:val="28"/>
          <w:rtl/>
          <w:lang w:bidi="ar-IQ"/>
        </w:rPr>
        <w:br w:type="page"/>
      </w:r>
      <w:r w:rsidR="003D2B39" w:rsidRPr="003D2B39">
        <w:rPr>
          <w:rFonts w:asciiTheme="majorBidi" w:hAnsiTheme="majorBidi" w:cstheme="majorBidi"/>
          <w:b/>
          <w:bCs/>
          <w:color w:val="FF0000"/>
          <w:sz w:val="32"/>
          <w:szCs w:val="32"/>
        </w:rPr>
        <w:lastRenderedPageBreak/>
        <w:t>Aims of the study</w:t>
      </w:r>
    </w:p>
    <w:p w:rsidR="003D2B39" w:rsidRPr="001A122F" w:rsidRDefault="003D2B39" w:rsidP="00A45AB5">
      <w:pPr>
        <w:bidi w:val="0"/>
        <w:jc w:val="lowKashida"/>
        <w:rPr>
          <w:rFonts w:asciiTheme="majorBidi" w:hAnsiTheme="majorBidi" w:cstheme="majorBidi"/>
          <w:b/>
          <w:bCs/>
          <w:sz w:val="28"/>
          <w:szCs w:val="28"/>
        </w:rPr>
      </w:pPr>
      <w:r>
        <w:rPr>
          <w:rFonts w:asciiTheme="majorBidi" w:hAnsiTheme="majorBidi" w:cstheme="majorBidi"/>
          <w:sz w:val="28"/>
          <w:szCs w:val="28"/>
        </w:rPr>
        <w:t xml:space="preserve">       </w:t>
      </w:r>
      <w:r w:rsidRPr="001A122F">
        <w:rPr>
          <w:rFonts w:asciiTheme="majorBidi" w:hAnsiTheme="majorBidi" w:cstheme="majorBidi"/>
          <w:sz w:val="28"/>
          <w:szCs w:val="28"/>
        </w:rPr>
        <w:t>The present study was carried out to study the number</w:t>
      </w:r>
      <w:r w:rsidR="00A45AB5">
        <w:rPr>
          <w:rFonts w:asciiTheme="majorBidi" w:hAnsiTheme="majorBidi" w:cstheme="majorBidi"/>
          <w:sz w:val="28"/>
          <w:szCs w:val="28"/>
        </w:rPr>
        <w:t xml:space="preserve"> of </w:t>
      </w:r>
      <w:r w:rsidR="00A45AB5" w:rsidRPr="001A122F">
        <w:rPr>
          <w:rFonts w:asciiTheme="majorBidi" w:hAnsiTheme="majorBidi" w:cstheme="majorBidi"/>
          <w:sz w:val="28"/>
          <w:szCs w:val="28"/>
        </w:rPr>
        <w:t>fovea pal</w:t>
      </w:r>
      <w:r w:rsidR="00A45AB5" w:rsidRPr="001A122F">
        <w:rPr>
          <w:rFonts w:asciiTheme="majorBidi" w:hAnsiTheme="majorBidi" w:cstheme="majorBidi"/>
          <w:sz w:val="28"/>
          <w:szCs w:val="28"/>
        </w:rPr>
        <w:t>a</w:t>
      </w:r>
      <w:r w:rsidR="00A45AB5" w:rsidRPr="001A122F">
        <w:rPr>
          <w:rFonts w:asciiTheme="majorBidi" w:hAnsiTheme="majorBidi" w:cstheme="majorBidi"/>
          <w:sz w:val="28"/>
          <w:szCs w:val="28"/>
        </w:rPr>
        <w:t>tinae</w:t>
      </w:r>
      <w:r w:rsidRPr="001A122F">
        <w:rPr>
          <w:rFonts w:asciiTheme="majorBidi" w:hAnsiTheme="majorBidi" w:cstheme="majorBidi"/>
          <w:sz w:val="28"/>
          <w:szCs w:val="28"/>
        </w:rPr>
        <w:t xml:space="preserve">, whether it </w:t>
      </w:r>
      <w:r w:rsidR="00A45AB5">
        <w:rPr>
          <w:rFonts w:asciiTheme="majorBidi" w:hAnsiTheme="majorBidi" w:cstheme="majorBidi"/>
          <w:sz w:val="28"/>
          <w:szCs w:val="28"/>
        </w:rPr>
        <w:t xml:space="preserve">had one, two, or multiple </w:t>
      </w:r>
      <w:r w:rsidR="00A45AB5" w:rsidRPr="001A122F">
        <w:rPr>
          <w:rFonts w:asciiTheme="majorBidi" w:hAnsiTheme="majorBidi" w:cstheme="majorBidi"/>
          <w:sz w:val="28"/>
          <w:szCs w:val="28"/>
        </w:rPr>
        <w:t>fovea palatinae</w:t>
      </w:r>
      <w:r w:rsidR="00A45AB5">
        <w:rPr>
          <w:rFonts w:asciiTheme="majorBidi" w:hAnsiTheme="majorBidi" w:cstheme="majorBidi"/>
          <w:sz w:val="28"/>
          <w:szCs w:val="28"/>
        </w:rPr>
        <w:t xml:space="preserve"> </w:t>
      </w:r>
      <w:r w:rsidR="00A45AB5" w:rsidRPr="001A122F">
        <w:rPr>
          <w:rFonts w:asciiTheme="majorBidi" w:hAnsiTheme="majorBidi" w:cstheme="majorBidi"/>
          <w:sz w:val="28"/>
          <w:szCs w:val="28"/>
        </w:rPr>
        <w:t xml:space="preserve">and position of fovea palatinae in relation to vibrating line in an Iraqi patients whether </w:t>
      </w:r>
      <w:r w:rsidR="00A45AB5">
        <w:rPr>
          <w:rFonts w:asciiTheme="majorBidi" w:hAnsiTheme="majorBidi" w:cstheme="majorBidi"/>
          <w:sz w:val="28"/>
          <w:szCs w:val="28"/>
        </w:rPr>
        <w:t xml:space="preserve">it </w:t>
      </w:r>
      <w:r w:rsidRPr="001A122F">
        <w:rPr>
          <w:rFonts w:asciiTheme="majorBidi" w:hAnsiTheme="majorBidi" w:cstheme="majorBidi"/>
          <w:sz w:val="28"/>
          <w:szCs w:val="28"/>
        </w:rPr>
        <w:t>lie anterior, at, or posterior to vibrating line with gender and age differe</w:t>
      </w:r>
      <w:r w:rsidRPr="001A122F">
        <w:rPr>
          <w:rFonts w:asciiTheme="majorBidi" w:hAnsiTheme="majorBidi" w:cstheme="majorBidi"/>
          <w:sz w:val="28"/>
          <w:szCs w:val="28"/>
        </w:rPr>
        <w:t>n</w:t>
      </w:r>
      <w:r w:rsidRPr="001A122F">
        <w:rPr>
          <w:rFonts w:asciiTheme="majorBidi" w:hAnsiTheme="majorBidi" w:cstheme="majorBidi"/>
          <w:sz w:val="28"/>
          <w:szCs w:val="28"/>
        </w:rPr>
        <w:t>tiations.</w:t>
      </w:r>
    </w:p>
    <w:p w:rsidR="00BE2777" w:rsidRPr="001A122F" w:rsidRDefault="00BE2777" w:rsidP="00D50943">
      <w:pPr>
        <w:bidi w:val="0"/>
        <w:jc w:val="both"/>
        <w:rPr>
          <w:rFonts w:asciiTheme="majorBidi" w:hAnsiTheme="majorBidi" w:cstheme="majorBidi"/>
          <w:rtl/>
          <w:lang w:bidi="ar-IQ"/>
        </w:rPr>
        <w:sectPr w:rsidR="00BE2777" w:rsidRPr="001A122F" w:rsidSect="00C25981">
          <w:footerReference w:type="default" r:id="rId1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490"/>
        </w:sectPr>
      </w:pPr>
    </w:p>
    <w:p w:rsidR="004A0920" w:rsidRPr="001A122F" w:rsidRDefault="004A0920" w:rsidP="00D50943">
      <w:pPr>
        <w:bidi w:val="0"/>
        <w:jc w:val="both"/>
        <w:rPr>
          <w:rFonts w:asciiTheme="majorBidi" w:hAnsiTheme="majorBidi" w:cstheme="majorBidi"/>
          <w:lang w:bidi="ar-IQ"/>
        </w:rPr>
      </w:pPr>
    </w:p>
    <w:p w:rsidR="00C03061" w:rsidRPr="001A122F" w:rsidRDefault="00C03061" w:rsidP="00C03061">
      <w:pPr>
        <w:bidi w:val="0"/>
        <w:jc w:val="both"/>
        <w:rPr>
          <w:rFonts w:asciiTheme="majorBidi" w:hAnsiTheme="majorBidi" w:cstheme="majorBidi"/>
          <w:lang w:bidi="ar-IQ"/>
        </w:rPr>
      </w:pPr>
    </w:p>
    <w:p w:rsidR="00C03061" w:rsidRPr="001A122F" w:rsidRDefault="00C03061" w:rsidP="00C03061">
      <w:pPr>
        <w:bidi w:val="0"/>
        <w:jc w:val="both"/>
        <w:rPr>
          <w:rFonts w:asciiTheme="majorBidi" w:hAnsiTheme="majorBidi" w:cstheme="majorBidi"/>
          <w:rtl/>
          <w:lang w:bidi="ar-IQ"/>
        </w:rPr>
      </w:pPr>
    </w:p>
    <w:p w:rsidR="004A0920" w:rsidRPr="001A122F" w:rsidRDefault="004A0920" w:rsidP="00C03061">
      <w:pPr>
        <w:rPr>
          <w:rFonts w:asciiTheme="majorBidi" w:hAnsiTheme="majorBidi" w:cstheme="majorBidi"/>
        </w:rPr>
      </w:pPr>
      <w:r w:rsidRPr="001A122F">
        <w:rPr>
          <w:rFonts w:asciiTheme="majorBidi" w:hAnsiTheme="majorBidi" w:cstheme="majorBidi"/>
          <w:color w:val="FF0000"/>
          <w:sz w:val="144"/>
          <w:szCs w:val="144"/>
          <w:lang w:bidi="ar-IQ"/>
        </w:rPr>
        <w:t xml:space="preserve">Chapter One </w:t>
      </w:r>
      <w:r w:rsidRPr="001A122F">
        <w:rPr>
          <w:rFonts w:asciiTheme="majorBidi" w:hAnsiTheme="majorBidi" w:cstheme="majorBidi"/>
          <w:sz w:val="72"/>
          <w:szCs w:val="72"/>
        </w:rPr>
        <w:t xml:space="preserve">Review </w:t>
      </w:r>
      <w:r w:rsidR="00C03061" w:rsidRPr="001A122F">
        <w:rPr>
          <w:rFonts w:asciiTheme="majorBidi" w:hAnsiTheme="majorBidi" w:cstheme="majorBidi"/>
          <w:sz w:val="72"/>
          <w:szCs w:val="72"/>
        </w:rPr>
        <w:t>o</w:t>
      </w:r>
      <w:r w:rsidRPr="001A122F">
        <w:rPr>
          <w:rFonts w:asciiTheme="majorBidi" w:hAnsiTheme="majorBidi" w:cstheme="majorBidi"/>
          <w:sz w:val="72"/>
          <w:szCs w:val="72"/>
        </w:rPr>
        <w:t>f Literature</w:t>
      </w:r>
    </w:p>
    <w:p w:rsidR="00BE2777" w:rsidRPr="001A122F" w:rsidRDefault="00BE2777" w:rsidP="00C312A5">
      <w:pPr>
        <w:pStyle w:val="Heading3"/>
        <w:jc w:val="right"/>
        <w:rPr>
          <w:rFonts w:asciiTheme="majorBidi" w:hAnsiTheme="majorBidi"/>
          <w:rtl/>
          <w:lang w:bidi="ar-IQ"/>
        </w:rPr>
        <w:sectPr w:rsidR="00BE2777" w:rsidRPr="001A122F" w:rsidSect="00C25981">
          <w:footerReference w:type="default" r:id="rId14"/>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7"/>
          <w:cols w:space="708"/>
          <w:bidi/>
          <w:rtlGutter/>
          <w:docGrid w:linePitch="490"/>
        </w:sectPr>
      </w:pPr>
    </w:p>
    <w:p w:rsidR="00462599" w:rsidRPr="001A122F" w:rsidRDefault="00462599" w:rsidP="007E60DC">
      <w:pPr>
        <w:bidi w:val="0"/>
        <w:jc w:val="both"/>
        <w:rPr>
          <w:rFonts w:asciiTheme="majorBidi" w:hAnsiTheme="majorBidi" w:cstheme="majorBidi"/>
          <w:b/>
          <w:bCs/>
          <w:color w:val="FF0000"/>
          <w:sz w:val="32"/>
          <w:szCs w:val="32"/>
        </w:rPr>
      </w:pPr>
      <w:r w:rsidRPr="001A122F">
        <w:rPr>
          <w:rFonts w:asciiTheme="majorBidi" w:hAnsiTheme="majorBidi" w:cstheme="majorBidi"/>
          <w:b/>
          <w:bCs/>
          <w:color w:val="FF0000"/>
          <w:sz w:val="32"/>
          <w:szCs w:val="32"/>
        </w:rPr>
        <w:lastRenderedPageBreak/>
        <w:t>1.1. Retention</w:t>
      </w:r>
    </w:p>
    <w:p w:rsidR="00462599" w:rsidRPr="001A122F" w:rsidRDefault="00462599" w:rsidP="00466028">
      <w:pPr>
        <w:bidi w:val="0"/>
        <w:jc w:val="both"/>
        <w:rPr>
          <w:rFonts w:asciiTheme="majorBidi" w:hAnsiTheme="majorBidi" w:cstheme="majorBidi"/>
          <w:b/>
          <w:bCs/>
          <w:color w:val="FF0000"/>
          <w:sz w:val="32"/>
          <w:szCs w:val="32"/>
        </w:rPr>
      </w:pPr>
      <w:r w:rsidRPr="001A122F">
        <w:rPr>
          <w:rFonts w:asciiTheme="majorBidi" w:hAnsiTheme="majorBidi" w:cstheme="majorBidi"/>
          <w:b/>
          <w:bCs/>
          <w:color w:val="FF0000"/>
          <w:sz w:val="32"/>
          <w:szCs w:val="32"/>
        </w:rPr>
        <w:t>1.1.1.</w:t>
      </w:r>
      <w:r w:rsidRPr="001A122F">
        <w:rPr>
          <w:rFonts w:asciiTheme="majorBidi" w:hAnsiTheme="majorBidi" w:cstheme="majorBidi"/>
          <w:b/>
          <w:bCs/>
          <w:color w:val="FF0000"/>
          <w:sz w:val="32"/>
          <w:szCs w:val="32"/>
          <w:shd w:val="clear" w:color="auto" w:fill="FFFFFF"/>
        </w:rPr>
        <w:t xml:space="preserve"> Definition</w:t>
      </w:r>
    </w:p>
    <w:p w:rsidR="00462599" w:rsidRPr="001A122F" w:rsidRDefault="00466028" w:rsidP="00032302">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462599" w:rsidRPr="001A122F">
        <w:rPr>
          <w:rFonts w:asciiTheme="majorBidi" w:hAnsiTheme="majorBidi" w:cstheme="majorBidi"/>
          <w:sz w:val="28"/>
          <w:szCs w:val="28"/>
        </w:rPr>
        <w:t>Denture</w:t>
      </w:r>
      <w:r w:rsidR="005A100E" w:rsidRPr="001A122F">
        <w:rPr>
          <w:rFonts w:asciiTheme="majorBidi" w:hAnsiTheme="majorBidi" w:cstheme="majorBidi"/>
          <w:sz w:val="28"/>
          <w:szCs w:val="28"/>
        </w:rPr>
        <w:t xml:space="preserve"> retention has been defined as </w:t>
      </w:r>
      <w:r w:rsidR="00462599" w:rsidRPr="001A122F">
        <w:rPr>
          <w:rFonts w:asciiTheme="majorBidi" w:hAnsiTheme="majorBidi" w:cstheme="majorBidi"/>
          <w:sz w:val="28"/>
          <w:szCs w:val="28"/>
        </w:rPr>
        <w:t>resistance of a denture to verti</w:t>
      </w:r>
      <w:r w:rsidR="00462599" w:rsidRPr="001A122F">
        <w:rPr>
          <w:rFonts w:asciiTheme="majorBidi" w:hAnsiTheme="majorBidi" w:cstheme="majorBidi"/>
          <w:sz w:val="28"/>
          <w:szCs w:val="28"/>
        </w:rPr>
        <w:t>c</w:t>
      </w:r>
      <w:r w:rsidR="00462599" w:rsidRPr="001A122F">
        <w:rPr>
          <w:rFonts w:asciiTheme="majorBidi" w:hAnsiTheme="majorBidi" w:cstheme="majorBidi"/>
          <w:sz w:val="28"/>
          <w:szCs w:val="28"/>
        </w:rPr>
        <w:t xml:space="preserve">al movement away from the tissues </w:t>
      </w:r>
      <w:r w:rsidR="005A100E" w:rsidRPr="001A122F">
        <w:rPr>
          <w:rFonts w:asciiTheme="majorBidi" w:hAnsiTheme="majorBidi" w:cstheme="majorBidi"/>
          <w:sz w:val="28"/>
          <w:szCs w:val="28"/>
        </w:rPr>
        <w:t xml:space="preserve">and as </w:t>
      </w:r>
      <w:r w:rsidR="00462599" w:rsidRPr="001A122F">
        <w:rPr>
          <w:rFonts w:asciiTheme="majorBidi" w:hAnsiTheme="majorBidi" w:cstheme="majorBidi"/>
          <w:sz w:val="28"/>
          <w:szCs w:val="28"/>
        </w:rPr>
        <w:t>that quality inherent in the prosthesis acting to resist the forces of dislodgement along the path of i</w:t>
      </w:r>
      <w:r w:rsidR="00462599" w:rsidRPr="001A122F">
        <w:rPr>
          <w:rFonts w:asciiTheme="majorBidi" w:hAnsiTheme="majorBidi" w:cstheme="majorBidi"/>
          <w:sz w:val="28"/>
          <w:szCs w:val="28"/>
        </w:rPr>
        <w:t>n</w:t>
      </w:r>
      <w:r w:rsidR="00462599" w:rsidRPr="001A122F">
        <w:rPr>
          <w:rFonts w:asciiTheme="majorBidi" w:hAnsiTheme="majorBidi" w:cstheme="majorBidi"/>
          <w:sz w:val="28"/>
          <w:szCs w:val="28"/>
        </w:rPr>
        <w:t>sertion</w:t>
      </w:r>
      <w:r w:rsidR="005A100E" w:rsidRPr="001A122F">
        <w:rPr>
          <w:rFonts w:asciiTheme="majorBidi" w:hAnsiTheme="majorBidi" w:cstheme="majorBidi"/>
          <w:b/>
          <w:bCs/>
          <w:sz w:val="28"/>
          <w:szCs w:val="28"/>
        </w:rPr>
        <w:t xml:space="preserve"> [</w:t>
      </w:r>
      <w:r w:rsidR="00654E59">
        <w:rPr>
          <w:rFonts w:asciiTheme="majorBidi" w:hAnsiTheme="majorBidi" w:cstheme="majorBidi"/>
          <w:b/>
          <w:bCs/>
          <w:sz w:val="28"/>
          <w:szCs w:val="28"/>
        </w:rPr>
        <w:t>GPT</w:t>
      </w:r>
      <w:r w:rsidR="00032302">
        <w:rPr>
          <w:rFonts w:asciiTheme="majorBidi" w:hAnsiTheme="majorBidi" w:cstheme="majorBidi"/>
          <w:b/>
          <w:bCs/>
          <w:sz w:val="28"/>
          <w:szCs w:val="28"/>
        </w:rPr>
        <w:t xml:space="preserve">. </w:t>
      </w:r>
      <w:r w:rsidR="00654E59">
        <w:rPr>
          <w:rFonts w:asciiTheme="majorBidi" w:hAnsiTheme="majorBidi" w:cstheme="majorBidi"/>
          <w:b/>
          <w:bCs/>
          <w:sz w:val="28"/>
          <w:szCs w:val="28"/>
        </w:rPr>
        <w:t>, 2017</w:t>
      </w:r>
      <w:r w:rsidR="005A100E" w:rsidRPr="001A122F">
        <w:rPr>
          <w:rFonts w:asciiTheme="majorBidi" w:hAnsiTheme="majorBidi" w:cstheme="majorBidi"/>
          <w:b/>
          <w:bCs/>
          <w:sz w:val="28"/>
          <w:szCs w:val="28"/>
        </w:rPr>
        <w:t>]</w:t>
      </w:r>
      <w:r>
        <w:rPr>
          <w:rFonts w:asciiTheme="majorBidi" w:hAnsiTheme="majorBidi" w:cstheme="majorBidi"/>
          <w:b/>
          <w:bCs/>
          <w:sz w:val="28"/>
          <w:szCs w:val="28"/>
        </w:rPr>
        <w:t>.</w:t>
      </w:r>
    </w:p>
    <w:p w:rsidR="003442E6" w:rsidRPr="001A122F" w:rsidRDefault="003442E6" w:rsidP="00466028">
      <w:pPr>
        <w:bidi w:val="0"/>
        <w:jc w:val="both"/>
        <w:rPr>
          <w:rFonts w:asciiTheme="majorBidi" w:hAnsiTheme="majorBidi" w:cstheme="majorBidi"/>
          <w:sz w:val="28"/>
          <w:szCs w:val="28"/>
        </w:rPr>
      </w:pPr>
    </w:p>
    <w:p w:rsidR="00462599" w:rsidRPr="001A122F" w:rsidRDefault="00462599" w:rsidP="00466028">
      <w:pPr>
        <w:bidi w:val="0"/>
        <w:jc w:val="both"/>
        <w:rPr>
          <w:rFonts w:asciiTheme="majorBidi" w:hAnsiTheme="majorBidi" w:cstheme="majorBidi"/>
          <w:b/>
          <w:bCs/>
          <w:color w:val="FF0000"/>
          <w:sz w:val="32"/>
          <w:szCs w:val="32"/>
        </w:rPr>
      </w:pPr>
      <w:r w:rsidRPr="001A122F">
        <w:rPr>
          <w:rFonts w:asciiTheme="majorBidi" w:hAnsiTheme="majorBidi" w:cstheme="majorBidi"/>
          <w:b/>
          <w:bCs/>
          <w:color w:val="FF0000"/>
          <w:sz w:val="32"/>
          <w:szCs w:val="32"/>
        </w:rPr>
        <w:t>1.1.2.</w:t>
      </w:r>
      <w:r w:rsidR="000A39A8" w:rsidRPr="001A122F">
        <w:rPr>
          <w:rFonts w:asciiTheme="majorBidi" w:hAnsiTheme="majorBidi" w:cstheme="majorBidi"/>
          <w:b/>
          <w:bCs/>
          <w:color w:val="FF0000"/>
          <w:sz w:val="32"/>
          <w:szCs w:val="32"/>
        </w:rPr>
        <w:t xml:space="preserve"> </w:t>
      </w:r>
      <w:r w:rsidRPr="001A122F">
        <w:rPr>
          <w:rFonts w:asciiTheme="majorBidi" w:hAnsiTheme="majorBidi" w:cstheme="majorBidi"/>
          <w:b/>
          <w:bCs/>
          <w:color w:val="FF0000"/>
          <w:sz w:val="32"/>
          <w:szCs w:val="32"/>
        </w:rPr>
        <w:t xml:space="preserve">Factors </w:t>
      </w:r>
      <w:r w:rsidR="00F52DDC" w:rsidRPr="001A122F">
        <w:rPr>
          <w:rFonts w:asciiTheme="majorBidi" w:hAnsiTheme="majorBidi" w:cstheme="majorBidi"/>
          <w:b/>
          <w:bCs/>
          <w:color w:val="FF0000"/>
          <w:sz w:val="32"/>
          <w:szCs w:val="32"/>
        </w:rPr>
        <w:t>of</w:t>
      </w:r>
      <w:r w:rsidR="000C0266" w:rsidRPr="001A122F">
        <w:rPr>
          <w:rFonts w:asciiTheme="majorBidi" w:hAnsiTheme="majorBidi" w:cstheme="majorBidi"/>
          <w:b/>
          <w:bCs/>
          <w:color w:val="FF0000"/>
          <w:sz w:val="32"/>
          <w:szCs w:val="32"/>
        </w:rPr>
        <w:t xml:space="preserve"> </w:t>
      </w:r>
      <w:r w:rsidR="00F52DDC" w:rsidRPr="001A122F">
        <w:rPr>
          <w:rFonts w:asciiTheme="majorBidi" w:hAnsiTheme="majorBidi" w:cstheme="majorBidi"/>
          <w:b/>
          <w:bCs/>
          <w:color w:val="FF0000"/>
          <w:sz w:val="32"/>
          <w:szCs w:val="32"/>
        </w:rPr>
        <w:t>d</w:t>
      </w:r>
      <w:r w:rsidR="000C0266" w:rsidRPr="001A122F">
        <w:rPr>
          <w:rFonts w:asciiTheme="majorBidi" w:hAnsiTheme="majorBidi" w:cstheme="majorBidi"/>
          <w:b/>
          <w:bCs/>
          <w:color w:val="FF0000"/>
          <w:sz w:val="32"/>
          <w:szCs w:val="32"/>
        </w:rPr>
        <w:t>enture</w:t>
      </w:r>
      <w:r w:rsidRPr="001A122F">
        <w:rPr>
          <w:rFonts w:asciiTheme="majorBidi" w:hAnsiTheme="majorBidi" w:cstheme="majorBidi"/>
          <w:b/>
          <w:bCs/>
          <w:color w:val="FF0000"/>
          <w:sz w:val="32"/>
          <w:szCs w:val="32"/>
        </w:rPr>
        <w:t xml:space="preserve"> </w:t>
      </w:r>
      <w:r w:rsidR="00F52DDC" w:rsidRPr="001A122F">
        <w:rPr>
          <w:rFonts w:asciiTheme="majorBidi" w:hAnsiTheme="majorBidi" w:cstheme="majorBidi"/>
          <w:b/>
          <w:bCs/>
          <w:color w:val="FF0000"/>
          <w:sz w:val="32"/>
          <w:szCs w:val="32"/>
        </w:rPr>
        <w:t>r</w:t>
      </w:r>
      <w:r w:rsidRPr="001A122F">
        <w:rPr>
          <w:rFonts w:asciiTheme="majorBidi" w:hAnsiTheme="majorBidi" w:cstheme="majorBidi"/>
          <w:b/>
          <w:bCs/>
          <w:color w:val="FF0000"/>
          <w:sz w:val="32"/>
          <w:szCs w:val="32"/>
        </w:rPr>
        <w:t xml:space="preserve">etention </w:t>
      </w:r>
    </w:p>
    <w:p w:rsidR="00462599" w:rsidRPr="001A122F" w:rsidRDefault="00462599" w:rsidP="00466028">
      <w:pPr>
        <w:bidi w:val="0"/>
        <w:jc w:val="both"/>
        <w:rPr>
          <w:rFonts w:asciiTheme="majorBidi" w:hAnsiTheme="majorBidi" w:cstheme="majorBidi"/>
          <w:sz w:val="28"/>
          <w:szCs w:val="28"/>
          <w:shd w:val="clear" w:color="auto" w:fill="FFFFFF"/>
        </w:rPr>
      </w:pPr>
      <w:r w:rsidRPr="001A122F">
        <w:rPr>
          <w:rFonts w:asciiTheme="majorBidi" w:hAnsiTheme="majorBidi" w:cstheme="majorBidi"/>
          <w:sz w:val="28"/>
          <w:szCs w:val="28"/>
          <w:shd w:val="clear" w:color="auto" w:fill="FFFFFF"/>
        </w:rPr>
        <w:t>The retention in de</w:t>
      </w:r>
      <w:r w:rsidR="00F945B6" w:rsidRPr="001A122F">
        <w:rPr>
          <w:rFonts w:asciiTheme="majorBidi" w:hAnsiTheme="majorBidi" w:cstheme="majorBidi"/>
          <w:sz w:val="28"/>
          <w:szCs w:val="28"/>
          <w:shd w:val="clear" w:color="auto" w:fill="FFFFFF"/>
        </w:rPr>
        <w:t>nture</w:t>
      </w:r>
      <w:r w:rsidRPr="001A122F">
        <w:rPr>
          <w:rFonts w:asciiTheme="majorBidi" w:hAnsiTheme="majorBidi" w:cstheme="majorBidi"/>
          <w:sz w:val="28"/>
          <w:szCs w:val="28"/>
          <w:shd w:val="clear" w:color="auto" w:fill="FFFFFF"/>
        </w:rPr>
        <w:t xml:space="preserve"> is dependent upon many factors:</w:t>
      </w:r>
    </w:p>
    <w:p w:rsidR="00462599" w:rsidRPr="001A122F" w:rsidRDefault="005D7E79" w:rsidP="006268EE">
      <w:pPr>
        <w:bidi w:val="0"/>
        <w:jc w:val="both"/>
        <w:rPr>
          <w:rFonts w:asciiTheme="majorBidi" w:hAnsiTheme="majorBidi" w:cstheme="majorBidi"/>
          <w:sz w:val="28"/>
          <w:szCs w:val="28"/>
          <w:shd w:val="clear" w:color="auto" w:fill="FFFFFF"/>
        </w:rPr>
      </w:pPr>
      <w:r w:rsidRPr="001A122F">
        <w:rPr>
          <w:rFonts w:asciiTheme="majorBidi" w:hAnsiTheme="majorBidi" w:cstheme="majorBidi"/>
          <w:sz w:val="28"/>
          <w:szCs w:val="28"/>
          <w:shd w:val="clear" w:color="auto" w:fill="FFFFFF"/>
        </w:rPr>
        <w:t>1-</w:t>
      </w:r>
      <w:r w:rsidR="006268EE">
        <w:rPr>
          <w:rFonts w:asciiTheme="majorBidi" w:hAnsiTheme="majorBidi" w:cstheme="majorBidi"/>
          <w:sz w:val="28"/>
          <w:szCs w:val="28"/>
          <w:shd w:val="clear" w:color="auto" w:fill="FFFFFF"/>
        </w:rPr>
        <w:t>T</w:t>
      </w:r>
      <w:r w:rsidR="00462599" w:rsidRPr="001A122F">
        <w:rPr>
          <w:rFonts w:asciiTheme="majorBidi" w:hAnsiTheme="majorBidi" w:cstheme="majorBidi"/>
          <w:sz w:val="28"/>
          <w:szCs w:val="28"/>
          <w:shd w:val="clear" w:color="auto" w:fill="FFFFFF"/>
        </w:rPr>
        <w:t>he forces of adhesion</w:t>
      </w:r>
    </w:p>
    <w:p w:rsidR="00462599" w:rsidRPr="001A122F" w:rsidRDefault="005D7E79" w:rsidP="006268EE">
      <w:pPr>
        <w:bidi w:val="0"/>
        <w:jc w:val="both"/>
        <w:rPr>
          <w:rFonts w:asciiTheme="majorBidi" w:hAnsiTheme="majorBidi" w:cstheme="majorBidi"/>
          <w:sz w:val="28"/>
          <w:szCs w:val="28"/>
          <w:shd w:val="clear" w:color="auto" w:fill="FFFFFF"/>
        </w:rPr>
      </w:pPr>
      <w:r w:rsidRPr="001A122F">
        <w:rPr>
          <w:rFonts w:asciiTheme="majorBidi" w:hAnsiTheme="majorBidi" w:cstheme="majorBidi"/>
          <w:sz w:val="28"/>
          <w:szCs w:val="28"/>
          <w:shd w:val="clear" w:color="auto" w:fill="FFFFFF"/>
        </w:rPr>
        <w:t>2-</w:t>
      </w:r>
      <w:r w:rsidR="006268EE">
        <w:rPr>
          <w:rFonts w:asciiTheme="majorBidi" w:hAnsiTheme="majorBidi" w:cstheme="majorBidi"/>
          <w:sz w:val="28"/>
          <w:szCs w:val="28"/>
          <w:shd w:val="clear" w:color="auto" w:fill="FFFFFF"/>
        </w:rPr>
        <w:t>T</w:t>
      </w:r>
      <w:r w:rsidR="00462599" w:rsidRPr="001A122F">
        <w:rPr>
          <w:rFonts w:asciiTheme="majorBidi" w:hAnsiTheme="majorBidi" w:cstheme="majorBidi"/>
          <w:sz w:val="28"/>
          <w:szCs w:val="28"/>
          <w:shd w:val="clear" w:color="auto" w:fill="FFFFFF"/>
        </w:rPr>
        <w:t>he forces of cohesion</w:t>
      </w:r>
    </w:p>
    <w:p w:rsidR="00462599" w:rsidRPr="001A122F" w:rsidRDefault="005D7E79" w:rsidP="006268EE">
      <w:pPr>
        <w:bidi w:val="0"/>
        <w:jc w:val="both"/>
        <w:rPr>
          <w:rFonts w:asciiTheme="majorBidi" w:hAnsiTheme="majorBidi" w:cstheme="majorBidi"/>
          <w:sz w:val="28"/>
          <w:szCs w:val="28"/>
          <w:shd w:val="clear" w:color="auto" w:fill="FFFFFF"/>
        </w:rPr>
      </w:pPr>
      <w:r w:rsidRPr="001A122F">
        <w:rPr>
          <w:rFonts w:asciiTheme="majorBidi" w:hAnsiTheme="majorBidi" w:cstheme="majorBidi"/>
          <w:sz w:val="28"/>
          <w:szCs w:val="28"/>
          <w:shd w:val="clear" w:color="auto" w:fill="FFFFFF"/>
        </w:rPr>
        <w:t>3-</w:t>
      </w:r>
      <w:r w:rsidR="006268EE">
        <w:rPr>
          <w:rFonts w:asciiTheme="majorBidi" w:hAnsiTheme="majorBidi" w:cstheme="majorBidi"/>
          <w:sz w:val="28"/>
          <w:szCs w:val="28"/>
          <w:shd w:val="clear" w:color="auto" w:fill="FFFFFF"/>
        </w:rPr>
        <w:t>I</w:t>
      </w:r>
      <w:r w:rsidR="00462599" w:rsidRPr="001A122F">
        <w:rPr>
          <w:rFonts w:asciiTheme="majorBidi" w:hAnsiTheme="majorBidi" w:cstheme="majorBidi"/>
          <w:sz w:val="28"/>
          <w:szCs w:val="28"/>
          <w:shd w:val="clear" w:color="auto" w:fill="FFFFFF"/>
        </w:rPr>
        <w:t>nterfacial surface tension</w:t>
      </w:r>
    </w:p>
    <w:p w:rsidR="00462599" w:rsidRPr="001A122F" w:rsidRDefault="00462599" w:rsidP="006268EE">
      <w:pPr>
        <w:bidi w:val="0"/>
        <w:jc w:val="both"/>
        <w:rPr>
          <w:rFonts w:asciiTheme="majorBidi" w:hAnsiTheme="majorBidi" w:cstheme="majorBidi"/>
          <w:sz w:val="28"/>
          <w:szCs w:val="28"/>
          <w:shd w:val="clear" w:color="auto" w:fill="FFFFFF"/>
        </w:rPr>
      </w:pPr>
      <w:r w:rsidRPr="001A122F">
        <w:rPr>
          <w:rFonts w:asciiTheme="majorBidi" w:hAnsiTheme="majorBidi" w:cstheme="majorBidi"/>
          <w:sz w:val="28"/>
          <w:szCs w:val="28"/>
          <w:shd w:val="clear" w:color="auto" w:fill="FFFFFF"/>
        </w:rPr>
        <w:t>4-</w:t>
      </w:r>
      <w:r w:rsidR="006268EE">
        <w:rPr>
          <w:rFonts w:asciiTheme="majorBidi" w:hAnsiTheme="majorBidi" w:cstheme="majorBidi"/>
          <w:sz w:val="28"/>
          <w:szCs w:val="28"/>
          <w:shd w:val="clear" w:color="auto" w:fill="FFFFFF"/>
        </w:rPr>
        <w:t>G</w:t>
      </w:r>
      <w:r w:rsidRPr="001A122F">
        <w:rPr>
          <w:rFonts w:asciiTheme="majorBidi" w:hAnsiTheme="majorBidi" w:cstheme="majorBidi"/>
          <w:sz w:val="28"/>
          <w:szCs w:val="28"/>
          <w:shd w:val="clear" w:color="auto" w:fill="FFFFFF"/>
        </w:rPr>
        <w:t>ravity</w:t>
      </w:r>
    </w:p>
    <w:p w:rsidR="00462599" w:rsidRPr="001A122F" w:rsidRDefault="005D7E79" w:rsidP="006268EE">
      <w:pPr>
        <w:bidi w:val="0"/>
        <w:jc w:val="both"/>
        <w:rPr>
          <w:rFonts w:asciiTheme="majorBidi" w:hAnsiTheme="majorBidi" w:cstheme="majorBidi"/>
          <w:sz w:val="28"/>
          <w:szCs w:val="28"/>
          <w:shd w:val="clear" w:color="auto" w:fill="FFFFFF"/>
        </w:rPr>
      </w:pPr>
      <w:r w:rsidRPr="001A122F">
        <w:rPr>
          <w:rFonts w:asciiTheme="majorBidi" w:hAnsiTheme="majorBidi" w:cstheme="majorBidi"/>
          <w:sz w:val="28"/>
          <w:szCs w:val="28"/>
          <w:shd w:val="clear" w:color="auto" w:fill="FFFFFF"/>
        </w:rPr>
        <w:t>5-</w:t>
      </w:r>
      <w:r w:rsidR="006268EE">
        <w:rPr>
          <w:rFonts w:asciiTheme="majorBidi" w:hAnsiTheme="majorBidi" w:cstheme="majorBidi"/>
          <w:sz w:val="28"/>
          <w:szCs w:val="28"/>
          <w:shd w:val="clear" w:color="auto" w:fill="FFFFFF"/>
        </w:rPr>
        <w:t>I</w:t>
      </w:r>
      <w:r w:rsidR="00462599" w:rsidRPr="001A122F">
        <w:rPr>
          <w:rFonts w:asciiTheme="majorBidi" w:hAnsiTheme="majorBidi" w:cstheme="majorBidi"/>
          <w:sz w:val="28"/>
          <w:szCs w:val="28"/>
          <w:shd w:val="clear" w:color="auto" w:fill="FFFFFF"/>
        </w:rPr>
        <w:t>ntimate tissue contact</w:t>
      </w:r>
    </w:p>
    <w:p w:rsidR="00462599" w:rsidRPr="001A122F" w:rsidRDefault="005D7E79" w:rsidP="006268EE">
      <w:pPr>
        <w:bidi w:val="0"/>
        <w:jc w:val="both"/>
        <w:rPr>
          <w:rFonts w:asciiTheme="majorBidi" w:hAnsiTheme="majorBidi" w:cstheme="majorBidi"/>
          <w:sz w:val="28"/>
          <w:szCs w:val="28"/>
          <w:shd w:val="clear" w:color="auto" w:fill="FFFFFF"/>
        </w:rPr>
      </w:pPr>
      <w:r w:rsidRPr="001A122F">
        <w:rPr>
          <w:rFonts w:asciiTheme="majorBidi" w:hAnsiTheme="majorBidi" w:cstheme="majorBidi"/>
          <w:sz w:val="28"/>
          <w:szCs w:val="28"/>
          <w:shd w:val="clear" w:color="auto" w:fill="FFFFFF"/>
        </w:rPr>
        <w:t>6-</w:t>
      </w:r>
      <w:r w:rsidR="006268EE">
        <w:rPr>
          <w:rFonts w:asciiTheme="majorBidi" w:hAnsiTheme="majorBidi" w:cstheme="majorBidi"/>
          <w:sz w:val="28"/>
          <w:szCs w:val="28"/>
          <w:shd w:val="clear" w:color="auto" w:fill="FFFFFF"/>
        </w:rPr>
        <w:t>P</w:t>
      </w:r>
      <w:r w:rsidR="00462599" w:rsidRPr="001A122F">
        <w:rPr>
          <w:rFonts w:asciiTheme="majorBidi" w:hAnsiTheme="majorBidi" w:cstheme="majorBidi"/>
          <w:sz w:val="28"/>
          <w:szCs w:val="28"/>
          <w:shd w:val="clear" w:color="auto" w:fill="FFFFFF"/>
        </w:rPr>
        <w:t>eripheral (border seal)</w:t>
      </w:r>
    </w:p>
    <w:p w:rsidR="00462599" w:rsidRPr="001A122F" w:rsidRDefault="005D7E79" w:rsidP="006268EE">
      <w:pPr>
        <w:bidi w:val="0"/>
        <w:jc w:val="both"/>
        <w:rPr>
          <w:rFonts w:asciiTheme="majorBidi" w:hAnsiTheme="majorBidi" w:cstheme="majorBidi"/>
          <w:sz w:val="28"/>
          <w:szCs w:val="28"/>
          <w:shd w:val="clear" w:color="auto" w:fill="FFFFFF"/>
        </w:rPr>
      </w:pPr>
      <w:r w:rsidRPr="001A122F">
        <w:rPr>
          <w:rFonts w:asciiTheme="majorBidi" w:hAnsiTheme="majorBidi" w:cstheme="majorBidi"/>
          <w:sz w:val="28"/>
          <w:szCs w:val="28"/>
          <w:shd w:val="clear" w:color="auto" w:fill="FFFFFF"/>
        </w:rPr>
        <w:t>7-</w:t>
      </w:r>
      <w:r w:rsidR="006268EE">
        <w:rPr>
          <w:rFonts w:asciiTheme="majorBidi" w:hAnsiTheme="majorBidi" w:cstheme="majorBidi"/>
          <w:sz w:val="28"/>
          <w:szCs w:val="28"/>
          <w:shd w:val="clear" w:color="auto" w:fill="FFFFFF"/>
        </w:rPr>
        <w:t>A</w:t>
      </w:r>
      <w:r w:rsidR="00462599" w:rsidRPr="001A122F">
        <w:rPr>
          <w:rFonts w:asciiTheme="majorBidi" w:hAnsiTheme="majorBidi" w:cstheme="majorBidi"/>
          <w:sz w:val="28"/>
          <w:szCs w:val="28"/>
          <w:shd w:val="clear" w:color="auto" w:fill="FFFFFF"/>
        </w:rPr>
        <w:t>tmospheric pressure</w:t>
      </w:r>
    </w:p>
    <w:p w:rsidR="004A0920" w:rsidRPr="001A122F" w:rsidRDefault="005D7E79" w:rsidP="006268EE">
      <w:pPr>
        <w:bidi w:val="0"/>
        <w:jc w:val="both"/>
        <w:rPr>
          <w:rFonts w:asciiTheme="majorBidi" w:hAnsiTheme="majorBidi" w:cstheme="majorBidi"/>
          <w:color w:val="000000" w:themeColor="text1"/>
          <w:sz w:val="28"/>
          <w:szCs w:val="28"/>
        </w:rPr>
      </w:pPr>
      <w:r w:rsidRPr="001A122F">
        <w:rPr>
          <w:rFonts w:asciiTheme="majorBidi" w:hAnsiTheme="majorBidi" w:cstheme="majorBidi"/>
          <w:sz w:val="28"/>
          <w:szCs w:val="28"/>
          <w:shd w:val="clear" w:color="auto" w:fill="FFFFFF"/>
        </w:rPr>
        <w:t>8-</w:t>
      </w:r>
      <w:r w:rsidR="006268EE">
        <w:rPr>
          <w:rFonts w:asciiTheme="majorBidi" w:hAnsiTheme="majorBidi" w:cstheme="majorBidi"/>
          <w:sz w:val="28"/>
          <w:szCs w:val="28"/>
          <w:shd w:val="clear" w:color="auto" w:fill="FFFFFF"/>
        </w:rPr>
        <w:t>N</w:t>
      </w:r>
      <w:r w:rsidR="00462599" w:rsidRPr="001A122F">
        <w:rPr>
          <w:rFonts w:asciiTheme="majorBidi" w:hAnsiTheme="majorBidi" w:cstheme="majorBidi"/>
          <w:sz w:val="28"/>
          <w:szCs w:val="28"/>
          <w:shd w:val="clear" w:color="auto" w:fill="FFFFFF"/>
        </w:rPr>
        <w:t>euromuscular control</w:t>
      </w:r>
      <w:r w:rsidR="00466028" w:rsidRPr="001A122F">
        <w:rPr>
          <w:rFonts w:asciiTheme="majorBidi" w:hAnsiTheme="majorBidi" w:cstheme="majorBidi"/>
          <w:b/>
          <w:bCs/>
          <w:sz w:val="28"/>
          <w:szCs w:val="28"/>
          <w:shd w:val="clear" w:color="auto" w:fill="FFFFFF"/>
        </w:rPr>
        <w:t xml:space="preserve"> </w:t>
      </w:r>
      <w:r w:rsidR="00462599" w:rsidRPr="001A122F">
        <w:rPr>
          <w:rFonts w:asciiTheme="majorBidi" w:hAnsiTheme="majorBidi" w:cstheme="majorBidi"/>
          <w:b/>
          <w:bCs/>
          <w:sz w:val="28"/>
          <w:szCs w:val="28"/>
          <w:shd w:val="clear" w:color="auto" w:fill="FFFFFF"/>
        </w:rPr>
        <w:t>[</w:t>
      </w:r>
      <w:r w:rsidR="00462599" w:rsidRPr="001A122F">
        <w:rPr>
          <w:rFonts w:asciiTheme="majorBidi" w:hAnsiTheme="majorBidi" w:cstheme="majorBidi"/>
          <w:b/>
          <w:bCs/>
          <w:color w:val="333333"/>
          <w:sz w:val="28"/>
          <w:szCs w:val="28"/>
          <w:shd w:val="clear" w:color="auto" w:fill="FFFFFF"/>
        </w:rPr>
        <w:t>Chetan,</w:t>
      </w:r>
      <w:r w:rsidRPr="001A122F">
        <w:rPr>
          <w:rFonts w:asciiTheme="majorBidi" w:hAnsiTheme="majorBidi" w:cstheme="majorBidi"/>
          <w:b/>
          <w:bCs/>
          <w:color w:val="333333"/>
          <w:sz w:val="28"/>
          <w:szCs w:val="28"/>
          <w:shd w:val="clear" w:color="auto" w:fill="FFFFFF"/>
        </w:rPr>
        <w:t xml:space="preserve"> </w:t>
      </w:r>
      <w:r w:rsidR="00462599" w:rsidRPr="001A122F">
        <w:rPr>
          <w:rFonts w:asciiTheme="majorBidi" w:hAnsiTheme="majorBidi" w:cstheme="majorBidi"/>
          <w:b/>
          <w:bCs/>
          <w:color w:val="333333"/>
          <w:sz w:val="28"/>
          <w:szCs w:val="28"/>
          <w:shd w:val="clear" w:color="auto" w:fill="FFFFFF"/>
        </w:rPr>
        <w:t>2010]</w:t>
      </w:r>
      <w:r w:rsidR="00466028" w:rsidRPr="00466028">
        <w:rPr>
          <w:rFonts w:asciiTheme="majorBidi" w:hAnsiTheme="majorBidi" w:cstheme="majorBidi"/>
          <w:sz w:val="28"/>
          <w:szCs w:val="28"/>
          <w:shd w:val="clear" w:color="auto" w:fill="FFFFFF"/>
        </w:rPr>
        <w:t xml:space="preserve"> </w:t>
      </w:r>
      <w:r w:rsidR="00466028" w:rsidRPr="001A122F">
        <w:rPr>
          <w:rFonts w:asciiTheme="majorBidi" w:hAnsiTheme="majorBidi" w:cstheme="majorBidi"/>
          <w:sz w:val="28"/>
          <w:szCs w:val="28"/>
          <w:shd w:val="clear" w:color="auto" w:fill="FFFFFF"/>
        </w:rPr>
        <w:t>.</w:t>
      </w:r>
    </w:p>
    <w:p w:rsidR="005454F1" w:rsidRPr="001A122F" w:rsidRDefault="005454F1" w:rsidP="00466028">
      <w:pPr>
        <w:bidi w:val="0"/>
        <w:jc w:val="both"/>
        <w:rPr>
          <w:rFonts w:asciiTheme="majorBidi" w:hAnsiTheme="majorBidi" w:cstheme="majorBidi"/>
          <w:sz w:val="28"/>
          <w:szCs w:val="28"/>
          <w:shd w:val="clear" w:color="auto" w:fill="FFFFFF"/>
        </w:rPr>
      </w:pPr>
    </w:p>
    <w:p w:rsidR="000C0266" w:rsidRPr="001A122F" w:rsidRDefault="00466028" w:rsidP="00032302">
      <w:pPr>
        <w:bidi w:val="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w:t>
      </w:r>
      <w:r w:rsidR="00133CD5" w:rsidRPr="001A122F">
        <w:rPr>
          <w:rFonts w:asciiTheme="majorBidi" w:hAnsiTheme="majorBidi" w:cstheme="majorBidi"/>
          <w:sz w:val="28"/>
          <w:szCs w:val="28"/>
          <w:shd w:val="clear" w:color="auto" w:fill="FFFFFF"/>
        </w:rPr>
        <w:t>Adhesion, and cohesion, viscosity of saliva and interfacial surface te</w:t>
      </w:r>
      <w:r w:rsidR="00133CD5" w:rsidRPr="001A122F">
        <w:rPr>
          <w:rFonts w:asciiTheme="majorBidi" w:hAnsiTheme="majorBidi" w:cstheme="majorBidi"/>
          <w:sz w:val="28"/>
          <w:szCs w:val="28"/>
          <w:shd w:val="clear" w:color="auto" w:fill="FFFFFF"/>
        </w:rPr>
        <w:t>n</w:t>
      </w:r>
      <w:r w:rsidR="00133CD5" w:rsidRPr="001A122F">
        <w:rPr>
          <w:rFonts w:asciiTheme="majorBidi" w:hAnsiTheme="majorBidi" w:cstheme="majorBidi"/>
          <w:sz w:val="28"/>
          <w:szCs w:val="28"/>
          <w:shd w:val="clear" w:color="auto" w:fill="FFFFFF"/>
        </w:rPr>
        <w:t>sion, although may have been recognized as forces that aid in retention of a denture, resist only those forces that act perpendicular to the denture base. But atmospheric pressure plays a role to counteract those lateral torque and tipping thrusts which tend to dislodge the denture. A partial vacuum is formed between the denture base and the supporting tissues that will resist lateral torque and therefore prevents displacement of the denture</w:t>
      </w:r>
      <w:r w:rsidRPr="001A122F">
        <w:rPr>
          <w:rFonts w:asciiTheme="majorBidi" w:hAnsiTheme="majorBidi" w:cstheme="majorBidi"/>
          <w:b/>
          <w:bCs/>
          <w:sz w:val="28"/>
          <w:szCs w:val="28"/>
          <w:shd w:val="clear" w:color="auto" w:fill="FFFFFF"/>
        </w:rPr>
        <w:t xml:space="preserve"> </w:t>
      </w:r>
      <w:r w:rsidR="00133CD5" w:rsidRPr="001A122F">
        <w:rPr>
          <w:rFonts w:asciiTheme="majorBidi" w:hAnsiTheme="majorBidi" w:cstheme="majorBidi"/>
          <w:b/>
          <w:bCs/>
          <w:sz w:val="28"/>
          <w:szCs w:val="28"/>
          <w:shd w:val="clear" w:color="auto" w:fill="FFFFFF"/>
        </w:rPr>
        <w:t>[</w:t>
      </w:r>
      <w:r w:rsidR="000A39A8" w:rsidRPr="001A122F">
        <w:rPr>
          <w:rStyle w:val="element-citation"/>
          <w:rFonts w:asciiTheme="majorBidi" w:hAnsiTheme="majorBidi" w:cstheme="majorBidi"/>
          <w:b/>
          <w:bCs/>
          <w:sz w:val="28"/>
          <w:szCs w:val="28"/>
          <w:shd w:val="clear" w:color="auto" w:fill="FFFFFF"/>
        </w:rPr>
        <w:t xml:space="preserve"> </w:t>
      </w:r>
      <w:r w:rsidR="00226E3C" w:rsidRPr="001A122F">
        <w:rPr>
          <w:rStyle w:val="element-citation"/>
          <w:rFonts w:asciiTheme="majorBidi" w:hAnsiTheme="majorBidi" w:cstheme="majorBidi"/>
          <w:b/>
          <w:bCs/>
          <w:sz w:val="28"/>
          <w:szCs w:val="28"/>
          <w:shd w:val="clear" w:color="auto" w:fill="FFFFFF"/>
        </w:rPr>
        <w:t xml:space="preserve">Powers </w:t>
      </w:r>
      <w:r w:rsidR="00032302">
        <w:rPr>
          <w:rFonts w:asciiTheme="majorBidi" w:hAnsiTheme="majorBidi" w:cstheme="majorBidi"/>
          <w:b/>
          <w:bCs/>
          <w:sz w:val="28"/>
          <w:szCs w:val="28"/>
        </w:rPr>
        <w:t>et al</w:t>
      </w:r>
      <w:r>
        <w:rPr>
          <w:rStyle w:val="element-citation"/>
          <w:rFonts w:asciiTheme="majorBidi" w:hAnsiTheme="majorBidi" w:cstheme="majorBidi"/>
          <w:b/>
          <w:bCs/>
          <w:sz w:val="28"/>
          <w:szCs w:val="28"/>
          <w:shd w:val="clear" w:color="auto" w:fill="FFFFFF"/>
        </w:rPr>
        <w:t>.</w:t>
      </w:r>
      <w:r w:rsidR="00226E3C" w:rsidRPr="001A122F">
        <w:rPr>
          <w:rStyle w:val="element-citation"/>
          <w:rFonts w:asciiTheme="majorBidi" w:hAnsiTheme="majorBidi" w:cstheme="majorBidi"/>
          <w:b/>
          <w:bCs/>
          <w:sz w:val="28"/>
          <w:szCs w:val="28"/>
          <w:shd w:val="clear" w:color="auto" w:fill="FFFFFF"/>
        </w:rPr>
        <w:t>,2006</w:t>
      </w:r>
      <w:r w:rsidR="000A39A8" w:rsidRPr="001A122F">
        <w:rPr>
          <w:rStyle w:val="element-citation"/>
          <w:rFonts w:asciiTheme="majorBidi" w:hAnsiTheme="majorBidi" w:cstheme="majorBidi"/>
          <w:b/>
          <w:bCs/>
          <w:sz w:val="28"/>
          <w:szCs w:val="28"/>
          <w:shd w:val="clear" w:color="auto" w:fill="FFFFFF"/>
        </w:rPr>
        <w:t xml:space="preserve">; </w:t>
      </w:r>
      <w:r w:rsidR="000A39A8" w:rsidRPr="001A122F">
        <w:rPr>
          <w:rFonts w:asciiTheme="majorBidi" w:hAnsiTheme="majorBidi" w:cstheme="majorBidi"/>
          <w:b/>
          <w:bCs/>
          <w:sz w:val="28"/>
          <w:szCs w:val="28"/>
          <w:shd w:val="clear" w:color="auto" w:fill="FFFFFF"/>
        </w:rPr>
        <w:t xml:space="preserve">McCabe </w:t>
      </w:r>
      <w:r w:rsidR="007A4900" w:rsidRPr="001A122F">
        <w:rPr>
          <w:rFonts w:asciiTheme="majorBidi" w:hAnsiTheme="majorBidi" w:cstheme="majorBidi"/>
          <w:b/>
          <w:bCs/>
          <w:sz w:val="28"/>
          <w:szCs w:val="28"/>
          <w:shd w:val="clear" w:color="auto" w:fill="FFFFFF"/>
        </w:rPr>
        <w:t xml:space="preserve">and </w:t>
      </w:r>
      <w:r w:rsidR="000A39A8" w:rsidRPr="001A122F">
        <w:rPr>
          <w:rFonts w:asciiTheme="majorBidi" w:hAnsiTheme="majorBidi" w:cstheme="majorBidi"/>
          <w:b/>
          <w:bCs/>
          <w:sz w:val="28"/>
          <w:szCs w:val="28"/>
          <w:shd w:val="clear" w:color="auto" w:fill="FFFFFF"/>
        </w:rPr>
        <w:t>Wells ,2008</w:t>
      </w:r>
      <w:r w:rsidR="00226E3C" w:rsidRPr="001A122F">
        <w:rPr>
          <w:rStyle w:val="element-citation"/>
          <w:rFonts w:asciiTheme="majorBidi" w:hAnsiTheme="majorBidi" w:cstheme="majorBidi"/>
          <w:b/>
          <w:bCs/>
          <w:sz w:val="28"/>
          <w:szCs w:val="28"/>
          <w:shd w:val="clear" w:color="auto" w:fill="FFFFFF"/>
        </w:rPr>
        <w:t>]</w:t>
      </w:r>
      <w:r>
        <w:rPr>
          <w:rStyle w:val="element-citation"/>
          <w:rFonts w:asciiTheme="majorBidi" w:hAnsiTheme="majorBidi" w:cstheme="majorBidi"/>
          <w:b/>
          <w:bCs/>
          <w:sz w:val="28"/>
          <w:szCs w:val="28"/>
          <w:shd w:val="clear" w:color="auto" w:fill="FFFFFF"/>
        </w:rPr>
        <w:t>.</w:t>
      </w:r>
    </w:p>
    <w:p w:rsidR="00805677" w:rsidRPr="001A122F" w:rsidRDefault="00466028" w:rsidP="00032302">
      <w:pPr>
        <w:bidi w:val="0"/>
        <w:jc w:val="both"/>
        <w:rPr>
          <w:rFonts w:asciiTheme="majorBidi" w:hAnsiTheme="majorBidi" w:cstheme="majorBidi"/>
          <w:b/>
          <w:bCs/>
          <w:sz w:val="28"/>
          <w:szCs w:val="28"/>
          <w:shd w:val="clear" w:color="auto" w:fill="FFFFFF"/>
        </w:rPr>
      </w:pPr>
      <w:r>
        <w:rPr>
          <w:rFonts w:asciiTheme="majorBidi" w:hAnsiTheme="majorBidi" w:cstheme="majorBidi"/>
          <w:sz w:val="28"/>
          <w:szCs w:val="28"/>
          <w:shd w:val="clear" w:color="auto" w:fill="FFFFFF"/>
        </w:rPr>
        <w:lastRenderedPageBreak/>
        <w:t xml:space="preserve">      </w:t>
      </w:r>
      <w:r w:rsidR="00B107CE" w:rsidRPr="001A122F">
        <w:rPr>
          <w:rFonts w:asciiTheme="majorBidi" w:hAnsiTheme="majorBidi" w:cstheme="majorBidi"/>
          <w:sz w:val="28"/>
          <w:szCs w:val="28"/>
          <w:shd w:val="clear" w:color="auto" w:fill="FFFFFF"/>
        </w:rPr>
        <w:t>T</w:t>
      </w:r>
      <w:r w:rsidR="00805677" w:rsidRPr="001A122F">
        <w:rPr>
          <w:rFonts w:asciiTheme="majorBidi" w:hAnsiTheme="majorBidi" w:cstheme="majorBidi"/>
          <w:sz w:val="28"/>
          <w:szCs w:val="28"/>
          <w:shd w:val="clear" w:color="auto" w:fill="FFFFFF"/>
        </w:rPr>
        <w:t xml:space="preserve">he border seal </w:t>
      </w:r>
      <w:r w:rsidR="00B107CE" w:rsidRPr="001A122F">
        <w:rPr>
          <w:rFonts w:asciiTheme="majorBidi" w:hAnsiTheme="majorBidi" w:cstheme="majorBidi"/>
          <w:sz w:val="28"/>
          <w:szCs w:val="28"/>
          <w:shd w:val="clear" w:color="auto" w:fill="FFFFFF"/>
        </w:rPr>
        <w:t xml:space="preserve">defined </w:t>
      </w:r>
      <w:r w:rsidR="00805677" w:rsidRPr="001A122F">
        <w:rPr>
          <w:rFonts w:asciiTheme="majorBidi" w:hAnsiTheme="majorBidi" w:cstheme="majorBidi"/>
          <w:sz w:val="28"/>
          <w:szCs w:val="28"/>
          <w:shd w:val="clear" w:color="auto" w:fill="FFFFFF"/>
        </w:rPr>
        <w:t xml:space="preserve">as the contact of the denture border with the underlying or adjacent tissues to prevent the passage </w:t>
      </w:r>
      <w:r w:rsidR="00C312A5" w:rsidRPr="001A122F">
        <w:rPr>
          <w:rFonts w:asciiTheme="majorBidi" w:hAnsiTheme="majorBidi" w:cstheme="majorBidi"/>
          <w:sz w:val="28"/>
          <w:szCs w:val="28"/>
          <w:shd w:val="clear" w:color="auto" w:fill="FFFFFF"/>
        </w:rPr>
        <w:t>of air or other su</w:t>
      </w:r>
      <w:r w:rsidR="00C312A5" w:rsidRPr="001A122F">
        <w:rPr>
          <w:rFonts w:asciiTheme="majorBidi" w:hAnsiTheme="majorBidi" w:cstheme="majorBidi"/>
          <w:sz w:val="28"/>
          <w:szCs w:val="28"/>
          <w:shd w:val="clear" w:color="auto" w:fill="FFFFFF"/>
        </w:rPr>
        <w:t>b</w:t>
      </w:r>
      <w:r w:rsidR="00C312A5" w:rsidRPr="001A122F">
        <w:rPr>
          <w:rFonts w:asciiTheme="majorBidi" w:hAnsiTheme="majorBidi" w:cstheme="majorBidi"/>
          <w:sz w:val="28"/>
          <w:szCs w:val="28"/>
          <w:shd w:val="clear" w:color="auto" w:fill="FFFFFF"/>
        </w:rPr>
        <w:t xml:space="preserve">stances. The </w:t>
      </w:r>
      <w:r w:rsidR="00805677" w:rsidRPr="001A122F">
        <w:rPr>
          <w:rFonts w:asciiTheme="majorBidi" w:hAnsiTheme="majorBidi" w:cstheme="majorBidi"/>
          <w:sz w:val="28"/>
          <w:szCs w:val="28"/>
          <w:shd w:val="clear" w:color="auto" w:fill="FFFFFF"/>
        </w:rPr>
        <w:t>peripheral borders of the</w:t>
      </w:r>
      <w:r w:rsidR="00C312A5" w:rsidRPr="001A122F">
        <w:rPr>
          <w:rFonts w:asciiTheme="majorBidi" w:hAnsiTheme="majorBidi" w:cstheme="majorBidi"/>
          <w:sz w:val="28"/>
          <w:szCs w:val="28"/>
          <w:shd w:val="clear" w:color="auto" w:fill="FFFFFF"/>
        </w:rPr>
        <w:t xml:space="preserve"> denture are so formed to bring </w:t>
      </w:r>
      <w:r w:rsidR="00805677" w:rsidRPr="001A122F">
        <w:rPr>
          <w:rFonts w:asciiTheme="majorBidi" w:hAnsiTheme="majorBidi" w:cstheme="majorBidi"/>
          <w:sz w:val="28"/>
          <w:szCs w:val="28"/>
          <w:shd w:val="clear" w:color="auto" w:fill="FFFFFF"/>
        </w:rPr>
        <w:t>them into contact with adjacent oral tissues. This will establish an effe</w:t>
      </w:r>
      <w:r w:rsidR="00805677" w:rsidRPr="001A122F">
        <w:rPr>
          <w:rFonts w:asciiTheme="majorBidi" w:hAnsiTheme="majorBidi" w:cstheme="majorBidi"/>
          <w:sz w:val="28"/>
          <w:szCs w:val="28"/>
          <w:shd w:val="clear" w:color="auto" w:fill="FFFFFF"/>
        </w:rPr>
        <w:t>c</w:t>
      </w:r>
      <w:r w:rsidR="00805677" w:rsidRPr="001A122F">
        <w:rPr>
          <w:rFonts w:asciiTheme="majorBidi" w:hAnsiTheme="majorBidi" w:cstheme="majorBidi"/>
          <w:sz w:val="28"/>
          <w:szCs w:val="28"/>
          <w:shd w:val="clear" w:color="auto" w:fill="FFFFFF"/>
        </w:rPr>
        <w:t>tive valve seal, which in turn will exclude the air from between the de</w:t>
      </w:r>
      <w:r w:rsidR="00805677" w:rsidRPr="001A122F">
        <w:rPr>
          <w:rFonts w:asciiTheme="majorBidi" w:hAnsiTheme="majorBidi" w:cstheme="majorBidi"/>
          <w:sz w:val="28"/>
          <w:szCs w:val="28"/>
          <w:shd w:val="clear" w:color="auto" w:fill="FFFFFF"/>
        </w:rPr>
        <w:t>n</w:t>
      </w:r>
      <w:r w:rsidR="00805677" w:rsidRPr="001A122F">
        <w:rPr>
          <w:rFonts w:asciiTheme="majorBidi" w:hAnsiTheme="majorBidi" w:cstheme="majorBidi"/>
          <w:sz w:val="28"/>
          <w:szCs w:val="28"/>
          <w:shd w:val="clear" w:color="auto" w:fill="FFFFFF"/>
        </w:rPr>
        <w:t>ture and the supporting mucosa</w:t>
      </w:r>
      <w:r w:rsidR="000A39A8" w:rsidRPr="001A122F">
        <w:rPr>
          <w:rFonts w:asciiTheme="majorBidi" w:hAnsiTheme="majorBidi" w:cstheme="majorBidi"/>
          <w:sz w:val="28"/>
          <w:szCs w:val="28"/>
          <w:shd w:val="clear" w:color="auto" w:fill="FFFFFF"/>
        </w:rPr>
        <w:t xml:space="preserve"> </w:t>
      </w:r>
      <w:r w:rsidR="00B107CE" w:rsidRPr="001A122F">
        <w:rPr>
          <w:rFonts w:asciiTheme="majorBidi" w:hAnsiTheme="majorBidi" w:cstheme="majorBidi"/>
          <w:b/>
          <w:bCs/>
          <w:sz w:val="28"/>
          <w:szCs w:val="28"/>
          <w:shd w:val="clear" w:color="auto" w:fill="FFFFFF"/>
        </w:rPr>
        <w:t>[GPT</w:t>
      </w:r>
      <w:r w:rsidR="00032302">
        <w:rPr>
          <w:rFonts w:asciiTheme="majorBidi" w:hAnsiTheme="majorBidi" w:cstheme="majorBidi"/>
          <w:b/>
          <w:bCs/>
          <w:sz w:val="28"/>
          <w:szCs w:val="28"/>
          <w:shd w:val="clear" w:color="auto" w:fill="FFFFFF"/>
        </w:rPr>
        <w:t xml:space="preserve">. </w:t>
      </w:r>
      <w:r w:rsidR="00B107CE" w:rsidRPr="001A122F">
        <w:rPr>
          <w:rFonts w:asciiTheme="majorBidi" w:hAnsiTheme="majorBidi" w:cstheme="majorBidi"/>
          <w:b/>
          <w:bCs/>
          <w:sz w:val="28"/>
          <w:szCs w:val="28"/>
          <w:shd w:val="clear" w:color="auto" w:fill="FFFFFF"/>
        </w:rPr>
        <w:t>,20</w:t>
      </w:r>
      <w:r w:rsidR="00C32425">
        <w:rPr>
          <w:rFonts w:asciiTheme="majorBidi" w:hAnsiTheme="majorBidi" w:cstheme="majorBidi"/>
          <w:b/>
          <w:bCs/>
          <w:sz w:val="28"/>
          <w:szCs w:val="28"/>
          <w:shd w:val="clear" w:color="auto" w:fill="FFFFFF"/>
        </w:rPr>
        <w:t>17</w:t>
      </w:r>
      <w:r w:rsidR="00B107CE" w:rsidRPr="001A122F">
        <w:rPr>
          <w:rFonts w:asciiTheme="majorBidi" w:hAnsiTheme="majorBidi" w:cstheme="majorBidi"/>
          <w:b/>
          <w:bCs/>
          <w:sz w:val="28"/>
          <w:szCs w:val="28"/>
          <w:shd w:val="clear" w:color="auto" w:fill="FFFFFF"/>
        </w:rPr>
        <w:t>]</w:t>
      </w:r>
      <w:r>
        <w:rPr>
          <w:rFonts w:asciiTheme="majorBidi" w:hAnsiTheme="majorBidi" w:cstheme="majorBidi"/>
          <w:b/>
          <w:bCs/>
          <w:sz w:val="28"/>
          <w:szCs w:val="28"/>
          <w:shd w:val="clear" w:color="auto" w:fill="FFFFFF"/>
        </w:rPr>
        <w:t>.</w:t>
      </w:r>
    </w:p>
    <w:p w:rsidR="003442E6" w:rsidRPr="001A122F" w:rsidRDefault="00466028" w:rsidP="00466028">
      <w:pPr>
        <w:bidi w:val="0"/>
        <w:jc w:val="both"/>
        <w:rPr>
          <w:rFonts w:asciiTheme="majorBidi" w:hAnsiTheme="majorBidi" w:cstheme="majorBidi"/>
          <w:b/>
          <w:bCs/>
          <w:sz w:val="28"/>
          <w:szCs w:val="28"/>
        </w:rPr>
      </w:pPr>
      <w:r>
        <w:rPr>
          <w:rFonts w:asciiTheme="majorBidi" w:hAnsiTheme="majorBidi" w:cstheme="majorBidi"/>
          <w:sz w:val="28"/>
          <w:szCs w:val="28"/>
          <w:shd w:val="clear" w:color="auto" w:fill="FFFFFF"/>
        </w:rPr>
        <w:t xml:space="preserve">     </w:t>
      </w:r>
      <w:r w:rsidR="003442E6" w:rsidRPr="001A122F">
        <w:rPr>
          <w:rFonts w:asciiTheme="majorBidi" w:hAnsiTheme="majorBidi" w:cstheme="majorBidi"/>
          <w:sz w:val="28"/>
          <w:szCs w:val="28"/>
          <w:shd w:val="clear" w:color="auto" w:fill="FFFFFF"/>
        </w:rPr>
        <w:t>For maxillary arch the most important single factor on which retention depends is the border seal</w:t>
      </w:r>
      <w:r w:rsidR="003442E6" w:rsidRPr="001A122F">
        <w:rPr>
          <w:rFonts w:asciiTheme="majorBidi" w:hAnsiTheme="majorBidi" w:cstheme="majorBidi"/>
          <w:b/>
          <w:bCs/>
          <w:sz w:val="28"/>
          <w:szCs w:val="28"/>
          <w:shd w:val="clear" w:color="auto" w:fill="FFFFFF"/>
        </w:rPr>
        <w:t xml:space="preserve"> [</w:t>
      </w:r>
      <w:r w:rsidR="003442E6" w:rsidRPr="001A122F">
        <w:rPr>
          <w:rFonts w:asciiTheme="majorBidi" w:hAnsiTheme="majorBidi" w:cstheme="majorBidi"/>
          <w:b/>
          <w:bCs/>
          <w:sz w:val="28"/>
          <w:szCs w:val="28"/>
        </w:rPr>
        <w:t>Simrat , 2016]</w:t>
      </w:r>
      <w:r>
        <w:rPr>
          <w:rFonts w:asciiTheme="majorBidi" w:hAnsiTheme="majorBidi" w:cstheme="majorBidi"/>
          <w:b/>
          <w:bCs/>
          <w:sz w:val="28"/>
          <w:szCs w:val="28"/>
        </w:rPr>
        <w:t>.</w:t>
      </w:r>
    </w:p>
    <w:p w:rsidR="00FB60DD" w:rsidRPr="001A122F" w:rsidRDefault="00FB60DD" w:rsidP="00466028">
      <w:pPr>
        <w:bidi w:val="0"/>
        <w:jc w:val="both"/>
        <w:rPr>
          <w:rFonts w:asciiTheme="majorBidi" w:hAnsiTheme="majorBidi" w:cstheme="majorBidi"/>
          <w:b/>
          <w:bCs/>
          <w:sz w:val="28"/>
          <w:szCs w:val="28"/>
        </w:rPr>
      </w:pPr>
    </w:p>
    <w:p w:rsidR="004A0920" w:rsidRPr="001A122F" w:rsidRDefault="004A0920" w:rsidP="00466028">
      <w:pPr>
        <w:bidi w:val="0"/>
        <w:jc w:val="both"/>
        <w:rPr>
          <w:rFonts w:asciiTheme="majorBidi" w:hAnsiTheme="majorBidi" w:cstheme="majorBidi"/>
          <w:b/>
          <w:bCs/>
          <w:color w:val="FF0000"/>
          <w:sz w:val="32"/>
          <w:szCs w:val="32"/>
          <w:rtl/>
          <w:lang w:bidi="ar-IQ"/>
        </w:rPr>
      </w:pPr>
      <w:r w:rsidRPr="001A122F">
        <w:rPr>
          <w:rFonts w:asciiTheme="majorBidi" w:hAnsiTheme="majorBidi" w:cstheme="majorBidi"/>
          <w:b/>
          <w:bCs/>
          <w:color w:val="FF0000"/>
          <w:sz w:val="32"/>
          <w:szCs w:val="32"/>
        </w:rPr>
        <w:t>1.2.</w:t>
      </w:r>
      <w:r w:rsidR="00DD4F19">
        <w:rPr>
          <w:rFonts w:asciiTheme="majorBidi" w:hAnsiTheme="majorBidi" w:cstheme="majorBidi"/>
          <w:b/>
          <w:bCs/>
          <w:color w:val="FF0000"/>
          <w:sz w:val="32"/>
          <w:szCs w:val="32"/>
        </w:rPr>
        <w:t xml:space="preserve"> </w:t>
      </w:r>
      <w:r w:rsidRPr="001A122F">
        <w:rPr>
          <w:rFonts w:asciiTheme="majorBidi" w:hAnsiTheme="majorBidi" w:cstheme="majorBidi"/>
          <w:b/>
          <w:bCs/>
          <w:color w:val="FF0000"/>
          <w:sz w:val="32"/>
          <w:szCs w:val="32"/>
        </w:rPr>
        <w:t xml:space="preserve">Posterior </w:t>
      </w:r>
      <w:r w:rsidR="00F52DDC" w:rsidRPr="001A122F">
        <w:rPr>
          <w:rFonts w:asciiTheme="majorBidi" w:hAnsiTheme="majorBidi" w:cstheme="majorBidi"/>
          <w:b/>
          <w:bCs/>
          <w:color w:val="FF0000"/>
          <w:sz w:val="32"/>
          <w:szCs w:val="32"/>
        </w:rPr>
        <w:t>palatal seal a</w:t>
      </w:r>
      <w:r w:rsidRPr="001A122F">
        <w:rPr>
          <w:rFonts w:asciiTheme="majorBidi" w:hAnsiTheme="majorBidi" w:cstheme="majorBidi"/>
          <w:b/>
          <w:bCs/>
          <w:color w:val="FF0000"/>
          <w:sz w:val="32"/>
          <w:szCs w:val="32"/>
        </w:rPr>
        <w:t>rea</w:t>
      </w:r>
    </w:p>
    <w:p w:rsidR="004A0920" w:rsidRPr="001A122F" w:rsidRDefault="004A0920" w:rsidP="00466028">
      <w:pPr>
        <w:bidi w:val="0"/>
        <w:jc w:val="both"/>
        <w:rPr>
          <w:rFonts w:asciiTheme="majorBidi" w:hAnsiTheme="majorBidi" w:cstheme="majorBidi"/>
          <w:b/>
          <w:bCs/>
          <w:color w:val="FF0000"/>
          <w:sz w:val="32"/>
          <w:szCs w:val="32"/>
          <w:shd w:val="clear" w:color="auto" w:fill="FFFFFF"/>
          <w:rtl/>
          <w:lang w:bidi="ar-IQ"/>
        </w:rPr>
      </w:pPr>
      <w:r w:rsidRPr="001A122F">
        <w:rPr>
          <w:rFonts w:asciiTheme="majorBidi" w:hAnsiTheme="majorBidi" w:cstheme="majorBidi"/>
          <w:b/>
          <w:bCs/>
          <w:color w:val="FF0000"/>
          <w:sz w:val="32"/>
          <w:szCs w:val="32"/>
        </w:rPr>
        <w:t>1.2.1.</w:t>
      </w:r>
      <w:r w:rsidR="00DD4F19">
        <w:rPr>
          <w:rFonts w:asciiTheme="majorBidi" w:hAnsiTheme="majorBidi" w:cstheme="majorBidi"/>
          <w:b/>
          <w:bCs/>
          <w:color w:val="FF0000"/>
          <w:sz w:val="32"/>
          <w:szCs w:val="32"/>
        </w:rPr>
        <w:t xml:space="preserve"> </w:t>
      </w:r>
      <w:r w:rsidRPr="001A122F">
        <w:rPr>
          <w:rFonts w:asciiTheme="majorBidi" w:hAnsiTheme="majorBidi" w:cstheme="majorBidi"/>
          <w:b/>
          <w:bCs/>
          <w:color w:val="FF0000"/>
          <w:sz w:val="32"/>
          <w:szCs w:val="32"/>
          <w:shd w:val="clear" w:color="auto" w:fill="FFFFFF"/>
        </w:rPr>
        <w:t>Definition</w:t>
      </w:r>
    </w:p>
    <w:p w:rsidR="004B5775" w:rsidRPr="00C32425" w:rsidRDefault="00466028" w:rsidP="00032302">
      <w:pPr>
        <w:bidi w:val="0"/>
        <w:jc w:val="both"/>
        <w:rPr>
          <w:rFonts w:asciiTheme="majorBidi" w:hAnsiTheme="majorBidi" w:cstheme="majorBidi"/>
          <w:b/>
          <w:bCs/>
          <w:sz w:val="28"/>
          <w:szCs w:val="28"/>
          <w:shd w:val="clear" w:color="auto" w:fill="FFFFFF"/>
        </w:rPr>
      </w:pPr>
      <w:r>
        <w:rPr>
          <w:rFonts w:asciiTheme="majorBidi" w:hAnsiTheme="majorBidi" w:cstheme="majorBidi"/>
          <w:sz w:val="28"/>
          <w:szCs w:val="28"/>
          <w:shd w:val="clear" w:color="auto" w:fill="FFFFFF"/>
        </w:rPr>
        <w:t xml:space="preserve">    </w:t>
      </w:r>
      <w:r w:rsidR="002A5F98">
        <w:rPr>
          <w:rFonts w:asciiTheme="majorBidi" w:hAnsiTheme="majorBidi" w:cstheme="majorBidi"/>
          <w:sz w:val="28"/>
          <w:szCs w:val="28"/>
        </w:rPr>
        <w:t>T</w:t>
      </w:r>
      <w:r w:rsidR="00C32425" w:rsidRPr="00C32425">
        <w:rPr>
          <w:rFonts w:asciiTheme="majorBidi" w:hAnsiTheme="majorBidi" w:cstheme="majorBidi"/>
          <w:sz w:val="28"/>
          <w:szCs w:val="28"/>
        </w:rPr>
        <w:t>he soft tissue area limited posteriorly by the distal demarcation of the movable and nonmovable tissues of the soft palate and anteriorly by the junction of the hard and soft palates on which pressure, within physiolo</w:t>
      </w:r>
      <w:r w:rsidR="00C32425" w:rsidRPr="00C32425">
        <w:rPr>
          <w:rFonts w:asciiTheme="majorBidi" w:hAnsiTheme="majorBidi" w:cstheme="majorBidi"/>
          <w:sz w:val="28"/>
          <w:szCs w:val="28"/>
        </w:rPr>
        <w:t>g</w:t>
      </w:r>
      <w:r w:rsidR="00C32425" w:rsidRPr="00C32425">
        <w:rPr>
          <w:rFonts w:asciiTheme="majorBidi" w:hAnsiTheme="majorBidi" w:cstheme="majorBidi"/>
          <w:sz w:val="28"/>
          <w:szCs w:val="28"/>
        </w:rPr>
        <w:t>ic limits, can be placed; this seal can be applied by a removable complete denture to aid in its retention</w:t>
      </w:r>
      <w:r w:rsidR="00C32425">
        <w:rPr>
          <w:rFonts w:asciiTheme="majorBidi" w:hAnsiTheme="majorBidi" w:cstheme="majorBidi"/>
          <w:sz w:val="28"/>
          <w:szCs w:val="28"/>
        </w:rPr>
        <w:t xml:space="preserve"> </w:t>
      </w:r>
      <w:r w:rsidR="004B5775" w:rsidRPr="00C32425">
        <w:rPr>
          <w:rFonts w:asciiTheme="majorBidi" w:hAnsiTheme="majorBidi" w:cstheme="majorBidi"/>
          <w:b/>
          <w:bCs/>
          <w:sz w:val="28"/>
          <w:szCs w:val="28"/>
          <w:shd w:val="clear" w:color="auto" w:fill="FFFFFF"/>
        </w:rPr>
        <w:t>[</w:t>
      </w:r>
      <w:r w:rsidR="00B22346" w:rsidRPr="00C32425">
        <w:rPr>
          <w:rFonts w:asciiTheme="majorBidi" w:hAnsiTheme="majorBidi" w:cstheme="majorBidi"/>
          <w:b/>
          <w:bCs/>
          <w:sz w:val="28"/>
          <w:szCs w:val="28"/>
          <w:shd w:val="clear" w:color="auto" w:fill="FFFFFF"/>
        </w:rPr>
        <w:t>GP</w:t>
      </w:r>
      <w:r w:rsidR="004B5775" w:rsidRPr="00C32425">
        <w:rPr>
          <w:rFonts w:asciiTheme="majorBidi" w:hAnsiTheme="majorBidi" w:cstheme="majorBidi"/>
          <w:b/>
          <w:bCs/>
          <w:sz w:val="28"/>
          <w:szCs w:val="28"/>
          <w:shd w:val="clear" w:color="auto" w:fill="FFFFFF"/>
        </w:rPr>
        <w:t>T</w:t>
      </w:r>
      <w:r w:rsidR="00032302">
        <w:rPr>
          <w:rFonts w:asciiTheme="majorBidi" w:hAnsiTheme="majorBidi" w:cstheme="majorBidi"/>
          <w:b/>
          <w:bCs/>
          <w:sz w:val="28"/>
          <w:szCs w:val="28"/>
          <w:shd w:val="clear" w:color="auto" w:fill="FFFFFF"/>
        </w:rPr>
        <w:t>.</w:t>
      </w:r>
      <w:r w:rsidR="004B5775" w:rsidRPr="00C32425">
        <w:rPr>
          <w:rFonts w:asciiTheme="majorBidi" w:hAnsiTheme="majorBidi" w:cstheme="majorBidi"/>
          <w:b/>
          <w:bCs/>
          <w:sz w:val="28"/>
          <w:szCs w:val="28"/>
          <w:shd w:val="clear" w:color="auto" w:fill="FFFFFF"/>
        </w:rPr>
        <w:t xml:space="preserve"> ,</w:t>
      </w:r>
      <w:r w:rsidR="00654E59" w:rsidRPr="00C32425">
        <w:rPr>
          <w:rFonts w:asciiTheme="majorBidi" w:hAnsiTheme="majorBidi" w:cstheme="majorBidi"/>
          <w:b/>
          <w:bCs/>
          <w:sz w:val="28"/>
          <w:szCs w:val="28"/>
          <w:shd w:val="clear" w:color="auto" w:fill="FFFFFF"/>
        </w:rPr>
        <w:t>2017</w:t>
      </w:r>
      <w:r w:rsidR="004B5775" w:rsidRPr="00C32425">
        <w:rPr>
          <w:rFonts w:asciiTheme="majorBidi" w:hAnsiTheme="majorBidi" w:cstheme="majorBidi"/>
          <w:b/>
          <w:bCs/>
          <w:sz w:val="28"/>
          <w:szCs w:val="28"/>
          <w:shd w:val="clear" w:color="auto" w:fill="FFFFFF"/>
        </w:rPr>
        <w:t>]</w:t>
      </w:r>
      <w:r w:rsidRPr="00C32425">
        <w:rPr>
          <w:rFonts w:asciiTheme="majorBidi" w:hAnsiTheme="majorBidi" w:cstheme="majorBidi"/>
          <w:b/>
          <w:bCs/>
          <w:sz w:val="28"/>
          <w:szCs w:val="28"/>
          <w:shd w:val="clear" w:color="auto" w:fill="FFFFFF"/>
        </w:rPr>
        <w:t>.</w:t>
      </w:r>
    </w:p>
    <w:p w:rsidR="00672631" w:rsidRPr="001A122F" w:rsidRDefault="00672631" w:rsidP="00466028">
      <w:pPr>
        <w:bidi w:val="0"/>
        <w:jc w:val="both"/>
        <w:rPr>
          <w:rFonts w:asciiTheme="majorBidi" w:hAnsiTheme="majorBidi" w:cstheme="majorBidi"/>
          <w:sz w:val="28"/>
          <w:szCs w:val="28"/>
          <w:shd w:val="clear" w:color="auto" w:fill="FFFFFF"/>
        </w:rPr>
      </w:pPr>
    </w:p>
    <w:p w:rsidR="004A0920" w:rsidRPr="001A122F" w:rsidRDefault="004A0920" w:rsidP="00466028">
      <w:pPr>
        <w:bidi w:val="0"/>
        <w:jc w:val="both"/>
        <w:rPr>
          <w:rFonts w:asciiTheme="majorBidi" w:hAnsiTheme="majorBidi" w:cstheme="majorBidi"/>
          <w:b/>
          <w:bCs/>
          <w:color w:val="FF0000"/>
          <w:sz w:val="32"/>
          <w:szCs w:val="32"/>
          <w:lang w:bidi="ar-IQ"/>
        </w:rPr>
      </w:pPr>
      <w:r w:rsidRPr="001A122F">
        <w:rPr>
          <w:rFonts w:asciiTheme="majorBidi" w:hAnsiTheme="majorBidi" w:cstheme="majorBidi"/>
          <w:b/>
          <w:bCs/>
          <w:color w:val="FF0000"/>
          <w:sz w:val="32"/>
          <w:szCs w:val="32"/>
          <w:lang w:bidi="ar-IQ"/>
        </w:rPr>
        <w:t>1.2.2.</w:t>
      </w:r>
      <w:r w:rsidRPr="001A122F">
        <w:rPr>
          <w:rFonts w:asciiTheme="majorBidi" w:hAnsiTheme="majorBidi" w:cstheme="majorBidi"/>
          <w:b/>
          <w:bCs/>
          <w:color w:val="FF0000"/>
          <w:sz w:val="32"/>
          <w:szCs w:val="32"/>
        </w:rPr>
        <w:t xml:space="preserve"> Functions </w:t>
      </w:r>
      <w:r w:rsidR="005D7E79" w:rsidRPr="001A122F">
        <w:rPr>
          <w:rFonts w:asciiTheme="majorBidi" w:hAnsiTheme="majorBidi" w:cstheme="majorBidi"/>
          <w:b/>
          <w:bCs/>
          <w:color w:val="FF0000"/>
          <w:sz w:val="32"/>
          <w:szCs w:val="32"/>
        </w:rPr>
        <w:t>o</w:t>
      </w:r>
      <w:r w:rsidRPr="001A122F">
        <w:rPr>
          <w:rFonts w:asciiTheme="majorBidi" w:hAnsiTheme="majorBidi" w:cstheme="majorBidi"/>
          <w:b/>
          <w:bCs/>
          <w:color w:val="FF0000"/>
          <w:sz w:val="32"/>
          <w:szCs w:val="32"/>
        </w:rPr>
        <w:t xml:space="preserve">f </w:t>
      </w:r>
      <w:r w:rsidR="00F52DDC" w:rsidRPr="001A122F">
        <w:rPr>
          <w:rFonts w:asciiTheme="majorBidi" w:hAnsiTheme="majorBidi" w:cstheme="majorBidi"/>
          <w:b/>
          <w:bCs/>
          <w:color w:val="FF0000"/>
          <w:sz w:val="32"/>
          <w:szCs w:val="32"/>
        </w:rPr>
        <w:t>p</w:t>
      </w:r>
      <w:r w:rsidRPr="001A122F">
        <w:rPr>
          <w:rFonts w:asciiTheme="majorBidi" w:hAnsiTheme="majorBidi" w:cstheme="majorBidi"/>
          <w:b/>
          <w:bCs/>
          <w:color w:val="FF0000"/>
          <w:sz w:val="32"/>
          <w:szCs w:val="32"/>
        </w:rPr>
        <w:t xml:space="preserve">osterior </w:t>
      </w:r>
      <w:r w:rsidR="00F52DDC" w:rsidRPr="001A122F">
        <w:rPr>
          <w:rFonts w:asciiTheme="majorBidi" w:hAnsiTheme="majorBidi" w:cstheme="majorBidi"/>
          <w:b/>
          <w:bCs/>
          <w:color w:val="FF0000"/>
          <w:sz w:val="32"/>
          <w:szCs w:val="32"/>
        </w:rPr>
        <w:t>p</w:t>
      </w:r>
      <w:r w:rsidRPr="001A122F">
        <w:rPr>
          <w:rFonts w:asciiTheme="majorBidi" w:hAnsiTheme="majorBidi" w:cstheme="majorBidi"/>
          <w:b/>
          <w:bCs/>
          <w:color w:val="FF0000"/>
          <w:sz w:val="32"/>
          <w:szCs w:val="32"/>
        </w:rPr>
        <w:t xml:space="preserve">alatal </w:t>
      </w:r>
      <w:r w:rsidR="00F52DDC" w:rsidRPr="001A122F">
        <w:rPr>
          <w:rFonts w:asciiTheme="majorBidi" w:hAnsiTheme="majorBidi" w:cstheme="majorBidi"/>
          <w:b/>
          <w:bCs/>
          <w:color w:val="FF0000"/>
          <w:sz w:val="32"/>
          <w:szCs w:val="32"/>
        </w:rPr>
        <w:t>s</w:t>
      </w:r>
      <w:r w:rsidRPr="001A122F">
        <w:rPr>
          <w:rFonts w:asciiTheme="majorBidi" w:hAnsiTheme="majorBidi" w:cstheme="majorBidi"/>
          <w:b/>
          <w:bCs/>
          <w:color w:val="FF0000"/>
          <w:sz w:val="32"/>
          <w:szCs w:val="32"/>
        </w:rPr>
        <w:t>eal</w:t>
      </w:r>
    </w:p>
    <w:p w:rsidR="004A0920" w:rsidRPr="001A122F" w:rsidRDefault="005D7E79" w:rsidP="006268EE">
      <w:pPr>
        <w:bidi w:val="0"/>
        <w:jc w:val="both"/>
        <w:rPr>
          <w:rFonts w:asciiTheme="majorBidi" w:hAnsiTheme="majorBidi" w:cstheme="majorBidi"/>
          <w:sz w:val="28"/>
          <w:szCs w:val="28"/>
          <w:shd w:val="clear" w:color="auto" w:fill="FFFFFF"/>
        </w:rPr>
      </w:pPr>
      <w:r w:rsidRPr="001A122F">
        <w:rPr>
          <w:rFonts w:asciiTheme="majorBidi" w:hAnsiTheme="majorBidi" w:cstheme="majorBidi"/>
          <w:sz w:val="28"/>
          <w:szCs w:val="28"/>
          <w:shd w:val="clear" w:color="auto" w:fill="FFFFFF"/>
        </w:rPr>
        <w:t>(1)</w:t>
      </w:r>
      <w:r w:rsidR="002C3936" w:rsidRPr="001A122F">
        <w:rPr>
          <w:rFonts w:asciiTheme="majorBidi" w:hAnsiTheme="majorBidi" w:cstheme="majorBidi"/>
          <w:sz w:val="28"/>
          <w:szCs w:val="28"/>
          <w:shd w:val="clear" w:color="auto" w:fill="FFFFFF"/>
        </w:rPr>
        <w:t xml:space="preserve"> </w:t>
      </w:r>
      <w:r w:rsidR="006268EE">
        <w:rPr>
          <w:rFonts w:asciiTheme="majorBidi" w:hAnsiTheme="majorBidi" w:cstheme="majorBidi"/>
          <w:sz w:val="28"/>
          <w:szCs w:val="28"/>
          <w:shd w:val="clear" w:color="auto" w:fill="FFFFFF"/>
        </w:rPr>
        <w:t>T</w:t>
      </w:r>
      <w:r w:rsidR="004A0920" w:rsidRPr="001A122F">
        <w:rPr>
          <w:rFonts w:asciiTheme="majorBidi" w:hAnsiTheme="majorBidi" w:cstheme="majorBidi"/>
          <w:sz w:val="28"/>
          <w:szCs w:val="28"/>
          <w:shd w:val="clear" w:color="auto" w:fill="FFFFFF"/>
        </w:rPr>
        <w:t>o provide retention.</w:t>
      </w:r>
    </w:p>
    <w:p w:rsidR="004A0920" w:rsidRPr="001A122F" w:rsidRDefault="005D7E79" w:rsidP="006268EE">
      <w:pPr>
        <w:bidi w:val="0"/>
        <w:jc w:val="both"/>
        <w:rPr>
          <w:rFonts w:asciiTheme="majorBidi" w:hAnsiTheme="majorBidi" w:cstheme="majorBidi"/>
          <w:sz w:val="28"/>
          <w:szCs w:val="28"/>
          <w:shd w:val="clear" w:color="auto" w:fill="FFFFFF"/>
        </w:rPr>
      </w:pPr>
      <w:r w:rsidRPr="001A122F">
        <w:rPr>
          <w:rFonts w:asciiTheme="majorBidi" w:hAnsiTheme="majorBidi" w:cstheme="majorBidi"/>
          <w:sz w:val="28"/>
          <w:szCs w:val="28"/>
          <w:shd w:val="clear" w:color="auto" w:fill="FFFFFF"/>
        </w:rPr>
        <w:t>(2)</w:t>
      </w:r>
      <w:r w:rsidR="002C3936" w:rsidRPr="001A122F">
        <w:rPr>
          <w:rFonts w:asciiTheme="majorBidi" w:hAnsiTheme="majorBidi" w:cstheme="majorBidi"/>
          <w:sz w:val="28"/>
          <w:szCs w:val="28"/>
          <w:shd w:val="clear" w:color="auto" w:fill="FFFFFF"/>
        </w:rPr>
        <w:t xml:space="preserve"> </w:t>
      </w:r>
      <w:r w:rsidR="006268EE">
        <w:rPr>
          <w:rFonts w:asciiTheme="majorBidi" w:hAnsiTheme="majorBidi" w:cstheme="majorBidi"/>
          <w:sz w:val="28"/>
          <w:szCs w:val="28"/>
          <w:shd w:val="clear" w:color="auto" w:fill="FFFFFF"/>
        </w:rPr>
        <w:t>P</w:t>
      </w:r>
      <w:r w:rsidR="004A0920" w:rsidRPr="001A122F">
        <w:rPr>
          <w:rFonts w:asciiTheme="majorBidi" w:hAnsiTheme="majorBidi" w:cstheme="majorBidi"/>
          <w:sz w:val="28"/>
          <w:szCs w:val="28"/>
          <w:shd w:val="clear" w:color="auto" w:fill="FFFFFF"/>
        </w:rPr>
        <w:t>revents ingress of fluid, air, and food between denture and tissue.</w:t>
      </w:r>
    </w:p>
    <w:p w:rsidR="004A0920" w:rsidRPr="001A122F" w:rsidRDefault="005D7E79" w:rsidP="006268EE">
      <w:pPr>
        <w:bidi w:val="0"/>
        <w:jc w:val="both"/>
        <w:rPr>
          <w:rFonts w:asciiTheme="majorBidi" w:hAnsiTheme="majorBidi" w:cstheme="majorBidi"/>
          <w:sz w:val="28"/>
          <w:szCs w:val="28"/>
          <w:shd w:val="clear" w:color="auto" w:fill="FFFFFF"/>
        </w:rPr>
      </w:pPr>
      <w:r w:rsidRPr="001A122F">
        <w:rPr>
          <w:rFonts w:asciiTheme="majorBidi" w:hAnsiTheme="majorBidi" w:cstheme="majorBidi"/>
          <w:sz w:val="28"/>
          <w:szCs w:val="28"/>
          <w:shd w:val="clear" w:color="auto" w:fill="FFFFFF"/>
        </w:rPr>
        <w:t>(3)</w:t>
      </w:r>
      <w:r w:rsidR="002C3936" w:rsidRPr="001A122F">
        <w:rPr>
          <w:rFonts w:asciiTheme="majorBidi" w:hAnsiTheme="majorBidi" w:cstheme="majorBidi"/>
          <w:sz w:val="28"/>
          <w:szCs w:val="28"/>
          <w:shd w:val="clear" w:color="auto" w:fill="FFFFFF"/>
        </w:rPr>
        <w:t xml:space="preserve"> </w:t>
      </w:r>
      <w:r w:rsidR="006268EE">
        <w:rPr>
          <w:rFonts w:asciiTheme="majorBidi" w:hAnsiTheme="majorBidi" w:cstheme="majorBidi"/>
          <w:sz w:val="28"/>
          <w:szCs w:val="28"/>
          <w:shd w:val="clear" w:color="auto" w:fill="FFFFFF"/>
        </w:rPr>
        <w:t>D</w:t>
      </w:r>
      <w:r w:rsidR="004A0920" w:rsidRPr="001A122F">
        <w:rPr>
          <w:rFonts w:asciiTheme="majorBidi" w:hAnsiTheme="majorBidi" w:cstheme="majorBidi"/>
          <w:sz w:val="28"/>
          <w:szCs w:val="28"/>
          <w:shd w:val="clear" w:color="auto" w:fill="FFFFFF"/>
        </w:rPr>
        <w:t>iminishes gagging reflex.</w:t>
      </w:r>
    </w:p>
    <w:p w:rsidR="004A0920" w:rsidRPr="001A122F" w:rsidRDefault="005D7E79" w:rsidP="006268EE">
      <w:pPr>
        <w:bidi w:val="0"/>
        <w:jc w:val="both"/>
        <w:rPr>
          <w:rFonts w:asciiTheme="majorBidi" w:hAnsiTheme="majorBidi" w:cstheme="majorBidi"/>
          <w:sz w:val="28"/>
          <w:szCs w:val="28"/>
          <w:shd w:val="clear" w:color="auto" w:fill="FFFFFF"/>
          <w:rtl/>
          <w:lang w:bidi="ar-IQ"/>
        </w:rPr>
      </w:pPr>
      <w:r w:rsidRPr="001A122F">
        <w:rPr>
          <w:rFonts w:asciiTheme="majorBidi" w:hAnsiTheme="majorBidi" w:cstheme="majorBidi"/>
          <w:sz w:val="28"/>
          <w:szCs w:val="28"/>
          <w:shd w:val="clear" w:color="auto" w:fill="FFFFFF"/>
        </w:rPr>
        <w:t>(4)</w:t>
      </w:r>
      <w:r w:rsidR="002C3936" w:rsidRPr="001A122F">
        <w:rPr>
          <w:rFonts w:asciiTheme="majorBidi" w:hAnsiTheme="majorBidi" w:cstheme="majorBidi"/>
          <w:sz w:val="28"/>
          <w:szCs w:val="28"/>
          <w:shd w:val="clear" w:color="auto" w:fill="FFFFFF"/>
        </w:rPr>
        <w:t xml:space="preserve"> </w:t>
      </w:r>
      <w:r w:rsidR="006268EE">
        <w:rPr>
          <w:rFonts w:asciiTheme="majorBidi" w:hAnsiTheme="majorBidi" w:cstheme="majorBidi"/>
          <w:sz w:val="28"/>
          <w:szCs w:val="28"/>
          <w:shd w:val="clear" w:color="auto" w:fill="FFFFFF"/>
        </w:rPr>
        <w:t>P</w:t>
      </w:r>
      <w:r w:rsidR="004A0920" w:rsidRPr="001A122F">
        <w:rPr>
          <w:rFonts w:asciiTheme="majorBidi" w:hAnsiTheme="majorBidi" w:cstheme="majorBidi"/>
          <w:sz w:val="28"/>
          <w:szCs w:val="28"/>
          <w:shd w:val="clear" w:color="auto" w:fill="FFFFFF"/>
        </w:rPr>
        <w:t>rovides embedded sunken distal border which is less conspicuous to tongue.</w:t>
      </w:r>
    </w:p>
    <w:p w:rsidR="004A0920" w:rsidRPr="001A122F" w:rsidRDefault="005D7E79" w:rsidP="006268EE">
      <w:pPr>
        <w:bidi w:val="0"/>
        <w:jc w:val="both"/>
        <w:rPr>
          <w:rFonts w:asciiTheme="majorBidi" w:hAnsiTheme="majorBidi" w:cstheme="majorBidi"/>
          <w:sz w:val="28"/>
          <w:szCs w:val="28"/>
          <w:lang w:bidi="ar-IQ"/>
        </w:rPr>
      </w:pPr>
      <w:r w:rsidRPr="001A122F">
        <w:rPr>
          <w:rFonts w:asciiTheme="majorBidi" w:hAnsiTheme="majorBidi" w:cstheme="majorBidi"/>
          <w:sz w:val="28"/>
          <w:szCs w:val="28"/>
          <w:shd w:val="clear" w:color="auto" w:fill="FFFFFF"/>
        </w:rPr>
        <w:t>(5)</w:t>
      </w:r>
      <w:r w:rsidR="002C3936" w:rsidRPr="001A122F">
        <w:rPr>
          <w:rFonts w:asciiTheme="majorBidi" w:hAnsiTheme="majorBidi" w:cstheme="majorBidi"/>
          <w:sz w:val="28"/>
          <w:szCs w:val="28"/>
          <w:shd w:val="clear" w:color="auto" w:fill="FFFFFF"/>
        </w:rPr>
        <w:t xml:space="preserve"> </w:t>
      </w:r>
      <w:r w:rsidR="006268EE">
        <w:rPr>
          <w:rFonts w:asciiTheme="majorBidi" w:hAnsiTheme="majorBidi" w:cstheme="majorBidi"/>
          <w:sz w:val="28"/>
          <w:szCs w:val="28"/>
          <w:shd w:val="clear" w:color="auto" w:fill="FFFFFF"/>
        </w:rPr>
        <w:t>S</w:t>
      </w:r>
      <w:r w:rsidR="004A0920" w:rsidRPr="001A122F">
        <w:rPr>
          <w:rFonts w:asciiTheme="majorBidi" w:hAnsiTheme="majorBidi" w:cstheme="majorBidi"/>
          <w:sz w:val="28"/>
          <w:szCs w:val="28"/>
          <w:shd w:val="clear" w:color="auto" w:fill="FFFFFF"/>
        </w:rPr>
        <w:t>upplies a thick border to counteract denture warpage due to dime</w:t>
      </w:r>
      <w:r w:rsidR="004A0920" w:rsidRPr="001A122F">
        <w:rPr>
          <w:rFonts w:asciiTheme="majorBidi" w:hAnsiTheme="majorBidi" w:cstheme="majorBidi"/>
          <w:sz w:val="28"/>
          <w:szCs w:val="28"/>
          <w:shd w:val="clear" w:color="auto" w:fill="FFFFFF"/>
        </w:rPr>
        <w:t>n</w:t>
      </w:r>
      <w:r w:rsidR="004A0920" w:rsidRPr="001A122F">
        <w:rPr>
          <w:rFonts w:asciiTheme="majorBidi" w:hAnsiTheme="majorBidi" w:cstheme="majorBidi"/>
          <w:sz w:val="28"/>
          <w:szCs w:val="28"/>
          <w:shd w:val="clear" w:color="auto" w:fill="FFFFFF"/>
        </w:rPr>
        <w:t>sional changes during the polymerization shrinkage of methyl methacr</w:t>
      </w:r>
      <w:r w:rsidR="004A0920" w:rsidRPr="001A122F">
        <w:rPr>
          <w:rFonts w:asciiTheme="majorBidi" w:hAnsiTheme="majorBidi" w:cstheme="majorBidi"/>
          <w:sz w:val="28"/>
          <w:szCs w:val="28"/>
          <w:shd w:val="clear" w:color="auto" w:fill="FFFFFF"/>
        </w:rPr>
        <w:t>y</w:t>
      </w:r>
      <w:r w:rsidR="004A0920" w:rsidRPr="001A122F">
        <w:rPr>
          <w:rFonts w:asciiTheme="majorBidi" w:hAnsiTheme="majorBidi" w:cstheme="majorBidi"/>
          <w:sz w:val="28"/>
          <w:szCs w:val="28"/>
          <w:shd w:val="clear" w:color="auto" w:fill="FFFFFF"/>
        </w:rPr>
        <w:t>late resin.</w:t>
      </w:r>
      <w:r w:rsidR="00133CD5" w:rsidRPr="001A122F">
        <w:rPr>
          <w:rFonts w:asciiTheme="majorBidi" w:hAnsiTheme="majorBidi" w:cstheme="majorBidi"/>
          <w:sz w:val="28"/>
          <w:szCs w:val="28"/>
          <w:shd w:val="clear" w:color="auto" w:fill="FFFFFF"/>
        </w:rPr>
        <w:t xml:space="preserve"> </w:t>
      </w:r>
    </w:p>
    <w:p w:rsidR="004A0920" w:rsidRPr="001A122F" w:rsidRDefault="005D7E79" w:rsidP="006268EE">
      <w:pPr>
        <w:bidi w:val="0"/>
        <w:jc w:val="both"/>
        <w:rPr>
          <w:rFonts w:asciiTheme="majorBidi" w:hAnsiTheme="majorBidi" w:cstheme="majorBidi"/>
          <w:sz w:val="28"/>
          <w:szCs w:val="28"/>
          <w:shd w:val="clear" w:color="auto" w:fill="FFFFFF"/>
          <w:rtl/>
          <w:lang w:bidi="ar-IQ"/>
        </w:rPr>
      </w:pPr>
      <w:r w:rsidRPr="001A122F">
        <w:rPr>
          <w:rFonts w:asciiTheme="majorBidi" w:hAnsiTheme="majorBidi" w:cstheme="majorBidi"/>
          <w:sz w:val="28"/>
          <w:szCs w:val="28"/>
          <w:shd w:val="clear" w:color="auto" w:fill="FFFFFF"/>
        </w:rPr>
        <w:t>(6)</w:t>
      </w:r>
      <w:r w:rsidR="002C3936" w:rsidRPr="001A122F">
        <w:rPr>
          <w:rFonts w:asciiTheme="majorBidi" w:hAnsiTheme="majorBidi" w:cstheme="majorBidi"/>
          <w:sz w:val="28"/>
          <w:szCs w:val="28"/>
          <w:shd w:val="clear" w:color="auto" w:fill="FFFFFF"/>
        </w:rPr>
        <w:t xml:space="preserve"> </w:t>
      </w:r>
      <w:r w:rsidR="006268EE">
        <w:rPr>
          <w:rFonts w:asciiTheme="majorBidi" w:hAnsiTheme="majorBidi" w:cstheme="majorBidi"/>
          <w:sz w:val="28"/>
          <w:szCs w:val="28"/>
          <w:shd w:val="clear" w:color="auto" w:fill="FFFFFF"/>
        </w:rPr>
        <w:t>A</w:t>
      </w:r>
      <w:r w:rsidR="004A0920" w:rsidRPr="001A122F">
        <w:rPr>
          <w:rFonts w:asciiTheme="majorBidi" w:hAnsiTheme="majorBidi" w:cstheme="majorBidi"/>
          <w:sz w:val="28"/>
          <w:szCs w:val="28"/>
          <w:shd w:val="clear" w:color="auto" w:fill="FFFFFF"/>
        </w:rPr>
        <w:t>dds confidence and comfort to the patient by enhancing retention.</w:t>
      </w:r>
    </w:p>
    <w:p w:rsidR="004A0920" w:rsidRPr="001A122F" w:rsidRDefault="005D7E79" w:rsidP="006268EE">
      <w:pPr>
        <w:bidi w:val="0"/>
        <w:jc w:val="both"/>
        <w:rPr>
          <w:rFonts w:asciiTheme="majorBidi" w:hAnsiTheme="majorBidi" w:cstheme="majorBidi"/>
          <w:b/>
          <w:bCs/>
          <w:sz w:val="28"/>
          <w:szCs w:val="28"/>
        </w:rPr>
      </w:pPr>
      <w:r w:rsidRPr="001A122F">
        <w:rPr>
          <w:rFonts w:asciiTheme="majorBidi" w:hAnsiTheme="majorBidi" w:cstheme="majorBidi"/>
          <w:sz w:val="28"/>
          <w:szCs w:val="28"/>
          <w:shd w:val="clear" w:color="auto" w:fill="FFFFFF"/>
        </w:rPr>
        <w:lastRenderedPageBreak/>
        <w:t>(7)</w:t>
      </w:r>
      <w:r w:rsidR="002C3936" w:rsidRPr="001A122F">
        <w:rPr>
          <w:rFonts w:asciiTheme="majorBidi" w:hAnsiTheme="majorBidi" w:cstheme="majorBidi"/>
          <w:sz w:val="28"/>
          <w:szCs w:val="28"/>
          <w:shd w:val="clear" w:color="auto" w:fill="FFFFFF"/>
        </w:rPr>
        <w:t xml:space="preserve"> </w:t>
      </w:r>
      <w:r w:rsidR="006268EE">
        <w:rPr>
          <w:rFonts w:asciiTheme="majorBidi" w:hAnsiTheme="majorBidi" w:cstheme="majorBidi"/>
          <w:sz w:val="28"/>
          <w:szCs w:val="28"/>
          <w:shd w:val="clear" w:color="auto" w:fill="FFFFFF"/>
        </w:rPr>
        <w:t>E</w:t>
      </w:r>
      <w:r w:rsidR="004A0920" w:rsidRPr="001A122F">
        <w:rPr>
          <w:rFonts w:asciiTheme="majorBidi" w:hAnsiTheme="majorBidi" w:cstheme="majorBidi"/>
          <w:sz w:val="28"/>
          <w:szCs w:val="28"/>
          <w:shd w:val="clear" w:color="auto" w:fill="FFFFFF"/>
        </w:rPr>
        <w:t>stablishes a positive contact posteriorly, and therefore prevents the final impression material fro</w:t>
      </w:r>
      <w:r w:rsidR="00133CD5" w:rsidRPr="001A122F">
        <w:rPr>
          <w:rFonts w:asciiTheme="majorBidi" w:hAnsiTheme="majorBidi" w:cstheme="majorBidi"/>
          <w:sz w:val="28"/>
          <w:szCs w:val="28"/>
          <w:shd w:val="clear" w:color="auto" w:fill="FFFFFF"/>
        </w:rPr>
        <w:t>m sliding down into the pharynx</w:t>
      </w:r>
      <w:r w:rsidR="00FB60DD" w:rsidRPr="001A122F">
        <w:rPr>
          <w:rFonts w:asciiTheme="majorBidi" w:hAnsiTheme="majorBidi" w:cstheme="majorBidi"/>
          <w:b/>
          <w:bCs/>
          <w:sz w:val="28"/>
          <w:szCs w:val="28"/>
          <w:shd w:val="clear" w:color="auto" w:fill="FFFFFF"/>
        </w:rPr>
        <w:t xml:space="preserve"> [</w:t>
      </w:r>
      <w:r w:rsidR="00FB60DD" w:rsidRPr="001A122F">
        <w:rPr>
          <w:rFonts w:asciiTheme="majorBidi" w:hAnsiTheme="majorBidi" w:cstheme="majorBidi"/>
          <w:b/>
          <w:bCs/>
          <w:sz w:val="28"/>
          <w:szCs w:val="28"/>
        </w:rPr>
        <w:t>Beh</w:t>
      </w:r>
      <w:r w:rsidR="00FB60DD" w:rsidRPr="001A122F">
        <w:rPr>
          <w:rFonts w:asciiTheme="majorBidi" w:hAnsiTheme="majorBidi" w:cstheme="majorBidi"/>
          <w:b/>
          <w:bCs/>
          <w:sz w:val="28"/>
          <w:szCs w:val="28"/>
        </w:rPr>
        <w:t>a</w:t>
      </w:r>
      <w:r w:rsidR="00FB60DD" w:rsidRPr="001A122F">
        <w:rPr>
          <w:rFonts w:asciiTheme="majorBidi" w:hAnsiTheme="majorBidi" w:cstheme="majorBidi"/>
          <w:b/>
          <w:bCs/>
          <w:sz w:val="28"/>
          <w:szCs w:val="28"/>
        </w:rPr>
        <w:t xml:space="preserve">noush </w:t>
      </w:r>
      <w:r w:rsidR="007A4900" w:rsidRPr="001A122F">
        <w:rPr>
          <w:rFonts w:asciiTheme="majorBidi" w:hAnsiTheme="majorBidi" w:cstheme="majorBidi"/>
          <w:b/>
          <w:bCs/>
          <w:sz w:val="28"/>
          <w:szCs w:val="28"/>
        </w:rPr>
        <w:t>and</w:t>
      </w:r>
      <w:r w:rsidR="00FB60DD" w:rsidRPr="001A122F">
        <w:rPr>
          <w:rFonts w:asciiTheme="majorBidi" w:hAnsiTheme="majorBidi" w:cstheme="majorBidi"/>
          <w:b/>
          <w:bCs/>
          <w:sz w:val="28"/>
          <w:szCs w:val="28"/>
        </w:rPr>
        <w:t xml:space="preserve"> Petropoulous ,2003]</w:t>
      </w:r>
      <w:r w:rsidR="00466028">
        <w:rPr>
          <w:rFonts w:asciiTheme="majorBidi" w:hAnsiTheme="majorBidi" w:cstheme="majorBidi"/>
          <w:b/>
          <w:bCs/>
          <w:sz w:val="28"/>
          <w:szCs w:val="28"/>
        </w:rPr>
        <w:t>.</w:t>
      </w:r>
    </w:p>
    <w:p w:rsidR="00FB60DD" w:rsidRPr="001A122F" w:rsidRDefault="00FB60DD" w:rsidP="007E60DC">
      <w:pPr>
        <w:bidi w:val="0"/>
        <w:jc w:val="both"/>
        <w:rPr>
          <w:rFonts w:asciiTheme="majorBidi" w:hAnsiTheme="majorBidi" w:cstheme="majorBidi"/>
          <w:sz w:val="28"/>
          <w:szCs w:val="28"/>
          <w:shd w:val="clear" w:color="auto" w:fill="FFFFFF"/>
          <w:rtl/>
          <w:lang w:bidi="ar-IQ"/>
        </w:rPr>
      </w:pPr>
    </w:p>
    <w:p w:rsidR="004A0920" w:rsidRPr="001A122F" w:rsidRDefault="00226E3C" w:rsidP="007E60DC">
      <w:pPr>
        <w:bidi w:val="0"/>
        <w:jc w:val="both"/>
        <w:rPr>
          <w:rFonts w:asciiTheme="majorBidi" w:hAnsiTheme="majorBidi" w:cstheme="majorBidi"/>
          <w:b/>
          <w:bCs/>
          <w:color w:val="FF0000"/>
          <w:sz w:val="32"/>
          <w:szCs w:val="32"/>
          <w:shd w:val="clear" w:color="auto" w:fill="FFFFFF"/>
          <w:rtl/>
          <w:lang w:bidi="ar-IQ"/>
        </w:rPr>
      </w:pPr>
      <w:r w:rsidRPr="001A122F">
        <w:rPr>
          <w:rFonts w:asciiTheme="majorBidi" w:hAnsiTheme="majorBidi" w:cstheme="majorBidi"/>
          <w:b/>
          <w:bCs/>
          <w:color w:val="FF0000"/>
          <w:sz w:val="32"/>
          <w:szCs w:val="32"/>
          <w:lang w:bidi="ar-IQ"/>
        </w:rPr>
        <w:t>1</w:t>
      </w:r>
      <w:r w:rsidR="004A0920" w:rsidRPr="001A122F">
        <w:rPr>
          <w:rFonts w:asciiTheme="majorBidi" w:hAnsiTheme="majorBidi" w:cstheme="majorBidi"/>
          <w:b/>
          <w:bCs/>
          <w:color w:val="FF0000"/>
          <w:sz w:val="32"/>
          <w:szCs w:val="32"/>
          <w:lang w:bidi="ar-IQ"/>
        </w:rPr>
        <w:t>.3.</w:t>
      </w:r>
      <w:r w:rsidR="005D7E79" w:rsidRPr="001A122F">
        <w:rPr>
          <w:rFonts w:asciiTheme="majorBidi" w:hAnsiTheme="majorBidi" w:cstheme="majorBidi"/>
          <w:b/>
          <w:bCs/>
          <w:color w:val="FF0000"/>
          <w:sz w:val="32"/>
          <w:szCs w:val="32"/>
          <w:lang w:bidi="ar-IQ"/>
        </w:rPr>
        <w:t xml:space="preserve"> </w:t>
      </w:r>
      <w:r w:rsidR="004A0920" w:rsidRPr="001A122F">
        <w:rPr>
          <w:rFonts w:asciiTheme="majorBidi" w:hAnsiTheme="majorBidi" w:cstheme="majorBidi"/>
          <w:b/>
          <w:bCs/>
          <w:color w:val="FF0000"/>
          <w:sz w:val="32"/>
          <w:szCs w:val="32"/>
          <w:shd w:val="clear" w:color="auto" w:fill="FFFFFF"/>
        </w:rPr>
        <w:t xml:space="preserve">Parameters </w:t>
      </w:r>
      <w:r w:rsidR="005D7E79" w:rsidRPr="001A122F">
        <w:rPr>
          <w:rFonts w:asciiTheme="majorBidi" w:hAnsiTheme="majorBidi" w:cstheme="majorBidi"/>
          <w:b/>
          <w:bCs/>
          <w:color w:val="FF0000"/>
          <w:sz w:val="32"/>
          <w:szCs w:val="32"/>
          <w:shd w:val="clear" w:color="auto" w:fill="FFFFFF"/>
        </w:rPr>
        <w:t>o</w:t>
      </w:r>
      <w:r w:rsidR="004A0920" w:rsidRPr="001A122F">
        <w:rPr>
          <w:rFonts w:asciiTheme="majorBidi" w:hAnsiTheme="majorBidi" w:cstheme="majorBidi"/>
          <w:b/>
          <w:bCs/>
          <w:color w:val="FF0000"/>
          <w:sz w:val="32"/>
          <w:szCs w:val="32"/>
          <w:shd w:val="clear" w:color="auto" w:fill="FFFFFF"/>
        </w:rPr>
        <w:t xml:space="preserve">f </w:t>
      </w:r>
      <w:r w:rsidR="00980591" w:rsidRPr="001A122F">
        <w:rPr>
          <w:rFonts w:asciiTheme="majorBidi" w:hAnsiTheme="majorBidi" w:cstheme="majorBidi"/>
          <w:b/>
          <w:bCs/>
          <w:color w:val="FF0000"/>
          <w:sz w:val="32"/>
          <w:szCs w:val="32"/>
          <w:shd w:val="clear" w:color="auto" w:fill="FFFFFF"/>
        </w:rPr>
        <w:t>p</w:t>
      </w:r>
      <w:r w:rsidR="004A0920" w:rsidRPr="001A122F">
        <w:rPr>
          <w:rFonts w:asciiTheme="majorBidi" w:hAnsiTheme="majorBidi" w:cstheme="majorBidi"/>
          <w:b/>
          <w:bCs/>
          <w:color w:val="FF0000"/>
          <w:sz w:val="32"/>
          <w:szCs w:val="32"/>
          <w:shd w:val="clear" w:color="auto" w:fill="FFFFFF"/>
        </w:rPr>
        <w:t xml:space="preserve">osterior </w:t>
      </w:r>
      <w:r w:rsidR="00980591" w:rsidRPr="001A122F">
        <w:rPr>
          <w:rFonts w:asciiTheme="majorBidi" w:hAnsiTheme="majorBidi" w:cstheme="majorBidi"/>
          <w:b/>
          <w:bCs/>
          <w:color w:val="FF0000"/>
          <w:sz w:val="32"/>
          <w:szCs w:val="32"/>
          <w:shd w:val="clear" w:color="auto" w:fill="FFFFFF"/>
        </w:rPr>
        <w:t>p</w:t>
      </w:r>
      <w:r w:rsidR="004A0920" w:rsidRPr="001A122F">
        <w:rPr>
          <w:rFonts w:asciiTheme="majorBidi" w:hAnsiTheme="majorBidi" w:cstheme="majorBidi"/>
          <w:b/>
          <w:bCs/>
          <w:color w:val="FF0000"/>
          <w:sz w:val="32"/>
          <w:szCs w:val="32"/>
          <w:shd w:val="clear" w:color="auto" w:fill="FFFFFF"/>
        </w:rPr>
        <w:t xml:space="preserve">alatal </w:t>
      </w:r>
      <w:r w:rsidR="00980591" w:rsidRPr="001A122F">
        <w:rPr>
          <w:rFonts w:asciiTheme="majorBidi" w:hAnsiTheme="majorBidi" w:cstheme="majorBidi"/>
          <w:b/>
          <w:bCs/>
          <w:color w:val="FF0000"/>
          <w:sz w:val="32"/>
          <w:szCs w:val="32"/>
          <w:shd w:val="clear" w:color="auto" w:fill="FFFFFF"/>
        </w:rPr>
        <w:t>s</w:t>
      </w:r>
      <w:r w:rsidR="004A0920" w:rsidRPr="001A122F">
        <w:rPr>
          <w:rFonts w:asciiTheme="majorBidi" w:hAnsiTheme="majorBidi" w:cstheme="majorBidi"/>
          <w:b/>
          <w:bCs/>
          <w:color w:val="FF0000"/>
          <w:sz w:val="32"/>
          <w:szCs w:val="32"/>
          <w:shd w:val="clear" w:color="auto" w:fill="FFFFFF"/>
        </w:rPr>
        <w:t>eal</w:t>
      </w:r>
    </w:p>
    <w:p w:rsidR="003B3F49" w:rsidRPr="001A122F" w:rsidRDefault="00466028" w:rsidP="00032302">
      <w:pPr>
        <w:bidi w:val="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w:t>
      </w:r>
      <w:r w:rsidR="004A0920" w:rsidRPr="001A122F">
        <w:rPr>
          <w:rFonts w:asciiTheme="majorBidi" w:hAnsiTheme="majorBidi" w:cstheme="majorBidi"/>
          <w:sz w:val="28"/>
          <w:szCs w:val="28"/>
          <w:shd w:val="clear" w:color="auto" w:fill="FFFFFF"/>
        </w:rPr>
        <w:t>Posterior palatal seal has specific characteristics with different par</w:t>
      </w:r>
      <w:r w:rsidR="004A0920" w:rsidRPr="001A122F">
        <w:rPr>
          <w:rFonts w:asciiTheme="majorBidi" w:hAnsiTheme="majorBidi" w:cstheme="majorBidi"/>
          <w:sz w:val="28"/>
          <w:szCs w:val="28"/>
          <w:shd w:val="clear" w:color="auto" w:fill="FFFFFF"/>
        </w:rPr>
        <w:t>a</w:t>
      </w:r>
      <w:r w:rsidR="004A0920" w:rsidRPr="001A122F">
        <w:rPr>
          <w:rFonts w:asciiTheme="majorBidi" w:hAnsiTheme="majorBidi" w:cstheme="majorBidi"/>
          <w:sz w:val="28"/>
          <w:szCs w:val="28"/>
          <w:shd w:val="clear" w:color="auto" w:fill="FFFFFF"/>
        </w:rPr>
        <w:t>meters, it is variable in its size, shape location, and depends on anatom</w:t>
      </w:r>
      <w:r w:rsidR="004A0920" w:rsidRPr="001A122F">
        <w:rPr>
          <w:rFonts w:asciiTheme="majorBidi" w:hAnsiTheme="majorBidi" w:cstheme="majorBidi"/>
          <w:sz w:val="28"/>
          <w:szCs w:val="28"/>
          <w:shd w:val="clear" w:color="auto" w:fill="FFFFFF"/>
        </w:rPr>
        <w:t>i</w:t>
      </w:r>
      <w:r w:rsidR="004A0920" w:rsidRPr="001A122F">
        <w:rPr>
          <w:rFonts w:asciiTheme="majorBidi" w:hAnsiTheme="majorBidi" w:cstheme="majorBidi"/>
          <w:sz w:val="28"/>
          <w:szCs w:val="28"/>
          <w:shd w:val="clear" w:color="auto" w:fill="FFFFFF"/>
        </w:rPr>
        <w:t>cal configuration of soft and hard palatal, their relationship, muscle coo</w:t>
      </w:r>
      <w:r w:rsidR="004A0920" w:rsidRPr="001A122F">
        <w:rPr>
          <w:rFonts w:asciiTheme="majorBidi" w:hAnsiTheme="majorBidi" w:cstheme="majorBidi"/>
          <w:sz w:val="28"/>
          <w:szCs w:val="28"/>
          <w:shd w:val="clear" w:color="auto" w:fill="FFFFFF"/>
        </w:rPr>
        <w:t>r</w:t>
      </w:r>
      <w:r w:rsidR="004A0920" w:rsidRPr="001A122F">
        <w:rPr>
          <w:rFonts w:asciiTheme="majorBidi" w:hAnsiTheme="majorBidi" w:cstheme="majorBidi"/>
          <w:sz w:val="28"/>
          <w:szCs w:val="28"/>
          <w:shd w:val="clear" w:color="auto" w:fill="FFFFFF"/>
        </w:rPr>
        <w:t>dination, and amount of tissue displaceability</w:t>
      </w:r>
      <w:r w:rsidR="008D4E32" w:rsidRPr="001A122F">
        <w:rPr>
          <w:rFonts w:asciiTheme="majorBidi" w:hAnsiTheme="majorBidi" w:cstheme="majorBidi"/>
          <w:sz w:val="28"/>
          <w:szCs w:val="28"/>
          <w:shd w:val="clear" w:color="auto" w:fill="FFFFFF"/>
        </w:rPr>
        <w:t xml:space="preserve"> </w:t>
      </w:r>
      <w:r w:rsidR="00055A6F" w:rsidRPr="001A122F">
        <w:rPr>
          <w:rFonts w:asciiTheme="majorBidi" w:hAnsiTheme="majorBidi" w:cstheme="majorBidi"/>
          <w:b/>
          <w:bCs/>
          <w:sz w:val="28"/>
          <w:szCs w:val="28"/>
          <w:shd w:val="clear" w:color="auto" w:fill="FFFFFF"/>
        </w:rPr>
        <w:t>[</w:t>
      </w:r>
      <w:r w:rsidR="00055A6F" w:rsidRPr="001A122F">
        <w:rPr>
          <w:rFonts w:asciiTheme="majorBidi" w:eastAsia="Times New Roman" w:hAnsiTheme="majorBidi" w:cstheme="majorBidi"/>
          <w:b/>
          <w:bCs/>
          <w:sz w:val="28"/>
          <w:szCs w:val="28"/>
          <w:lang w:eastAsia="en-GB"/>
        </w:rPr>
        <w:t xml:space="preserve">Goyal </w:t>
      </w:r>
      <w:r w:rsidR="00032302">
        <w:rPr>
          <w:rFonts w:asciiTheme="majorBidi" w:hAnsiTheme="majorBidi" w:cstheme="majorBidi"/>
          <w:b/>
          <w:bCs/>
          <w:sz w:val="28"/>
          <w:szCs w:val="28"/>
        </w:rPr>
        <w:t xml:space="preserve">et al. </w:t>
      </w:r>
      <w:r w:rsidR="00055A6F" w:rsidRPr="001A122F">
        <w:rPr>
          <w:rFonts w:asciiTheme="majorBidi" w:eastAsia="Times New Roman" w:hAnsiTheme="majorBidi" w:cstheme="majorBidi"/>
          <w:b/>
          <w:bCs/>
          <w:sz w:val="28"/>
          <w:szCs w:val="28"/>
          <w:lang w:eastAsia="en-GB"/>
        </w:rPr>
        <w:t>,2014]</w:t>
      </w:r>
      <w:r w:rsidR="00E21E1E">
        <w:rPr>
          <w:rFonts w:asciiTheme="majorBidi" w:eastAsia="Times New Roman" w:hAnsiTheme="majorBidi" w:cstheme="majorBidi"/>
          <w:b/>
          <w:bCs/>
          <w:sz w:val="28"/>
          <w:szCs w:val="28"/>
          <w:lang w:eastAsia="en-GB"/>
        </w:rPr>
        <w:t xml:space="preserve">.       </w:t>
      </w:r>
      <w:r w:rsidRPr="00E21E1E">
        <w:rPr>
          <w:rFonts w:asciiTheme="majorBidi" w:eastAsia="Times New Roman" w:hAnsiTheme="majorBidi" w:cstheme="majorBidi"/>
          <w:b/>
          <w:bCs/>
          <w:color w:val="FFFFFF" w:themeColor="background1"/>
          <w:sz w:val="28"/>
          <w:szCs w:val="28"/>
          <w:lang w:eastAsia="en-GB"/>
        </w:rPr>
        <w:t>.</w:t>
      </w:r>
      <w:r w:rsidR="004A0920" w:rsidRPr="001A122F">
        <w:rPr>
          <w:rFonts w:asciiTheme="majorBidi" w:hAnsiTheme="majorBidi" w:cstheme="majorBidi"/>
          <w:sz w:val="28"/>
          <w:szCs w:val="28"/>
        </w:rPr>
        <w:br/>
      </w:r>
      <w:r w:rsidR="004A0920" w:rsidRPr="001A122F">
        <w:rPr>
          <w:rFonts w:asciiTheme="majorBidi" w:hAnsiTheme="majorBidi" w:cstheme="majorBidi"/>
          <w:sz w:val="32"/>
          <w:szCs w:val="32"/>
        </w:rPr>
        <w:br/>
      </w:r>
      <w:r w:rsidR="00B24843" w:rsidRPr="001A122F">
        <w:rPr>
          <w:rFonts w:asciiTheme="majorBidi" w:hAnsiTheme="majorBidi" w:cstheme="majorBidi"/>
          <w:b/>
          <w:bCs/>
          <w:color w:val="FF0000"/>
          <w:sz w:val="32"/>
          <w:szCs w:val="32"/>
          <w:shd w:val="clear" w:color="auto" w:fill="FFFFFF"/>
        </w:rPr>
        <w:t>1.3.1</w:t>
      </w:r>
      <w:r w:rsidR="004A0920" w:rsidRPr="001A122F">
        <w:rPr>
          <w:rFonts w:asciiTheme="majorBidi" w:hAnsiTheme="majorBidi" w:cstheme="majorBidi"/>
          <w:b/>
          <w:bCs/>
          <w:color w:val="FF0000"/>
          <w:sz w:val="32"/>
          <w:szCs w:val="32"/>
          <w:shd w:val="clear" w:color="auto" w:fill="FFFFFF"/>
        </w:rPr>
        <w:t>.Size</w:t>
      </w:r>
      <w:r w:rsidR="004A0920" w:rsidRPr="001A122F">
        <w:rPr>
          <w:rStyle w:val="apple-converted-space"/>
          <w:rFonts w:asciiTheme="majorBidi" w:hAnsiTheme="majorBidi" w:cstheme="majorBidi"/>
          <w:color w:val="FF0000"/>
          <w:sz w:val="32"/>
          <w:szCs w:val="32"/>
          <w:shd w:val="clear" w:color="auto" w:fill="FFFFFF"/>
        </w:rPr>
        <w:t> </w:t>
      </w:r>
      <w:r w:rsidR="00226E3C" w:rsidRPr="001A122F">
        <w:rPr>
          <w:rFonts w:asciiTheme="majorBidi" w:hAnsiTheme="majorBidi" w:cstheme="majorBidi"/>
          <w:b/>
          <w:bCs/>
          <w:color w:val="FF0000"/>
          <w:sz w:val="32"/>
          <w:szCs w:val="32"/>
        </w:rPr>
        <w:t xml:space="preserve"> </w:t>
      </w:r>
      <w:r w:rsidR="004A0920" w:rsidRPr="001A122F">
        <w:rPr>
          <w:rFonts w:asciiTheme="majorBidi" w:hAnsiTheme="majorBidi" w:cstheme="majorBidi"/>
          <w:sz w:val="28"/>
          <w:szCs w:val="28"/>
        </w:rPr>
        <w:br/>
      </w:r>
      <w:r>
        <w:rPr>
          <w:rFonts w:asciiTheme="majorBidi" w:hAnsiTheme="majorBidi" w:cstheme="majorBidi"/>
          <w:sz w:val="28"/>
          <w:szCs w:val="28"/>
          <w:shd w:val="clear" w:color="auto" w:fill="FFFFFF"/>
        </w:rPr>
        <w:t xml:space="preserve">     </w:t>
      </w:r>
      <w:r w:rsidR="00672631" w:rsidRPr="001A122F">
        <w:rPr>
          <w:rFonts w:asciiTheme="majorBidi" w:hAnsiTheme="majorBidi" w:cstheme="majorBidi"/>
          <w:sz w:val="28"/>
          <w:szCs w:val="28"/>
          <w:shd w:val="clear" w:color="auto" w:fill="FFFFFF"/>
        </w:rPr>
        <w:t>T</w:t>
      </w:r>
      <w:r w:rsidR="004A0920" w:rsidRPr="001A122F">
        <w:rPr>
          <w:rFonts w:asciiTheme="majorBidi" w:hAnsiTheme="majorBidi" w:cstheme="majorBidi"/>
          <w:sz w:val="28"/>
          <w:szCs w:val="28"/>
          <w:shd w:val="clear" w:color="auto" w:fill="FFFFFF"/>
        </w:rPr>
        <w:t>he dimension of posterior palatal seal was 2 mm at the midpalatal r</w:t>
      </w:r>
      <w:r w:rsidR="004A0920" w:rsidRPr="001A122F">
        <w:rPr>
          <w:rFonts w:asciiTheme="majorBidi" w:hAnsiTheme="majorBidi" w:cstheme="majorBidi"/>
          <w:sz w:val="28"/>
          <w:szCs w:val="28"/>
          <w:shd w:val="clear" w:color="auto" w:fill="FFFFFF"/>
        </w:rPr>
        <w:t>e</w:t>
      </w:r>
      <w:r w:rsidR="004A0920" w:rsidRPr="001A122F">
        <w:rPr>
          <w:rFonts w:asciiTheme="majorBidi" w:hAnsiTheme="majorBidi" w:cstheme="majorBidi"/>
          <w:sz w:val="28"/>
          <w:szCs w:val="28"/>
          <w:shd w:val="clear" w:color="auto" w:fill="FFFFFF"/>
        </w:rPr>
        <w:t>gion and hamular notch and 4 mm at the greatest curvature region of posterior palatal seal</w:t>
      </w:r>
      <w:r w:rsidR="00055A6F" w:rsidRPr="001A122F">
        <w:rPr>
          <w:rFonts w:asciiTheme="majorBidi" w:hAnsiTheme="majorBidi" w:cstheme="majorBidi"/>
          <w:sz w:val="28"/>
          <w:szCs w:val="28"/>
          <w:shd w:val="clear" w:color="auto" w:fill="FFFFFF"/>
        </w:rPr>
        <w:t>,</w:t>
      </w:r>
      <w:r w:rsidR="004A0920" w:rsidRPr="001A122F">
        <w:rPr>
          <w:rFonts w:asciiTheme="majorBidi" w:hAnsiTheme="majorBidi" w:cstheme="majorBidi"/>
          <w:sz w:val="28"/>
          <w:szCs w:val="28"/>
          <w:shd w:val="clear" w:color="auto" w:fill="FFFFFF"/>
        </w:rPr>
        <w:t xml:space="preserve"> But wide range of variation was also found</w:t>
      </w:r>
      <w:r w:rsidR="00055A6F" w:rsidRPr="001A122F">
        <w:rPr>
          <w:rFonts w:asciiTheme="majorBidi" w:hAnsiTheme="majorBidi" w:cstheme="majorBidi"/>
          <w:sz w:val="28"/>
          <w:szCs w:val="28"/>
          <w:shd w:val="clear" w:color="auto" w:fill="FFFFFF"/>
        </w:rPr>
        <w:t xml:space="preserve"> </w:t>
      </w:r>
      <w:r w:rsidR="007E60DC" w:rsidRPr="001A122F">
        <w:rPr>
          <w:rFonts w:asciiTheme="majorBidi" w:hAnsiTheme="majorBidi" w:cstheme="majorBidi"/>
          <w:b/>
          <w:bCs/>
          <w:sz w:val="28"/>
          <w:szCs w:val="28"/>
          <w:shd w:val="clear" w:color="auto" w:fill="FFFFFF"/>
        </w:rPr>
        <w:t>[</w:t>
      </w:r>
      <w:r w:rsidR="007E60DC">
        <w:rPr>
          <w:rFonts w:asciiTheme="majorBidi" w:eastAsia="Times New Roman" w:hAnsiTheme="majorBidi" w:cstheme="majorBidi"/>
          <w:b/>
          <w:bCs/>
          <w:sz w:val="28"/>
          <w:szCs w:val="28"/>
          <w:lang w:eastAsia="en-GB"/>
        </w:rPr>
        <w:t xml:space="preserve">Goyal </w:t>
      </w:r>
      <w:r w:rsidR="00032302">
        <w:rPr>
          <w:rFonts w:asciiTheme="majorBidi" w:hAnsiTheme="majorBidi" w:cstheme="majorBidi"/>
          <w:b/>
          <w:bCs/>
          <w:sz w:val="28"/>
          <w:szCs w:val="28"/>
        </w:rPr>
        <w:t>et al</w:t>
      </w:r>
      <w:r w:rsidR="007E60DC">
        <w:rPr>
          <w:rFonts w:asciiTheme="majorBidi" w:eastAsia="Times New Roman" w:hAnsiTheme="majorBidi" w:cstheme="majorBidi"/>
          <w:b/>
          <w:bCs/>
          <w:sz w:val="28"/>
          <w:szCs w:val="28"/>
          <w:lang w:eastAsia="en-GB"/>
        </w:rPr>
        <w:t>.</w:t>
      </w:r>
      <w:r w:rsidR="00C74D05">
        <w:rPr>
          <w:rFonts w:asciiTheme="majorBidi" w:eastAsia="Times New Roman" w:hAnsiTheme="majorBidi" w:cstheme="majorBidi"/>
          <w:b/>
          <w:bCs/>
          <w:sz w:val="28"/>
          <w:szCs w:val="28"/>
          <w:lang w:eastAsia="en-GB"/>
        </w:rPr>
        <w:t xml:space="preserve"> </w:t>
      </w:r>
      <w:r w:rsidR="007E60DC" w:rsidRPr="001A122F">
        <w:rPr>
          <w:rFonts w:asciiTheme="majorBidi" w:eastAsia="Times New Roman" w:hAnsiTheme="majorBidi" w:cstheme="majorBidi"/>
          <w:b/>
          <w:bCs/>
          <w:sz w:val="28"/>
          <w:szCs w:val="28"/>
          <w:lang w:eastAsia="en-GB"/>
        </w:rPr>
        <w:t>,2014]</w:t>
      </w:r>
      <w:r w:rsidR="00C74D05">
        <w:rPr>
          <w:rFonts w:asciiTheme="majorBidi" w:eastAsia="Times New Roman" w:hAnsiTheme="majorBidi" w:cstheme="majorBidi"/>
          <w:b/>
          <w:bCs/>
          <w:sz w:val="28"/>
          <w:szCs w:val="28"/>
          <w:lang w:eastAsia="en-GB"/>
        </w:rPr>
        <w:t xml:space="preserve">.                                                                                             </w:t>
      </w:r>
      <w:r w:rsidR="007E60DC" w:rsidRPr="00C74D05">
        <w:rPr>
          <w:rFonts w:asciiTheme="majorBidi" w:eastAsia="Times New Roman" w:hAnsiTheme="majorBidi" w:cstheme="majorBidi"/>
          <w:b/>
          <w:bCs/>
          <w:color w:val="FFFFFF" w:themeColor="background1"/>
          <w:sz w:val="28"/>
          <w:szCs w:val="28"/>
          <w:lang w:eastAsia="en-GB"/>
        </w:rPr>
        <w:t>.</w:t>
      </w:r>
      <w:r w:rsidR="004A0920" w:rsidRPr="001A122F">
        <w:rPr>
          <w:rFonts w:asciiTheme="majorBidi" w:hAnsiTheme="majorBidi" w:cstheme="majorBidi"/>
          <w:sz w:val="28"/>
          <w:szCs w:val="28"/>
        </w:rPr>
        <w:br/>
      </w:r>
    </w:p>
    <w:p w:rsidR="00F945B6" w:rsidRPr="001A122F" w:rsidRDefault="00443B3A" w:rsidP="00032302">
      <w:pPr>
        <w:bidi w:val="0"/>
        <w:spacing w:line="252" w:lineRule="atLeast"/>
        <w:jc w:val="both"/>
        <w:rPr>
          <w:rFonts w:asciiTheme="majorBidi" w:eastAsia="Times New Roman" w:hAnsiTheme="majorBidi" w:cstheme="majorBidi"/>
          <w:b/>
          <w:bCs/>
          <w:sz w:val="28"/>
          <w:szCs w:val="28"/>
          <w:lang w:eastAsia="en-GB"/>
        </w:rPr>
      </w:pPr>
      <w:r w:rsidRPr="001A122F">
        <w:rPr>
          <w:rFonts w:asciiTheme="majorBidi" w:hAnsiTheme="majorBidi" w:cstheme="majorBidi"/>
          <w:b/>
          <w:bCs/>
          <w:color w:val="FF0000"/>
          <w:sz w:val="32"/>
          <w:szCs w:val="32"/>
          <w:shd w:val="clear" w:color="auto" w:fill="FFFFFF"/>
        </w:rPr>
        <w:t>1.3.2.Location</w:t>
      </w:r>
      <w:r w:rsidRPr="001A122F">
        <w:rPr>
          <w:rFonts w:asciiTheme="majorBidi" w:hAnsiTheme="majorBidi" w:cstheme="majorBidi"/>
          <w:sz w:val="28"/>
          <w:szCs w:val="28"/>
        </w:rPr>
        <w:br/>
      </w:r>
      <w:r w:rsidR="007E60DC">
        <w:rPr>
          <w:rFonts w:asciiTheme="majorBidi" w:hAnsiTheme="majorBidi" w:cstheme="majorBidi"/>
          <w:sz w:val="28"/>
          <w:szCs w:val="28"/>
          <w:shd w:val="clear" w:color="auto" w:fill="FFFFFF"/>
        </w:rPr>
        <w:t xml:space="preserve">      </w:t>
      </w:r>
      <w:r w:rsidR="0062769C" w:rsidRPr="001A122F">
        <w:rPr>
          <w:rFonts w:asciiTheme="majorBidi" w:hAnsiTheme="majorBidi" w:cstheme="majorBidi"/>
          <w:sz w:val="28"/>
          <w:szCs w:val="28"/>
          <w:shd w:val="clear" w:color="auto" w:fill="FFFFFF"/>
        </w:rPr>
        <w:t>Location of</w:t>
      </w:r>
      <w:r w:rsidRPr="001A122F">
        <w:rPr>
          <w:rFonts w:asciiTheme="majorBidi" w:hAnsiTheme="majorBidi" w:cstheme="majorBidi"/>
          <w:sz w:val="28"/>
          <w:szCs w:val="28"/>
          <w:shd w:val="clear" w:color="auto" w:fill="FFFFFF"/>
        </w:rPr>
        <w:t xml:space="preserve"> posterior palatal seal is not consistent and show </w:t>
      </w:r>
      <w:r w:rsidR="00E21E1E">
        <w:rPr>
          <w:rFonts w:asciiTheme="majorBidi" w:hAnsiTheme="majorBidi" w:cstheme="majorBidi"/>
          <w:sz w:val="28"/>
          <w:szCs w:val="28"/>
          <w:shd w:val="clear" w:color="auto" w:fill="FFFFFF"/>
        </w:rPr>
        <w:t xml:space="preserve">a lot </w:t>
      </w:r>
      <w:r w:rsidRPr="001A122F">
        <w:rPr>
          <w:rFonts w:asciiTheme="majorBidi" w:hAnsiTheme="majorBidi" w:cstheme="majorBidi"/>
          <w:sz w:val="28"/>
          <w:szCs w:val="28"/>
          <w:shd w:val="clear" w:color="auto" w:fill="FFFFFF"/>
        </w:rPr>
        <w:t>of variation but on an average anterior vibrating line is 1.31 mm distal to f</w:t>
      </w:r>
      <w:r w:rsidRPr="001A122F">
        <w:rPr>
          <w:rFonts w:asciiTheme="majorBidi" w:hAnsiTheme="majorBidi" w:cstheme="majorBidi"/>
          <w:sz w:val="28"/>
          <w:szCs w:val="28"/>
          <w:shd w:val="clear" w:color="auto" w:fill="FFFFFF"/>
        </w:rPr>
        <w:t>o</w:t>
      </w:r>
      <w:r w:rsidRPr="001A122F">
        <w:rPr>
          <w:rFonts w:asciiTheme="majorBidi" w:hAnsiTheme="majorBidi" w:cstheme="majorBidi"/>
          <w:sz w:val="28"/>
          <w:szCs w:val="28"/>
          <w:shd w:val="clear" w:color="auto" w:fill="FFFFFF"/>
        </w:rPr>
        <w:t>vea palatine</w:t>
      </w:r>
      <w:r w:rsidRPr="001A122F">
        <w:rPr>
          <w:rStyle w:val="apple-converted-space"/>
          <w:rFonts w:asciiTheme="majorBidi" w:hAnsiTheme="majorBidi" w:cstheme="majorBidi"/>
          <w:color w:val="000000" w:themeColor="text1"/>
          <w:sz w:val="28"/>
          <w:szCs w:val="28"/>
          <w:shd w:val="clear" w:color="auto" w:fill="FFFFFF"/>
        </w:rPr>
        <w:t xml:space="preserve"> </w:t>
      </w:r>
      <w:r w:rsidR="000A39A8" w:rsidRPr="001A122F">
        <w:rPr>
          <w:rFonts w:asciiTheme="majorBidi" w:hAnsiTheme="majorBidi" w:cstheme="majorBidi"/>
          <w:b/>
          <w:bCs/>
          <w:sz w:val="28"/>
          <w:szCs w:val="28"/>
          <w:shd w:val="clear" w:color="auto" w:fill="FFFFFF"/>
        </w:rPr>
        <w:t>[</w:t>
      </w:r>
      <w:r w:rsidR="000A39A8" w:rsidRPr="001A122F">
        <w:rPr>
          <w:rFonts w:asciiTheme="majorBidi" w:eastAsia="Times New Roman" w:hAnsiTheme="majorBidi" w:cstheme="majorBidi"/>
          <w:b/>
          <w:bCs/>
          <w:sz w:val="28"/>
          <w:szCs w:val="28"/>
          <w:lang w:eastAsia="en-GB"/>
        </w:rPr>
        <w:t xml:space="preserve">Goyal </w:t>
      </w:r>
      <w:r w:rsidR="00032302">
        <w:rPr>
          <w:rFonts w:asciiTheme="majorBidi" w:hAnsiTheme="majorBidi" w:cstheme="majorBidi"/>
          <w:b/>
          <w:bCs/>
          <w:sz w:val="28"/>
          <w:szCs w:val="28"/>
        </w:rPr>
        <w:t>et al</w:t>
      </w:r>
      <w:r w:rsidR="007E60DC">
        <w:rPr>
          <w:rFonts w:asciiTheme="majorBidi" w:eastAsia="Times New Roman" w:hAnsiTheme="majorBidi" w:cstheme="majorBidi"/>
          <w:b/>
          <w:bCs/>
          <w:sz w:val="28"/>
          <w:szCs w:val="28"/>
          <w:lang w:eastAsia="en-GB"/>
        </w:rPr>
        <w:t>.</w:t>
      </w:r>
      <w:r w:rsidR="002A5F98">
        <w:rPr>
          <w:rFonts w:asciiTheme="majorBidi" w:eastAsia="Times New Roman" w:hAnsiTheme="majorBidi" w:cstheme="majorBidi" w:hint="cs"/>
          <w:b/>
          <w:bCs/>
          <w:sz w:val="28"/>
          <w:szCs w:val="28"/>
          <w:rtl/>
          <w:lang w:eastAsia="en-GB"/>
        </w:rPr>
        <w:t xml:space="preserve"> </w:t>
      </w:r>
      <w:r w:rsidR="000A39A8" w:rsidRPr="001A122F">
        <w:rPr>
          <w:rFonts w:asciiTheme="majorBidi" w:eastAsia="Times New Roman" w:hAnsiTheme="majorBidi" w:cstheme="majorBidi"/>
          <w:b/>
          <w:bCs/>
          <w:sz w:val="28"/>
          <w:szCs w:val="28"/>
          <w:lang w:eastAsia="en-GB"/>
        </w:rPr>
        <w:t>,2014]</w:t>
      </w:r>
      <w:r w:rsidR="007E60DC">
        <w:rPr>
          <w:rFonts w:asciiTheme="majorBidi" w:eastAsia="Times New Roman" w:hAnsiTheme="majorBidi" w:cstheme="majorBidi"/>
          <w:b/>
          <w:bCs/>
          <w:sz w:val="28"/>
          <w:szCs w:val="28"/>
          <w:lang w:eastAsia="en-GB"/>
        </w:rPr>
        <w:t>.</w:t>
      </w:r>
    </w:p>
    <w:p w:rsidR="000A39A8" w:rsidRPr="001A122F" w:rsidRDefault="000A39A8" w:rsidP="00466028">
      <w:pPr>
        <w:bidi w:val="0"/>
        <w:spacing w:line="252" w:lineRule="atLeast"/>
        <w:jc w:val="both"/>
        <w:rPr>
          <w:rFonts w:asciiTheme="majorBidi" w:hAnsiTheme="majorBidi" w:cstheme="majorBidi"/>
          <w:b/>
          <w:bCs/>
          <w:sz w:val="28"/>
          <w:szCs w:val="28"/>
          <w:shd w:val="clear" w:color="auto" w:fill="FFFFFF"/>
        </w:rPr>
      </w:pPr>
    </w:p>
    <w:p w:rsidR="003B3F49" w:rsidRPr="001A122F" w:rsidRDefault="004A0920" w:rsidP="00466028">
      <w:pPr>
        <w:bidi w:val="0"/>
        <w:jc w:val="both"/>
        <w:rPr>
          <w:rFonts w:asciiTheme="majorBidi" w:hAnsiTheme="majorBidi" w:cstheme="majorBidi"/>
          <w:color w:val="FF0000"/>
          <w:sz w:val="28"/>
          <w:szCs w:val="28"/>
          <w:shd w:val="clear" w:color="auto" w:fill="FFFFFF"/>
        </w:rPr>
      </w:pPr>
      <w:r w:rsidRPr="001A122F">
        <w:rPr>
          <w:rFonts w:asciiTheme="majorBidi" w:hAnsiTheme="majorBidi" w:cstheme="majorBidi"/>
          <w:b/>
          <w:bCs/>
          <w:color w:val="FF0000"/>
          <w:sz w:val="32"/>
          <w:szCs w:val="32"/>
          <w:shd w:val="clear" w:color="auto" w:fill="FFFFFF"/>
        </w:rPr>
        <w:t>1.</w:t>
      </w:r>
      <w:r w:rsidR="0027110D" w:rsidRPr="001A122F">
        <w:rPr>
          <w:rFonts w:asciiTheme="majorBidi" w:hAnsiTheme="majorBidi" w:cstheme="majorBidi"/>
          <w:b/>
          <w:bCs/>
          <w:color w:val="FF0000"/>
          <w:sz w:val="32"/>
          <w:szCs w:val="32"/>
          <w:shd w:val="clear" w:color="auto" w:fill="FFFFFF"/>
        </w:rPr>
        <w:t>3.</w:t>
      </w:r>
      <w:r w:rsidR="00443B3A" w:rsidRPr="001A122F">
        <w:rPr>
          <w:rFonts w:asciiTheme="majorBidi" w:hAnsiTheme="majorBidi" w:cstheme="majorBidi"/>
          <w:b/>
          <w:bCs/>
          <w:color w:val="FF0000"/>
          <w:sz w:val="32"/>
          <w:szCs w:val="32"/>
          <w:shd w:val="clear" w:color="auto" w:fill="FFFFFF"/>
        </w:rPr>
        <w:t>3</w:t>
      </w:r>
      <w:r w:rsidRPr="001A122F">
        <w:rPr>
          <w:rFonts w:asciiTheme="majorBidi" w:hAnsiTheme="majorBidi" w:cstheme="majorBidi"/>
          <w:b/>
          <w:bCs/>
          <w:color w:val="FF0000"/>
          <w:sz w:val="32"/>
          <w:szCs w:val="32"/>
          <w:shd w:val="clear" w:color="auto" w:fill="FFFFFF"/>
        </w:rPr>
        <w:t>.</w:t>
      </w:r>
      <w:r w:rsidR="00316A58" w:rsidRPr="001A122F">
        <w:rPr>
          <w:rFonts w:asciiTheme="majorBidi" w:hAnsiTheme="majorBidi" w:cstheme="majorBidi"/>
          <w:b/>
          <w:bCs/>
          <w:color w:val="FF0000"/>
          <w:sz w:val="32"/>
          <w:szCs w:val="32"/>
          <w:shd w:val="clear" w:color="auto" w:fill="FFFFFF"/>
        </w:rPr>
        <w:t xml:space="preserve"> </w:t>
      </w:r>
      <w:r w:rsidR="003B3F49" w:rsidRPr="001A122F">
        <w:rPr>
          <w:rFonts w:asciiTheme="majorBidi" w:hAnsiTheme="majorBidi" w:cstheme="majorBidi"/>
          <w:b/>
          <w:bCs/>
          <w:color w:val="FF0000"/>
          <w:sz w:val="32"/>
          <w:szCs w:val="32"/>
          <w:shd w:val="clear" w:color="auto" w:fill="FFFFFF"/>
        </w:rPr>
        <w:t>Shape</w:t>
      </w:r>
      <w:r w:rsidR="00C13CA8" w:rsidRPr="001A122F">
        <w:rPr>
          <w:rFonts w:asciiTheme="majorBidi" w:hAnsiTheme="majorBidi" w:cstheme="majorBidi"/>
          <w:b/>
          <w:bCs/>
          <w:color w:val="FF0000"/>
          <w:sz w:val="32"/>
          <w:szCs w:val="32"/>
        </w:rPr>
        <w:t xml:space="preserve"> </w:t>
      </w:r>
    </w:p>
    <w:p w:rsidR="004A0920" w:rsidRPr="001A122F" w:rsidRDefault="007E60DC" w:rsidP="00C74D05">
      <w:pPr>
        <w:bidi w:val="0"/>
        <w:jc w:val="both"/>
        <w:rPr>
          <w:rFonts w:asciiTheme="majorBidi" w:hAnsiTheme="majorBidi" w:cstheme="majorBidi"/>
          <w:sz w:val="28"/>
          <w:szCs w:val="28"/>
          <w:rtl/>
        </w:rPr>
      </w:pPr>
      <w:r>
        <w:rPr>
          <w:rFonts w:asciiTheme="majorBidi" w:hAnsiTheme="majorBidi" w:cstheme="majorBidi"/>
          <w:sz w:val="28"/>
          <w:szCs w:val="28"/>
          <w:shd w:val="clear" w:color="auto" w:fill="FFFFFF"/>
        </w:rPr>
        <w:t xml:space="preserve">     </w:t>
      </w:r>
      <w:r w:rsidR="004A0920" w:rsidRPr="001A122F">
        <w:rPr>
          <w:rFonts w:asciiTheme="majorBidi" w:hAnsiTheme="majorBidi" w:cstheme="majorBidi"/>
          <w:sz w:val="28"/>
          <w:szCs w:val="28"/>
          <w:shd w:val="clear" w:color="auto" w:fill="FFFFFF"/>
        </w:rPr>
        <w:t>The</w:t>
      </w:r>
      <w:r w:rsidR="003B3F49" w:rsidRPr="001A122F">
        <w:rPr>
          <w:rFonts w:asciiTheme="majorBidi" w:hAnsiTheme="majorBidi" w:cstheme="majorBidi"/>
          <w:sz w:val="28"/>
          <w:szCs w:val="28"/>
          <w:shd w:val="clear" w:color="auto" w:fill="FFFFFF"/>
        </w:rPr>
        <w:t>re are five</w:t>
      </w:r>
      <w:r w:rsidR="004A0920" w:rsidRPr="001A122F">
        <w:rPr>
          <w:rFonts w:asciiTheme="majorBidi" w:hAnsiTheme="majorBidi" w:cstheme="majorBidi"/>
          <w:sz w:val="28"/>
          <w:szCs w:val="28"/>
          <w:shd w:val="clear" w:color="auto" w:fill="FFFFFF"/>
        </w:rPr>
        <w:t xml:space="preserve"> different </w:t>
      </w:r>
      <w:r w:rsidR="003B3F49" w:rsidRPr="001A122F">
        <w:rPr>
          <w:rFonts w:asciiTheme="majorBidi" w:hAnsiTheme="majorBidi" w:cstheme="majorBidi"/>
          <w:sz w:val="28"/>
          <w:szCs w:val="28"/>
          <w:shd w:val="clear" w:color="auto" w:fill="FFFFFF"/>
        </w:rPr>
        <w:t>shape</w:t>
      </w:r>
      <w:r w:rsidR="004A0920" w:rsidRPr="001A122F">
        <w:rPr>
          <w:rFonts w:asciiTheme="majorBidi" w:hAnsiTheme="majorBidi" w:cstheme="majorBidi"/>
          <w:sz w:val="28"/>
          <w:szCs w:val="28"/>
          <w:shd w:val="clear" w:color="auto" w:fill="FFFFFF"/>
        </w:rPr>
        <w:t xml:space="preserve"> of posterior palatal seal were commonly </w:t>
      </w:r>
      <w:r w:rsidR="004A0920" w:rsidRPr="00C74D05">
        <w:rPr>
          <w:rFonts w:asciiTheme="majorBidi" w:hAnsiTheme="majorBidi" w:cstheme="majorBidi"/>
          <w:sz w:val="28"/>
          <w:szCs w:val="28"/>
          <w:shd w:val="clear" w:color="auto" w:fill="FFFFFF"/>
        </w:rPr>
        <w:t>used</w:t>
      </w:r>
      <w:hyperlink r:id="rId15" w:tgtFrame="_blank" w:history="1">
        <w:r w:rsidR="004A0920" w:rsidRPr="00DD4F19">
          <w:rPr>
            <w:rStyle w:val="Hyperlink"/>
            <w:rFonts w:asciiTheme="majorBidi" w:hAnsiTheme="majorBidi" w:cstheme="majorBidi"/>
            <w:color w:val="000000" w:themeColor="text1"/>
            <w:sz w:val="28"/>
            <w:szCs w:val="28"/>
            <w:u w:val="none"/>
            <w:shd w:val="clear" w:color="auto" w:fill="FFFFFF"/>
          </w:rPr>
          <w:t>[Figure1</w:t>
        </w:r>
        <w:r w:rsidR="00C312A5" w:rsidRPr="00DD4F19">
          <w:rPr>
            <w:rStyle w:val="Hyperlink"/>
            <w:rFonts w:asciiTheme="majorBidi" w:hAnsiTheme="majorBidi" w:cstheme="majorBidi"/>
            <w:color w:val="000000" w:themeColor="text1"/>
            <w:sz w:val="28"/>
            <w:szCs w:val="28"/>
            <w:u w:val="none"/>
            <w:shd w:val="clear" w:color="auto" w:fill="FFFFFF"/>
          </w:rPr>
          <w:t>-1</w:t>
        </w:r>
        <w:r w:rsidR="004A0920" w:rsidRPr="00DD4F19">
          <w:rPr>
            <w:rStyle w:val="Hyperlink"/>
            <w:rFonts w:asciiTheme="majorBidi" w:hAnsiTheme="majorBidi" w:cstheme="majorBidi"/>
            <w:color w:val="000000" w:themeColor="text1"/>
            <w:sz w:val="28"/>
            <w:szCs w:val="28"/>
            <w:u w:val="none"/>
            <w:shd w:val="clear" w:color="auto" w:fill="FFFFFF"/>
          </w:rPr>
          <w:t>]</w:t>
        </w:r>
      </w:hyperlink>
      <w:r w:rsidR="00C74D05" w:rsidRPr="00DD4F19">
        <w:rPr>
          <w:rFonts w:asciiTheme="majorBidi" w:hAnsiTheme="majorBidi" w:cstheme="majorBidi"/>
          <w:sz w:val="28"/>
          <w:szCs w:val="28"/>
        </w:rPr>
        <w:t>:</w:t>
      </w:r>
    </w:p>
    <w:p w:rsidR="003B3F49" w:rsidRPr="007E60DC" w:rsidRDefault="007E60DC" w:rsidP="007E60DC">
      <w:pPr>
        <w:bidi w:val="0"/>
        <w:ind w:left="360"/>
        <w:jc w:val="both"/>
        <w:rPr>
          <w:rFonts w:asciiTheme="majorBidi" w:hAnsiTheme="majorBidi" w:cstheme="majorBidi"/>
          <w:sz w:val="28"/>
          <w:szCs w:val="28"/>
        </w:rPr>
      </w:pPr>
      <w:r>
        <w:rPr>
          <w:rFonts w:asciiTheme="majorBidi" w:hAnsiTheme="majorBidi" w:cstheme="majorBidi"/>
          <w:sz w:val="28"/>
          <w:szCs w:val="28"/>
        </w:rPr>
        <w:t xml:space="preserve">a. </w:t>
      </w:r>
      <w:r w:rsidR="004A0920" w:rsidRPr="007E60DC">
        <w:rPr>
          <w:rFonts w:asciiTheme="majorBidi" w:hAnsiTheme="majorBidi" w:cstheme="majorBidi"/>
          <w:sz w:val="28"/>
          <w:szCs w:val="28"/>
        </w:rPr>
        <w:t>Single bead scribed on the posterior vibrating line</w:t>
      </w:r>
      <w:r w:rsidR="003B3F49" w:rsidRPr="007E60DC">
        <w:rPr>
          <w:rFonts w:asciiTheme="majorBidi" w:hAnsiTheme="majorBidi" w:cstheme="majorBidi"/>
          <w:sz w:val="28"/>
          <w:szCs w:val="28"/>
        </w:rPr>
        <w:t>.</w:t>
      </w:r>
    </w:p>
    <w:p w:rsidR="004A0920" w:rsidRPr="007E60DC" w:rsidRDefault="007E60DC" w:rsidP="007E60DC">
      <w:pPr>
        <w:bidi w:val="0"/>
        <w:ind w:left="360"/>
        <w:jc w:val="both"/>
        <w:rPr>
          <w:rFonts w:asciiTheme="majorBidi" w:hAnsiTheme="majorBidi" w:cstheme="majorBidi"/>
          <w:sz w:val="28"/>
          <w:szCs w:val="28"/>
        </w:rPr>
      </w:pPr>
      <w:r>
        <w:rPr>
          <w:rFonts w:asciiTheme="majorBidi" w:hAnsiTheme="majorBidi" w:cstheme="majorBidi"/>
          <w:sz w:val="28"/>
          <w:szCs w:val="28"/>
        </w:rPr>
        <w:t xml:space="preserve">b. </w:t>
      </w:r>
      <w:r w:rsidR="004A0920" w:rsidRPr="007E60DC">
        <w:rPr>
          <w:rFonts w:asciiTheme="majorBidi" w:hAnsiTheme="majorBidi" w:cstheme="majorBidi"/>
          <w:sz w:val="28"/>
          <w:szCs w:val="28"/>
        </w:rPr>
        <w:t>Double line scribed in the anterior and posterior vibrating line</w:t>
      </w:r>
      <w:r w:rsidR="003B3F49" w:rsidRPr="007E60DC">
        <w:rPr>
          <w:rFonts w:asciiTheme="majorBidi" w:hAnsiTheme="majorBidi" w:cstheme="majorBidi"/>
          <w:sz w:val="28"/>
          <w:szCs w:val="28"/>
        </w:rPr>
        <w:t>.</w:t>
      </w:r>
    </w:p>
    <w:p w:rsidR="004A0920" w:rsidRPr="007E60DC" w:rsidRDefault="007E60DC" w:rsidP="007E60DC">
      <w:pPr>
        <w:bidi w:val="0"/>
        <w:ind w:left="360"/>
        <w:jc w:val="both"/>
        <w:rPr>
          <w:rFonts w:asciiTheme="majorBidi" w:hAnsiTheme="majorBidi" w:cstheme="majorBidi"/>
          <w:sz w:val="28"/>
          <w:szCs w:val="28"/>
        </w:rPr>
      </w:pPr>
      <w:r>
        <w:rPr>
          <w:rFonts w:asciiTheme="majorBidi" w:hAnsiTheme="majorBidi" w:cstheme="majorBidi"/>
          <w:sz w:val="28"/>
          <w:szCs w:val="28"/>
        </w:rPr>
        <w:t xml:space="preserve">c. </w:t>
      </w:r>
      <w:r w:rsidR="004A0920" w:rsidRPr="007E60DC">
        <w:rPr>
          <w:rFonts w:asciiTheme="majorBidi" w:hAnsiTheme="majorBidi" w:cstheme="majorBidi"/>
          <w:sz w:val="28"/>
          <w:szCs w:val="28"/>
        </w:rPr>
        <w:t>Butterfly shaped posterior palatal seal</w:t>
      </w:r>
      <w:r w:rsidR="003B3F49" w:rsidRPr="007E60DC">
        <w:rPr>
          <w:rFonts w:asciiTheme="majorBidi" w:hAnsiTheme="majorBidi" w:cstheme="majorBidi"/>
          <w:sz w:val="28"/>
          <w:szCs w:val="28"/>
        </w:rPr>
        <w:t>.</w:t>
      </w:r>
    </w:p>
    <w:p w:rsidR="004A0920" w:rsidRPr="007E60DC" w:rsidRDefault="007E60DC" w:rsidP="007E60DC">
      <w:pPr>
        <w:bidi w:val="0"/>
        <w:ind w:left="360"/>
        <w:jc w:val="both"/>
        <w:rPr>
          <w:rFonts w:asciiTheme="majorBidi" w:hAnsiTheme="majorBidi" w:cstheme="majorBidi"/>
          <w:sz w:val="28"/>
          <w:szCs w:val="28"/>
        </w:rPr>
      </w:pPr>
      <w:r>
        <w:rPr>
          <w:rFonts w:asciiTheme="majorBidi" w:hAnsiTheme="majorBidi" w:cstheme="majorBidi"/>
          <w:sz w:val="28"/>
          <w:szCs w:val="28"/>
        </w:rPr>
        <w:t xml:space="preserve">d. </w:t>
      </w:r>
      <w:r w:rsidR="004A0920" w:rsidRPr="007E60DC">
        <w:rPr>
          <w:rFonts w:asciiTheme="majorBidi" w:hAnsiTheme="majorBidi" w:cstheme="majorBidi"/>
          <w:sz w:val="28"/>
          <w:szCs w:val="28"/>
        </w:rPr>
        <w:t>Butterfly shaped posterior palatal seal with notching of posterior v</w:t>
      </w:r>
      <w:r w:rsidR="004A0920" w:rsidRPr="007E60DC">
        <w:rPr>
          <w:rFonts w:asciiTheme="majorBidi" w:hAnsiTheme="majorBidi" w:cstheme="majorBidi"/>
          <w:sz w:val="28"/>
          <w:szCs w:val="28"/>
        </w:rPr>
        <w:t>i</w:t>
      </w:r>
      <w:r w:rsidR="004A0920" w:rsidRPr="007E60DC">
        <w:rPr>
          <w:rFonts w:asciiTheme="majorBidi" w:hAnsiTheme="majorBidi" w:cstheme="majorBidi"/>
          <w:sz w:val="28"/>
          <w:szCs w:val="28"/>
        </w:rPr>
        <w:t>brating line</w:t>
      </w:r>
      <w:r w:rsidR="003B3F49" w:rsidRPr="007E60DC">
        <w:rPr>
          <w:rFonts w:asciiTheme="majorBidi" w:hAnsiTheme="majorBidi" w:cstheme="majorBidi"/>
          <w:sz w:val="28"/>
          <w:szCs w:val="28"/>
        </w:rPr>
        <w:t>.</w:t>
      </w:r>
    </w:p>
    <w:p w:rsidR="003B3F49" w:rsidRPr="007E60DC" w:rsidRDefault="007E60DC" w:rsidP="007E60DC">
      <w:pPr>
        <w:bidi w:val="0"/>
        <w:ind w:left="360"/>
        <w:jc w:val="both"/>
        <w:rPr>
          <w:rStyle w:val="apple-converted-space"/>
          <w:rFonts w:asciiTheme="majorBidi" w:hAnsiTheme="majorBidi" w:cstheme="majorBidi"/>
          <w:sz w:val="28"/>
          <w:szCs w:val="28"/>
        </w:rPr>
      </w:pPr>
      <w:r>
        <w:rPr>
          <w:rFonts w:asciiTheme="majorBidi" w:hAnsiTheme="majorBidi" w:cstheme="majorBidi"/>
          <w:sz w:val="28"/>
          <w:szCs w:val="28"/>
        </w:rPr>
        <w:lastRenderedPageBreak/>
        <w:t xml:space="preserve">e. </w:t>
      </w:r>
      <w:r w:rsidR="004A0920" w:rsidRPr="007E60DC">
        <w:rPr>
          <w:rFonts w:asciiTheme="majorBidi" w:hAnsiTheme="majorBidi" w:cstheme="majorBidi"/>
          <w:sz w:val="28"/>
          <w:szCs w:val="28"/>
        </w:rPr>
        <w:t>Butterfly shaped posterior palatal seal with notching of hamular notch</w:t>
      </w:r>
      <w:r w:rsidR="004D5C5B" w:rsidRPr="007E60DC">
        <w:rPr>
          <w:rFonts w:asciiTheme="majorBidi" w:hAnsiTheme="majorBidi" w:cstheme="majorBidi"/>
          <w:sz w:val="28"/>
          <w:szCs w:val="28"/>
        </w:rPr>
        <w:t>.</w:t>
      </w:r>
      <w:r w:rsidR="004D5C5B" w:rsidRPr="007E60DC">
        <w:rPr>
          <w:rStyle w:val="apple-converted-space"/>
          <w:rFonts w:asciiTheme="majorBidi" w:hAnsiTheme="majorBidi" w:cstheme="majorBidi"/>
          <w:b/>
          <w:bCs/>
          <w:color w:val="000000" w:themeColor="text1"/>
          <w:sz w:val="28"/>
          <w:szCs w:val="28"/>
          <w:shd w:val="clear" w:color="auto" w:fill="FFFFFF"/>
        </w:rPr>
        <w:t xml:space="preserve"> </w:t>
      </w:r>
    </w:p>
    <w:p w:rsidR="004A0920" w:rsidRPr="007E60DC" w:rsidRDefault="007E60DC" w:rsidP="007E60DC">
      <w:pPr>
        <w:bidi w:val="0"/>
        <w:ind w:left="360"/>
        <w:jc w:val="both"/>
        <w:rPr>
          <w:rFonts w:asciiTheme="majorBidi" w:hAnsiTheme="majorBidi" w:cstheme="majorBidi"/>
          <w:sz w:val="28"/>
          <w:szCs w:val="28"/>
        </w:rPr>
      </w:pPr>
      <w:r>
        <w:rPr>
          <w:rFonts w:asciiTheme="majorBidi" w:hAnsiTheme="majorBidi" w:cstheme="majorBidi"/>
          <w:sz w:val="28"/>
          <w:szCs w:val="28"/>
        </w:rPr>
        <w:t xml:space="preserve">f. </w:t>
      </w:r>
      <w:r w:rsidR="004A0920" w:rsidRPr="007E60DC">
        <w:rPr>
          <w:rFonts w:asciiTheme="majorBidi" w:hAnsiTheme="majorBidi" w:cstheme="majorBidi"/>
          <w:sz w:val="28"/>
          <w:szCs w:val="28"/>
        </w:rPr>
        <w:t>Variations used with different shaped soft palate based on the class</w:t>
      </w:r>
      <w:r w:rsidR="004A0920" w:rsidRPr="007E60DC">
        <w:rPr>
          <w:rFonts w:asciiTheme="majorBidi" w:hAnsiTheme="majorBidi" w:cstheme="majorBidi"/>
          <w:sz w:val="28"/>
          <w:szCs w:val="28"/>
        </w:rPr>
        <w:t>i</w:t>
      </w:r>
      <w:r w:rsidR="004A0920" w:rsidRPr="007E60DC">
        <w:rPr>
          <w:rFonts w:asciiTheme="majorBidi" w:hAnsiTheme="majorBidi" w:cstheme="majorBidi"/>
          <w:sz w:val="28"/>
          <w:szCs w:val="28"/>
        </w:rPr>
        <w:t>fication:</w:t>
      </w:r>
    </w:p>
    <w:p w:rsidR="004A0920" w:rsidRPr="00933B45" w:rsidRDefault="000A39A8" w:rsidP="007E60DC">
      <w:pPr>
        <w:bidi w:val="0"/>
        <w:jc w:val="both"/>
        <w:rPr>
          <w:rFonts w:asciiTheme="majorBidi" w:hAnsiTheme="majorBidi" w:cstheme="majorBidi"/>
          <w:b/>
          <w:bCs/>
          <w:sz w:val="24"/>
          <w:szCs w:val="24"/>
        </w:rPr>
      </w:pPr>
      <w:r w:rsidRPr="001A122F">
        <w:rPr>
          <w:rFonts w:asciiTheme="majorBidi" w:hAnsiTheme="majorBidi" w:cstheme="majorBidi"/>
          <w:b/>
          <w:bCs/>
          <w:noProof/>
          <w:sz w:val="28"/>
          <w:szCs w:val="28"/>
          <w:lang w:val="en-GB" w:eastAsia="en-GB"/>
        </w:rPr>
        <w:drawing>
          <wp:anchor distT="0" distB="0" distL="114300" distR="114300" simplePos="0" relativeHeight="251660288" behindDoc="1" locked="0" layoutInCell="1" allowOverlap="1">
            <wp:simplePos x="0" y="0"/>
            <wp:positionH relativeFrom="column">
              <wp:posOffset>60325</wp:posOffset>
            </wp:positionH>
            <wp:positionV relativeFrom="paragraph">
              <wp:posOffset>1191260</wp:posOffset>
            </wp:positionV>
            <wp:extent cx="5037455" cy="4166235"/>
            <wp:effectExtent l="19050" t="0" r="0" b="0"/>
            <wp:wrapTopAndBottom/>
            <wp:docPr id="3" name="Picture 5" descr="EurJProsthodont_2014_2_2_41_131972_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JProsthodont_2014_2_2_41_131972_f2.jpg"/>
                    <pic:cNvPicPr/>
                  </pic:nvPicPr>
                  <pic:blipFill>
                    <a:blip r:embed="rId16" cstate="print"/>
                    <a:stretch>
                      <a:fillRect/>
                    </a:stretch>
                  </pic:blipFill>
                  <pic:spPr>
                    <a:xfrm>
                      <a:off x="0" y="0"/>
                      <a:ext cx="5037455" cy="4166235"/>
                    </a:xfrm>
                    <a:prstGeom prst="rect">
                      <a:avLst/>
                    </a:prstGeom>
                  </pic:spPr>
                </pic:pic>
              </a:graphicData>
            </a:graphic>
          </wp:anchor>
        </w:drawing>
      </w:r>
      <w:r w:rsidR="004A0920" w:rsidRPr="001A122F">
        <w:rPr>
          <w:rFonts w:asciiTheme="majorBidi" w:hAnsiTheme="majorBidi" w:cstheme="majorBidi"/>
          <w:b/>
          <w:bCs/>
          <w:sz w:val="28"/>
          <w:szCs w:val="28"/>
          <w:shd w:val="clear" w:color="auto" w:fill="FFFFFF"/>
        </w:rPr>
        <w:t xml:space="preserve">Class 1: </w:t>
      </w:r>
      <w:r w:rsidR="004A0920" w:rsidRPr="001A122F">
        <w:rPr>
          <w:rFonts w:asciiTheme="majorBidi" w:hAnsiTheme="majorBidi" w:cstheme="majorBidi"/>
          <w:sz w:val="28"/>
          <w:szCs w:val="28"/>
          <w:shd w:val="clear" w:color="auto" w:fill="FFFFFF"/>
        </w:rPr>
        <w:t>A butterfly shaped posterior palatal seal with 3-4 mm wide</w:t>
      </w:r>
      <w:r w:rsidR="003B3F49" w:rsidRPr="001A122F">
        <w:rPr>
          <w:rFonts w:asciiTheme="majorBidi" w:hAnsiTheme="majorBidi" w:cstheme="majorBidi"/>
          <w:sz w:val="28"/>
          <w:szCs w:val="28"/>
          <w:shd w:val="clear" w:color="auto" w:fill="FFFFFF"/>
        </w:rPr>
        <w:t>.</w:t>
      </w:r>
      <w:r w:rsidR="004A0920" w:rsidRPr="001A122F">
        <w:rPr>
          <w:rFonts w:asciiTheme="majorBidi" w:hAnsiTheme="majorBidi" w:cstheme="majorBidi"/>
          <w:sz w:val="28"/>
          <w:szCs w:val="28"/>
        </w:rPr>
        <w:br/>
      </w:r>
      <w:r w:rsidR="004A0920" w:rsidRPr="001A122F">
        <w:rPr>
          <w:rFonts w:asciiTheme="majorBidi" w:hAnsiTheme="majorBidi" w:cstheme="majorBidi"/>
          <w:b/>
          <w:bCs/>
          <w:sz w:val="28"/>
          <w:szCs w:val="28"/>
          <w:shd w:val="clear" w:color="auto" w:fill="FFFFFF"/>
        </w:rPr>
        <w:t xml:space="preserve">Class 2: </w:t>
      </w:r>
      <w:r w:rsidR="004A0920" w:rsidRPr="001A122F">
        <w:rPr>
          <w:rFonts w:asciiTheme="majorBidi" w:hAnsiTheme="majorBidi" w:cstheme="majorBidi"/>
          <w:sz w:val="28"/>
          <w:szCs w:val="28"/>
          <w:shd w:val="clear" w:color="auto" w:fill="FFFFFF"/>
        </w:rPr>
        <w:t>Posterior palatal seal is narrow with 2-3 mm of width</w:t>
      </w:r>
      <w:r w:rsidR="003B3F49" w:rsidRPr="001A122F">
        <w:rPr>
          <w:rFonts w:asciiTheme="majorBidi" w:hAnsiTheme="majorBidi" w:cstheme="majorBidi"/>
          <w:sz w:val="28"/>
          <w:szCs w:val="28"/>
          <w:shd w:val="clear" w:color="auto" w:fill="FFFFFF"/>
        </w:rPr>
        <w:t xml:space="preserve">. </w:t>
      </w:r>
      <w:r w:rsidR="004A0920" w:rsidRPr="001A122F">
        <w:rPr>
          <w:rFonts w:asciiTheme="majorBidi" w:hAnsiTheme="majorBidi" w:cstheme="majorBidi"/>
          <w:sz w:val="28"/>
          <w:szCs w:val="28"/>
        </w:rPr>
        <w:br/>
      </w:r>
      <w:r w:rsidR="004A0920" w:rsidRPr="001A122F">
        <w:rPr>
          <w:rFonts w:asciiTheme="majorBidi" w:hAnsiTheme="majorBidi" w:cstheme="majorBidi"/>
          <w:b/>
          <w:bCs/>
          <w:sz w:val="28"/>
          <w:szCs w:val="28"/>
          <w:shd w:val="clear" w:color="auto" w:fill="FFFFFF"/>
        </w:rPr>
        <w:t xml:space="preserve">Class 3: </w:t>
      </w:r>
      <w:r w:rsidR="004A0920" w:rsidRPr="001A122F">
        <w:rPr>
          <w:rFonts w:asciiTheme="majorBidi" w:hAnsiTheme="majorBidi" w:cstheme="majorBidi"/>
          <w:sz w:val="28"/>
          <w:szCs w:val="28"/>
          <w:shd w:val="clear" w:color="auto" w:fill="FFFFFF"/>
        </w:rPr>
        <w:t>A single beading made on the posterior vibrating line</w:t>
      </w:r>
      <w:r w:rsidR="003B3F49" w:rsidRPr="001A122F">
        <w:rPr>
          <w:rFonts w:asciiTheme="majorBidi" w:hAnsiTheme="majorBidi" w:cstheme="majorBidi"/>
          <w:sz w:val="28"/>
          <w:szCs w:val="28"/>
          <w:shd w:val="clear" w:color="auto" w:fill="FFFFFF"/>
        </w:rPr>
        <w:t xml:space="preserve"> </w:t>
      </w:r>
      <w:r w:rsidR="003B3F49" w:rsidRPr="001A122F">
        <w:rPr>
          <w:rStyle w:val="apple-converted-space"/>
          <w:rFonts w:asciiTheme="majorBidi" w:hAnsiTheme="majorBidi" w:cstheme="majorBidi"/>
          <w:b/>
          <w:bCs/>
          <w:color w:val="000000" w:themeColor="text1"/>
          <w:sz w:val="28"/>
          <w:szCs w:val="28"/>
          <w:shd w:val="clear" w:color="auto" w:fill="FFFFFF"/>
        </w:rPr>
        <w:t>[</w:t>
      </w:r>
      <w:r w:rsidR="003B3F49" w:rsidRPr="001A122F">
        <w:rPr>
          <w:rFonts w:asciiTheme="majorBidi" w:eastAsia="Times New Roman" w:hAnsiTheme="majorBidi" w:cstheme="majorBidi"/>
          <w:b/>
          <w:bCs/>
          <w:sz w:val="28"/>
          <w:szCs w:val="28"/>
        </w:rPr>
        <w:t>Lye</w:t>
      </w:r>
      <w:r w:rsidR="003B3F49" w:rsidRPr="001A122F">
        <w:rPr>
          <w:rFonts w:asciiTheme="majorBidi" w:hAnsiTheme="majorBidi" w:cstheme="majorBidi"/>
          <w:b/>
          <w:bCs/>
          <w:sz w:val="28"/>
          <w:szCs w:val="28"/>
        </w:rPr>
        <w:t>, 1975]</w:t>
      </w:r>
      <w:r w:rsidR="007E60DC">
        <w:rPr>
          <w:rFonts w:asciiTheme="majorBidi" w:hAnsiTheme="majorBidi" w:cstheme="majorBidi"/>
          <w:b/>
          <w:bCs/>
          <w:sz w:val="28"/>
          <w:szCs w:val="28"/>
        </w:rPr>
        <w:t>.</w:t>
      </w:r>
    </w:p>
    <w:p w:rsidR="000A39A8" w:rsidRPr="00933B45" w:rsidRDefault="000A39A8" w:rsidP="007E60DC">
      <w:pPr>
        <w:bidi w:val="0"/>
        <w:rPr>
          <w:rFonts w:asciiTheme="majorBidi" w:hAnsiTheme="majorBidi" w:cstheme="majorBidi"/>
          <w:b/>
          <w:bCs/>
          <w:sz w:val="24"/>
          <w:szCs w:val="24"/>
          <w:rtl/>
        </w:rPr>
      </w:pPr>
      <w:r w:rsidRPr="00933B45">
        <w:rPr>
          <w:rFonts w:asciiTheme="majorBidi" w:hAnsiTheme="majorBidi" w:cstheme="majorBidi"/>
          <w:b/>
          <w:bCs/>
          <w:sz w:val="24"/>
          <w:szCs w:val="24"/>
        </w:rPr>
        <w:t>Figure</w:t>
      </w:r>
      <w:r w:rsidR="00DD4F19">
        <w:rPr>
          <w:rFonts w:asciiTheme="majorBidi" w:hAnsiTheme="majorBidi" w:cstheme="majorBidi"/>
          <w:b/>
          <w:bCs/>
          <w:sz w:val="24"/>
          <w:szCs w:val="24"/>
        </w:rPr>
        <w:t xml:space="preserve"> </w:t>
      </w:r>
      <w:r w:rsidRPr="00933B45">
        <w:rPr>
          <w:rFonts w:asciiTheme="majorBidi" w:hAnsiTheme="majorBidi" w:cstheme="majorBidi"/>
          <w:b/>
          <w:bCs/>
          <w:sz w:val="24"/>
          <w:szCs w:val="24"/>
        </w:rPr>
        <w:t>1-1: Different</w:t>
      </w:r>
      <w:r w:rsidR="00F52DDC" w:rsidRPr="00933B45">
        <w:rPr>
          <w:rFonts w:asciiTheme="majorBidi" w:hAnsiTheme="majorBidi" w:cstheme="majorBidi"/>
          <w:b/>
          <w:bCs/>
          <w:sz w:val="24"/>
          <w:szCs w:val="24"/>
        </w:rPr>
        <w:t xml:space="preserve"> </w:t>
      </w:r>
      <w:r w:rsidR="00F52DDC" w:rsidRPr="00933B45">
        <w:rPr>
          <w:rFonts w:asciiTheme="majorBidi" w:hAnsiTheme="majorBidi" w:cstheme="majorBidi"/>
          <w:b/>
          <w:bCs/>
          <w:color w:val="000000" w:themeColor="text1"/>
          <w:sz w:val="24"/>
          <w:szCs w:val="24"/>
        </w:rPr>
        <w:t>s</w:t>
      </w:r>
      <w:r w:rsidR="00F81DC2" w:rsidRPr="00933B45">
        <w:rPr>
          <w:rFonts w:asciiTheme="majorBidi" w:hAnsiTheme="majorBidi" w:cstheme="majorBidi"/>
          <w:b/>
          <w:bCs/>
          <w:color w:val="000000" w:themeColor="text1"/>
          <w:sz w:val="24"/>
          <w:szCs w:val="24"/>
        </w:rPr>
        <w:t>hapes</w:t>
      </w:r>
      <w:r w:rsidRPr="00933B45">
        <w:rPr>
          <w:rFonts w:asciiTheme="majorBidi" w:hAnsiTheme="majorBidi" w:cstheme="majorBidi"/>
          <w:b/>
          <w:bCs/>
          <w:sz w:val="24"/>
          <w:szCs w:val="24"/>
        </w:rPr>
        <w:t xml:space="preserve"> </w:t>
      </w:r>
      <w:r w:rsidR="0062769C" w:rsidRPr="00933B45">
        <w:rPr>
          <w:rFonts w:asciiTheme="majorBidi" w:hAnsiTheme="majorBidi" w:cstheme="majorBidi"/>
          <w:b/>
          <w:bCs/>
          <w:sz w:val="24"/>
          <w:szCs w:val="24"/>
        </w:rPr>
        <w:t>o</w:t>
      </w:r>
      <w:r w:rsidRPr="00933B45">
        <w:rPr>
          <w:rFonts w:asciiTheme="majorBidi" w:hAnsiTheme="majorBidi" w:cstheme="majorBidi"/>
          <w:b/>
          <w:bCs/>
          <w:sz w:val="24"/>
          <w:szCs w:val="24"/>
        </w:rPr>
        <w:t xml:space="preserve">f </w:t>
      </w:r>
      <w:r w:rsidR="00F52DDC" w:rsidRPr="00933B45">
        <w:rPr>
          <w:rFonts w:asciiTheme="majorBidi" w:hAnsiTheme="majorBidi" w:cstheme="majorBidi"/>
          <w:b/>
          <w:bCs/>
          <w:sz w:val="24"/>
          <w:szCs w:val="24"/>
        </w:rPr>
        <w:t>p</w:t>
      </w:r>
      <w:r w:rsidRPr="00933B45">
        <w:rPr>
          <w:rFonts w:asciiTheme="majorBidi" w:hAnsiTheme="majorBidi" w:cstheme="majorBidi"/>
          <w:b/>
          <w:bCs/>
          <w:sz w:val="24"/>
          <w:szCs w:val="24"/>
        </w:rPr>
        <w:t xml:space="preserve">osterior </w:t>
      </w:r>
      <w:r w:rsidR="00F52DDC" w:rsidRPr="00933B45">
        <w:rPr>
          <w:rFonts w:asciiTheme="majorBidi" w:hAnsiTheme="majorBidi" w:cstheme="majorBidi"/>
          <w:b/>
          <w:bCs/>
          <w:sz w:val="24"/>
          <w:szCs w:val="24"/>
        </w:rPr>
        <w:t>p</w:t>
      </w:r>
      <w:r w:rsidRPr="00933B45">
        <w:rPr>
          <w:rFonts w:asciiTheme="majorBidi" w:hAnsiTheme="majorBidi" w:cstheme="majorBidi"/>
          <w:b/>
          <w:bCs/>
          <w:sz w:val="24"/>
          <w:szCs w:val="24"/>
        </w:rPr>
        <w:t xml:space="preserve">alatal </w:t>
      </w:r>
      <w:r w:rsidR="00F52DDC" w:rsidRPr="00933B45">
        <w:rPr>
          <w:rFonts w:asciiTheme="majorBidi" w:hAnsiTheme="majorBidi" w:cstheme="majorBidi"/>
          <w:b/>
          <w:bCs/>
          <w:sz w:val="24"/>
          <w:szCs w:val="24"/>
        </w:rPr>
        <w:t>s</w:t>
      </w:r>
      <w:r w:rsidRPr="00933B45">
        <w:rPr>
          <w:rFonts w:asciiTheme="majorBidi" w:hAnsiTheme="majorBidi" w:cstheme="majorBidi"/>
          <w:b/>
          <w:bCs/>
          <w:sz w:val="24"/>
          <w:szCs w:val="24"/>
        </w:rPr>
        <w:t>eal</w:t>
      </w:r>
      <w:r w:rsidRPr="00933B45">
        <w:rPr>
          <w:rStyle w:val="element-citation"/>
          <w:rFonts w:asciiTheme="majorBidi" w:hAnsiTheme="majorBidi" w:cstheme="majorBidi"/>
          <w:b/>
          <w:bCs/>
          <w:color w:val="000000" w:themeColor="text1"/>
          <w:sz w:val="24"/>
          <w:szCs w:val="24"/>
          <w:shd w:val="clear" w:color="auto" w:fill="FFFFFF"/>
        </w:rPr>
        <w:t xml:space="preserve"> </w:t>
      </w:r>
      <w:r w:rsidRPr="00933B45">
        <w:rPr>
          <w:rStyle w:val="apple-converted-space"/>
          <w:rFonts w:asciiTheme="majorBidi" w:hAnsiTheme="majorBidi" w:cstheme="majorBidi"/>
          <w:b/>
          <w:bCs/>
          <w:color w:val="000000" w:themeColor="text1"/>
          <w:sz w:val="24"/>
          <w:szCs w:val="24"/>
          <w:shd w:val="clear" w:color="auto" w:fill="FFFFFF"/>
        </w:rPr>
        <w:t>[</w:t>
      </w:r>
      <w:r w:rsidRPr="00933B45">
        <w:rPr>
          <w:rFonts w:asciiTheme="majorBidi" w:eastAsia="Times New Roman" w:hAnsiTheme="majorBidi" w:cstheme="majorBidi"/>
          <w:b/>
          <w:bCs/>
          <w:sz w:val="24"/>
          <w:szCs w:val="24"/>
        </w:rPr>
        <w:t>Lye</w:t>
      </w:r>
      <w:r w:rsidRPr="00933B45">
        <w:rPr>
          <w:rFonts w:asciiTheme="majorBidi" w:hAnsiTheme="majorBidi" w:cstheme="majorBidi"/>
          <w:b/>
          <w:bCs/>
          <w:sz w:val="24"/>
          <w:szCs w:val="24"/>
        </w:rPr>
        <w:t>, 1975]</w:t>
      </w:r>
      <w:r w:rsidR="007E60DC" w:rsidRPr="00933B45">
        <w:rPr>
          <w:rFonts w:asciiTheme="majorBidi" w:hAnsiTheme="majorBidi" w:cstheme="majorBidi"/>
          <w:b/>
          <w:bCs/>
          <w:sz w:val="24"/>
          <w:szCs w:val="24"/>
        </w:rPr>
        <w:t>.</w:t>
      </w:r>
    </w:p>
    <w:p w:rsidR="00190BA5" w:rsidRDefault="00190BA5" w:rsidP="00466028">
      <w:pPr>
        <w:bidi w:val="0"/>
        <w:jc w:val="both"/>
        <w:rPr>
          <w:rFonts w:asciiTheme="majorBidi" w:hAnsiTheme="majorBidi" w:cstheme="majorBidi"/>
          <w:b/>
          <w:bCs/>
          <w:color w:val="FF0000"/>
          <w:sz w:val="28"/>
          <w:szCs w:val="28"/>
        </w:rPr>
      </w:pPr>
    </w:p>
    <w:p w:rsidR="007E60DC" w:rsidRDefault="007E60DC" w:rsidP="007E60DC">
      <w:pPr>
        <w:bidi w:val="0"/>
        <w:jc w:val="both"/>
        <w:rPr>
          <w:rFonts w:asciiTheme="majorBidi" w:hAnsiTheme="majorBidi" w:cstheme="majorBidi"/>
          <w:b/>
          <w:bCs/>
          <w:color w:val="FF0000"/>
          <w:sz w:val="28"/>
          <w:szCs w:val="28"/>
          <w:lang w:bidi="ar-IQ"/>
        </w:rPr>
      </w:pPr>
    </w:p>
    <w:p w:rsidR="00C74D05" w:rsidRDefault="00C74D05" w:rsidP="00C74D05">
      <w:pPr>
        <w:bidi w:val="0"/>
        <w:jc w:val="both"/>
        <w:rPr>
          <w:rFonts w:asciiTheme="majorBidi" w:hAnsiTheme="majorBidi" w:cstheme="majorBidi"/>
          <w:b/>
          <w:bCs/>
          <w:color w:val="FF0000"/>
          <w:sz w:val="28"/>
          <w:szCs w:val="28"/>
          <w:lang w:bidi="ar-IQ"/>
        </w:rPr>
      </w:pPr>
    </w:p>
    <w:p w:rsidR="00C74D05" w:rsidRPr="001A122F" w:rsidRDefault="00C74D05" w:rsidP="00C74D05">
      <w:pPr>
        <w:bidi w:val="0"/>
        <w:jc w:val="both"/>
        <w:rPr>
          <w:rFonts w:asciiTheme="majorBidi" w:hAnsiTheme="majorBidi" w:cstheme="majorBidi"/>
          <w:b/>
          <w:bCs/>
          <w:color w:val="FF0000"/>
          <w:sz w:val="28"/>
          <w:szCs w:val="28"/>
          <w:lang w:bidi="ar-IQ"/>
        </w:rPr>
      </w:pPr>
    </w:p>
    <w:p w:rsidR="004A0920" w:rsidRPr="00C74D05" w:rsidRDefault="004A0920" w:rsidP="00466028">
      <w:pPr>
        <w:bidi w:val="0"/>
        <w:jc w:val="both"/>
        <w:rPr>
          <w:rFonts w:asciiTheme="majorBidi" w:hAnsiTheme="majorBidi" w:cstheme="majorBidi"/>
          <w:b/>
          <w:bCs/>
          <w:color w:val="FF0000"/>
          <w:sz w:val="32"/>
          <w:szCs w:val="32"/>
          <w:shd w:val="clear" w:color="auto" w:fill="FFFFFF"/>
          <w:rtl/>
          <w:lang w:bidi="ar-IQ"/>
        </w:rPr>
      </w:pPr>
      <w:r w:rsidRPr="00C74D05">
        <w:rPr>
          <w:rFonts w:asciiTheme="majorBidi" w:hAnsiTheme="majorBidi" w:cstheme="majorBidi"/>
          <w:b/>
          <w:bCs/>
          <w:color w:val="FF0000"/>
          <w:sz w:val="32"/>
          <w:szCs w:val="32"/>
          <w:lang w:bidi="ar-IQ"/>
        </w:rPr>
        <w:lastRenderedPageBreak/>
        <w:t>1.</w:t>
      </w:r>
      <w:r w:rsidR="00BC5AA1" w:rsidRPr="00C74D05">
        <w:rPr>
          <w:rFonts w:asciiTheme="majorBidi" w:hAnsiTheme="majorBidi" w:cstheme="majorBidi"/>
          <w:b/>
          <w:bCs/>
          <w:color w:val="FF0000"/>
          <w:sz w:val="32"/>
          <w:szCs w:val="32"/>
          <w:lang w:bidi="ar-IQ"/>
        </w:rPr>
        <w:t>4.</w:t>
      </w:r>
      <w:r w:rsidR="00316A58" w:rsidRPr="00C74D05">
        <w:rPr>
          <w:rFonts w:asciiTheme="majorBidi" w:hAnsiTheme="majorBidi" w:cstheme="majorBidi"/>
          <w:b/>
          <w:bCs/>
          <w:color w:val="FF0000"/>
          <w:sz w:val="32"/>
          <w:szCs w:val="32"/>
          <w:lang w:bidi="ar-IQ"/>
        </w:rPr>
        <w:t xml:space="preserve"> </w:t>
      </w:r>
      <w:r w:rsidRPr="00C74D05">
        <w:rPr>
          <w:rFonts w:asciiTheme="majorBidi" w:hAnsiTheme="majorBidi" w:cstheme="majorBidi"/>
          <w:b/>
          <w:bCs/>
          <w:color w:val="FF0000"/>
          <w:sz w:val="32"/>
          <w:szCs w:val="32"/>
          <w:shd w:val="clear" w:color="auto" w:fill="FFFFFF"/>
        </w:rPr>
        <w:t xml:space="preserve">Classification </w:t>
      </w:r>
      <w:r w:rsidR="000A39A8" w:rsidRPr="00C74D05">
        <w:rPr>
          <w:rFonts w:asciiTheme="majorBidi" w:hAnsiTheme="majorBidi" w:cstheme="majorBidi"/>
          <w:b/>
          <w:bCs/>
          <w:color w:val="FF0000"/>
          <w:sz w:val="32"/>
          <w:szCs w:val="32"/>
          <w:shd w:val="clear" w:color="auto" w:fill="FFFFFF"/>
        </w:rPr>
        <w:t>o</w:t>
      </w:r>
      <w:r w:rsidRPr="00C74D05">
        <w:rPr>
          <w:rFonts w:asciiTheme="majorBidi" w:hAnsiTheme="majorBidi" w:cstheme="majorBidi"/>
          <w:b/>
          <w:bCs/>
          <w:color w:val="FF0000"/>
          <w:sz w:val="32"/>
          <w:szCs w:val="32"/>
          <w:shd w:val="clear" w:color="auto" w:fill="FFFFFF"/>
        </w:rPr>
        <w:t xml:space="preserve">f </w:t>
      </w:r>
      <w:r w:rsidR="00F52DDC" w:rsidRPr="00C74D05">
        <w:rPr>
          <w:rFonts w:asciiTheme="majorBidi" w:hAnsiTheme="majorBidi" w:cstheme="majorBidi"/>
          <w:b/>
          <w:bCs/>
          <w:color w:val="FF0000"/>
          <w:sz w:val="32"/>
          <w:szCs w:val="32"/>
          <w:shd w:val="clear" w:color="auto" w:fill="FFFFFF"/>
        </w:rPr>
        <w:t>s</w:t>
      </w:r>
      <w:r w:rsidRPr="00C74D05">
        <w:rPr>
          <w:rFonts w:asciiTheme="majorBidi" w:hAnsiTheme="majorBidi" w:cstheme="majorBidi"/>
          <w:b/>
          <w:bCs/>
          <w:color w:val="FF0000"/>
          <w:sz w:val="32"/>
          <w:szCs w:val="32"/>
          <w:shd w:val="clear" w:color="auto" w:fill="FFFFFF"/>
        </w:rPr>
        <w:t xml:space="preserve">oft </w:t>
      </w:r>
      <w:r w:rsidR="00F52DDC" w:rsidRPr="00C74D05">
        <w:rPr>
          <w:rFonts w:asciiTheme="majorBidi" w:hAnsiTheme="majorBidi" w:cstheme="majorBidi"/>
          <w:b/>
          <w:bCs/>
          <w:color w:val="FF0000"/>
          <w:sz w:val="32"/>
          <w:szCs w:val="32"/>
          <w:shd w:val="clear" w:color="auto" w:fill="FFFFFF"/>
        </w:rPr>
        <w:t>p</w:t>
      </w:r>
      <w:r w:rsidRPr="00C74D05">
        <w:rPr>
          <w:rFonts w:asciiTheme="majorBidi" w:hAnsiTheme="majorBidi" w:cstheme="majorBidi"/>
          <w:b/>
          <w:bCs/>
          <w:color w:val="FF0000"/>
          <w:sz w:val="32"/>
          <w:szCs w:val="32"/>
          <w:shd w:val="clear" w:color="auto" w:fill="FFFFFF"/>
        </w:rPr>
        <w:t>alate</w:t>
      </w:r>
    </w:p>
    <w:p w:rsidR="007E60DC" w:rsidRDefault="007E60DC" w:rsidP="007E60DC">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8E0235" w:rsidRPr="001A122F">
        <w:rPr>
          <w:rFonts w:asciiTheme="majorBidi" w:hAnsiTheme="majorBidi" w:cstheme="majorBidi"/>
          <w:sz w:val="28"/>
          <w:szCs w:val="28"/>
        </w:rPr>
        <w:t>There are three classes of soft palate configuration that are commonly used. The House Classification (named after M. M. House) is also cust</w:t>
      </w:r>
      <w:r w:rsidR="008E0235" w:rsidRPr="001A122F">
        <w:rPr>
          <w:rFonts w:asciiTheme="majorBidi" w:hAnsiTheme="majorBidi" w:cstheme="majorBidi"/>
          <w:sz w:val="28"/>
          <w:szCs w:val="28"/>
        </w:rPr>
        <w:t>o</w:t>
      </w:r>
      <w:r w:rsidR="008E0235" w:rsidRPr="001A122F">
        <w:rPr>
          <w:rFonts w:asciiTheme="majorBidi" w:hAnsiTheme="majorBidi" w:cstheme="majorBidi"/>
          <w:sz w:val="28"/>
          <w:szCs w:val="28"/>
        </w:rPr>
        <w:t>marily used to designate the shape of the soft palate, and it describes the amount of posterior tissue that will be covered by the PPS (or in other words, the amount of posterior tissue that will accept the PPS).</w:t>
      </w:r>
    </w:p>
    <w:p w:rsidR="008E0235" w:rsidRPr="00933B45" w:rsidRDefault="001A4704" w:rsidP="00C74D05">
      <w:pPr>
        <w:bidi w:val="0"/>
        <w:jc w:val="both"/>
        <w:rPr>
          <w:rFonts w:asciiTheme="majorBidi" w:hAnsiTheme="majorBidi" w:cstheme="majorBidi"/>
          <w:sz w:val="24"/>
          <w:szCs w:val="24"/>
        </w:rPr>
      </w:pPr>
      <w:r w:rsidRPr="001A122F">
        <w:rPr>
          <w:rFonts w:asciiTheme="majorBidi" w:hAnsiTheme="majorBidi" w:cstheme="majorBidi"/>
          <w:b/>
          <w:bCs/>
          <w:noProof/>
          <w:sz w:val="28"/>
          <w:szCs w:val="28"/>
          <w:lang w:val="en-GB" w:eastAsia="en-GB"/>
        </w:rPr>
        <w:drawing>
          <wp:anchor distT="0" distB="0" distL="114300" distR="114300" simplePos="0" relativeHeight="251671552" behindDoc="0" locked="0" layoutInCell="1" allowOverlap="1">
            <wp:simplePos x="0" y="0"/>
            <wp:positionH relativeFrom="column">
              <wp:posOffset>92075</wp:posOffset>
            </wp:positionH>
            <wp:positionV relativeFrom="paragraph">
              <wp:posOffset>936625</wp:posOffset>
            </wp:positionV>
            <wp:extent cx="4658995" cy="1486535"/>
            <wp:effectExtent l="19050" t="0" r="8255"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r="-79" b="67606"/>
                    <a:stretch>
                      <a:fillRect/>
                    </a:stretch>
                  </pic:blipFill>
                  <pic:spPr bwMode="auto">
                    <a:xfrm>
                      <a:off x="0" y="0"/>
                      <a:ext cx="4658995" cy="1486535"/>
                    </a:xfrm>
                    <a:prstGeom prst="rect">
                      <a:avLst/>
                    </a:prstGeom>
                    <a:noFill/>
                    <a:ln w="9525">
                      <a:noFill/>
                      <a:miter lim="800000"/>
                      <a:headEnd/>
                      <a:tailEnd/>
                    </a:ln>
                  </pic:spPr>
                </pic:pic>
              </a:graphicData>
            </a:graphic>
          </wp:anchor>
        </w:drawing>
      </w:r>
      <w:r w:rsidR="008E0235" w:rsidRPr="001A122F">
        <w:rPr>
          <w:rFonts w:asciiTheme="majorBidi" w:hAnsiTheme="majorBidi" w:cstheme="majorBidi"/>
          <w:b/>
          <w:bCs/>
          <w:sz w:val="28"/>
          <w:szCs w:val="28"/>
        </w:rPr>
        <w:t xml:space="preserve">Class I: </w:t>
      </w:r>
      <w:r w:rsidR="00C236E2" w:rsidRPr="001A122F">
        <w:rPr>
          <w:rFonts w:asciiTheme="majorBidi" w:hAnsiTheme="majorBidi" w:cstheme="majorBidi"/>
          <w:sz w:val="28"/>
          <w:szCs w:val="28"/>
        </w:rPr>
        <w:t>the soft palate is horizontal</w:t>
      </w:r>
      <w:r w:rsidR="00F92470" w:rsidRPr="001A122F">
        <w:rPr>
          <w:rFonts w:asciiTheme="majorBidi" w:hAnsiTheme="majorBidi" w:cstheme="majorBidi"/>
          <w:sz w:val="28"/>
          <w:szCs w:val="28"/>
        </w:rPr>
        <w:t>,</w:t>
      </w:r>
      <w:r w:rsidR="000A39A8" w:rsidRPr="001A122F">
        <w:rPr>
          <w:rFonts w:asciiTheme="majorBidi" w:hAnsiTheme="majorBidi" w:cstheme="majorBidi"/>
          <w:sz w:val="28"/>
          <w:szCs w:val="28"/>
        </w:rPr>
        <w:t xml:space="preserve"> </w:t>
      </w:r>
      <w:r w:rsidR="00F92470" w:rsidRPr="001A122F">
        <w:rPr>
          <w:rFonts w:asciiTheme="majorBidi" w:hAnsiTheme="majorBidi" w:cstheme="majorBidi"/>
          <w:sz w:val="28"/>
          <w:szCs w:val="28"/>
        </w:rPr>
        <w:t>makes 10° angle with hard palate</w:t>
      </w:r>
      <w:r w:rsidR="00C236E2" w:rsidRPr="001A122F">
        <w:rPr>
          <w:rFonts w:asciiTheme="majorBidi" w:hAnsiTheme="majorBidi" w:cstheme="majorBidi"/>
          <w:b/>
          <w:bCs/>
          <w:sz w:val="28"/>
          <w:szCs w:val="28"/>
        </w:rPr>
        <w:t xml:space="preserve">, </w:t>
      </w:r>
      <w:r w:rsidR="00E264EB" w:rsidRPr="001A122F">
        <w:rPr>
          <w:rFonts w:asciiTheme="majorBidi" w:hAnsiTheme="majorBidi" w:cstheme="majorBidi"/>
          <w:sz w:val="28"/>
          <w:szCs w:val="28"/>
        </w:rPr>
        <w:t>m</w:t>
      </w:r>
      <w:r w:rsidR="008E0235" w:rsidRPr="001A122F">
        <w:rPr>
          <w:rFonts w:asciiTheme="majorBidi" w:hAnsiTheme="majorBidi" w:cstheme="majorBidi"/>
          <w:sz w:val="28"/>
          <w:szCs w:val="28"/>
        </w:rPr>
        <w:t>ore than 5 mm of movable tissues available for post</w:t>
      </w:r>
      <w:r w:rsidR="000A39A8" w:rsidRPr="001A122F">
        <w:rPr>
          <w:rFonts w:asciiTheme="majorBidi" w:hAnsiTheme="majorBidi" w:cstheme="majorBidi"/>
          <w:sz w:val="28"/>
          <w:szCs w:val="28"/>
        </w:rPr>
        <w:t xml:space="preserve"> </w:t>
      </w:r>
      <w:r w:rsidR="008E0235" w:rsidRPr="001A122F">
        <w:rPr>
          <w:rFonts w:asciiTheme="majorBidi" w:hAnsiTheme="majorBidi" w:cstheme="majorBidi"/>
          <w:sz w:val="28"/>
          <w:szCs w:val="28"/>
        </w:rPr>
        <w:t xml:space="preserve">damming. Ideal for </w:t>
      </w:r>
      <w:r w:rsidR="008E0235" w:rsidRPr="00933B45">
        <w:rPr>
          <w:rFonts w:asciiTheme="majorBidi" w:hAnsiTheme="majorBidi" w:cstheme="majorBidi"/>
          <w:sz w:val="24"/>
          <w:szCs w:val="24"/>
        </w:rPr>
        <w:t>retention and allow wide PPS</w:t>
      </w:r>
      <w:r w:rsidR="00C74D05" w:rsidRPr="00933B45">
        <w:rPr>
          <w:rFonts w:asciiTheme="majorBidi" w:hAnsiTheme="majorBidi" w:cstheme="majorBidi"/>
          <w:b/>
          <w:bCs/>
          <w:sz w:val="24"/>
          <w:szCs w:val="24"/>
        </w:rPr>
        <w:t>.</w:t>
      </w:r>
    </w:p>
    <w:p w:rsidR="001A4704" w:rsidRPr="00933B45" w:rsidRDefault="001A4704" w:rsidP="00032302">
      <w:pPr>
        <w:bidi w:val="0"/>
        <w:rPr>
          <w:rFonts w:asciiTheme="majorBidi" w:hAnsiTheme="majorBidi" w:cstheme="majorBidi"/>
          <w:b/>
          <w:bCs/>
          <w:sz w:val="24"/>
          <w:szCs w:val="24"/>
          <w:lang w:bidi="ar-IQ"/>
        </w:rPr>
      </w:pPr>
      <w:r w:rsidRPr="00933B45">
        <w:rPr>
          <w:rFonts w:asciiTheme="majorBidi" w:hAnsiTheme="majorBidi" w:cstheme="majorBidi"/>
          <w:b/>
          <w:bCs/>
          <w:sz w:val="24"/>
          <w:szCs w:val="24"/>
          <w:lang w:bidi="ar-IQ"/>
        </w:rPr>
        <w:t>Figure 1-2: Class I soft palate</w:t>
      </w:r>
      <w:r w:rsidRPr="00933B45">
        <w:rPr>
          <w:rFonts w:asciiTheme="majorBidi" w:hAnsiTheme="majorBidi" w:cstheme="majorBidi"/>
          <w:b/>
          <w:bCs/>
          <w:sz w:val="24"/>
          <w:szCs w:val="24"/>
        </w:rPr>
        <w:t xml:space="preserve"> [Goyal </w:t>
      </w:r>
      <w:r w:rsidR="00032302">
        <w:rPr>
          <w:rFonts w:asciiTheme="majorBidi" w:hAnsiTheme="majorBidi" w:cstheme="majorBidi"/>
          <w:b/>
          <w:bCs/>
          <w:sz w:val="28"/>
          <w:szCs w:val="28"/>
        </w:rPr>
        <w:t>et al</w:t>
      </w:r>
      <w:r w:rsidR="00C74D05" w:rsidRPr="00933B45">
        <w:rPr>
          <w:rFonts w:asciiTheme="majorBidi" w:hAnsiTheme="majorBidi" w:cstheme="majorBidi"/>
          <w:b/>
          <w:bCs/>
          <w:sz w:val="24"/>
          <w:szCs w:val="24"/>
        </w:rPr>
        <w:t>.</w:t>
      </w:r>
      <w:r w:rsidR="00E21E1E">
        <w:rPr>
          <w:rFonts w:asciiTheme="majorBidi" w:hAnsiTheme="majorBidi" w:cstheme="majorBidi"/>
          <w:b/>
          <w:bCs/>
          <w:sz w:val="24"/>
          <w:szCs w:val="24"/>
        </w:rPr>
        <w:t xml:space="preserve">, </w:t>
      </w:r>
      <w:r w:rsidRPr="00933B45">
        <w:rPr>
          <w:rFonts w:asciiTheme="majorBidi" w:hAnsiTheme="majorBidi" w:cstheme="majorBidi"/>
          <w:b/>
          <w:bCs/>
          <w:sz w:val="24"/>
          <w:szCs w:val="24"/>
        </w:rPr>
        <w:t>2014]</w:t>
      </w:r>
      <w:r w:rsidR="007E60DC" w:rsidRPr="00933B45">
        <w:rPr>
          <w:rFonts w:asciiTheme="majorBidi" w:hAnsiTheme="majorBidi" w:cstheme="majorBidi"/>
          <w:b/>
          <w:bCs/>
          <w:sz w:val="24"/>
          <w:szCs w:val="24"/>
        </w:rPr>
        <w:t>.</w:t>
      </w:r>
    </w:p>
    <w:p w:rsidR="001A4704" w:rsidRPr="001A122F" w:rsidRDefault="001A4704" w:rsidP="00466028">
      <w:pPr>
        <w:bidi w:val="0"/>
        <w:jc w:val="both"/>
        <w:rPr>
          <w:rFonts w:asciiTheme="majorBidi" w:hAnsiTheme="majorBidi" w:cstheme="majorBidi"/>
          <w:sz w:val="28"/>
          <w:szCs w:val="28"/>
        </w:rPr>
      </w:pPr>
    </w:p>
    <w:p w:rsidR="008E0235" w:rsidRPr="001A122F" w:rsidRDefault="008E0235" w:rsidP="00C74D05">
      <w:pPr>
        <w:bidi w:val="0"/>
        <w:jc w:val="both"/>
        <w:rPr>
          <w:rFonts w:asciiTheme="majorBidi" w:hAnsiTheme="majorBidi" w:cstheme="majorBidi"/>
          <w:sz w:val="28"/>
          <w:szCs w:val="28"/>
        </w:rPr>
      </w:pPr>
      <w:r w:rsidRPr="001A122F">
        <w:rPr>
          <w:rFonts w:asciiTheme="majorBidi" w:hAnsiTheme="majorBidi" w:cstheme="majorBidi"/>
          <w:b/>
          <w:bCs/>
          <w:sz w:val="28"/>
          <w:szCs w:val="28"/>
        </w:rPr>
        <w:t>Class II</w:t>
      </w:r>
      <w:r w:rsidR="00C236E2" w:rsidRPr="001A122F">
        <w:rPr>
          <w:rFonts w:asciiTheme="majorBidi" w:hAnsiTheme="majorBidi" w:cstheme="majorBidi"/>
          <w:b/>
          <w:bCs/>
          <w:sz w:val="28"/>
          <w:szCs w:val="28"/>
        </w:rPr>
        <w:t>:</w:t>
      </w:r>
      <w:r w:rsidR="00C236E2" w:rsidRPr="001A122F">
        <w:rPr>
          <w:rFonts w:asciiTheme="majorBidi" w:hAnsiTheme="majorBidi" w:cstheme="majorBidi"/>
          <w:sz w:val="28"/>
          <w:szCs w:val="28"/>
        </w:rPr>
        <w:t xml:space="preserve"> soft palatal contour lies somewhere between class I and class III classes</w:t>
      </w:r>
      <w:r w:rsidR="00F92470" w:rsidRPr="001A122F">
        <w:rPr>
          <w:rFonts w:asciiTheme="majorBidi" w:hAnsiTheme="majorBidi" w:cstheme="majorBidi"/>
          <w:sz w:val="28"/>
          <w:szCs w:val="28"/>
        </w:rPr>
        <w:t>, makes 45° angle with hard palate,</w:t>
      </w:r>
      <w:r w:rsidR="00C236E2" w:rsidRPr="001A122F">
        <w:rPr>
          <w:rFonts w:asciiTheme="majorBidi" w:hAnsiTheme="majorBidi" w:cstheme="majorBidi"/>
          <w:sz w:val="28"/>
          <w:szCs w:val="28"/>
        </w:rPr>
        <w:t xml:space="preserve"> </w:t>
      </w:r>
      <w:r w:rsidRPr="001A122F">
        <w:rPr>
          <w:rFonts w:asciiTheme="majorBidi" w:hAnsiTheme="majorBidi" w:cstheme="majorBidi"/>
          <w:sz w:val="28"/>
          <w:szCs w:val="28"/>
        </w:rPr>
        <w:t>1- 5mm of movable tissues available for post-damming. Good retention is usually possible</w:t>
      </w:r>
      <w:r w:rsidR="00C74D05">
        <w:rPr>
          <w:rFonts w:asciiTheme="majorBidi" w:hAnsiTheme="majorBidi" w:cstheme="majorBidi"/>
          <w:b/>
          <w:bCs/>
          <w:sz w:val="28"/>
          <w:szCs w:val="28"/>
        </w:rPr>
        <w:t>.</w:t>
      </w:r>
    </w:p>
    <w:p w:rsidR="001A4704" w:rsidRPr="001A122F" w:rsidRDefault="001A4704" w:rsidP="00466028">
      <w:pPr>
        <w:bidi w:val="0"/>
        <w:jc w:val="both"/>
        <w:rPr>
          <w:rFonts w:asciiTheme="majorBidi" w:hAnsiTheme="majorBidi" w:cstheme="majorBidi"/>
          <w:sz w:val="28"/>
          <w:szCs w:val="28"/>
        </w:rPr>
      </w:pPr>
      <w:r w:rsidRPr="001A122F">
        <w:rPr>
          <w:rFonts w:asciiTheme="majorBidi" w:hAnsiTheme="majorBidi" w:cstheme="majorBidi"/>
          <w:noProof/>
          <w:sz w:val="28"/>
          <w:szCs w:val="28"/>
          <w:lang w:val="en-GB" w:eastAsia="en-GB"/>
        </w:rPr>
        <w:drawing>
          <wp:inline distT="0" distB="0" distL="0" distR="0">
            <wp:extent cx="5053882" cy="1662881"/>
            <wp:effectExtent l="19050" t="0" r="0" b="0"/>
            <wp:docPr id="21" name="Picture 19" descr="EurJProsthodont_2014_2_2_41_131972_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JProsthodont_2014_2_2_41_131972_f3.jpg"/>
                    <pic:cNvPicPr/>
                  </pic:nvPicPr>
                  <pic:blipFill>
                    <a:blip r:embed="rId17" cstate="print"/>
                    <a:srcRect t="32964" r="781" b="33893"/>
                    <a:stretch>
                      <a:fillRect/>
                    </a:stretch>
                  </pic:blipFill>
                  <pic:spPr>
                    <a:xfrm>
                      <a:off x="0" y="0"/>
                      <a:ext cx="5053882" cy="1662881"/>
                    </a:xfrm>
                    <a:prstGeom prst="rect">
                      <a:avLst/>
                    </a:prstGeom>
                  </pic:spPr>
                </pic:pic>
              </a:graphicData>
            </a:graphic>
          </wp:inline>
        </w:drawing>
      </w:r>
    </w:p>
    <w:p w:rsidR="007E60DC" w:rsidRPr="00933B45" w:rsidRDefault="001A4704" w:rsidP="00032302">
      <w:pPr>
        <w:bidi w:val="0"/>
        <w:rPr>
          <w:rFonts w:asciiTheme="majorBidi" w:hAnsiTheme="majorBidi" w:cstheme="majorBidi"/>
          <w:b/>
          <w:bCs/>
          <w:sz w:val="24"/>
          <w:szCs w:val="24"/>
          <w:lang w:bidi="ar-IQ"/>
        </w:rPr>
      </w:pPr>
      <w:r w:rsidRPr="00933B45">
        <w:rPr>
          <w:rFonts w:asciiTheme="majorBidi" w:hAnsiTheme="majorBidi" w:cstheme="majorBidi"/>
          <w:b/>
          <w:bCs/>
          <w:sz w:val="24"/>
          <w:szCs w:val="24"/>
          <w:lang w:bidi="ar-IQ"/>
        </w:rPr>
        <w:t>Figure 1-3: Class II soft palate</w:t>
      </w:r>
      <w:r w:rsidRPr="00933B45">
        <w:rPr>
          <w:rFonts w:asciiTheme="majorBidi" w:hAnsiTheme="majorBidi" w:cstheme="majorBidi"/>
          <w:sz w:val="24"/>
          <w:szCs w:val="24"/>
        </w:rPr>
        <w:t xml:space="preserve"> </w:t>
      </w:r>
      <w:r w:rsidR="00C74D05" w:rsidRPr="00933B45">
        <w:rPr>
          <w:rFonts w:asciiTheme="majorBidi" w:hAnsiTheme="majorBidi" w:cstheme="majorBidi"/>
          <w:b/>
          <w:bCs/>
          <w:sz w:val="24"/>
          <w:szCs w:val="24"/>
        </w:rPr>
        <w:t xml:space="preserve">[Goyal </w:t>
      </w:r>
      <w:r w:rsidR="00032302">
        <w:rPr>
          <w:rFonts w:asciiTheme="majorBidi" w:hAnsiTheme="majorBidi" w:cstheme="majorBidi"/>
          <w:b/>
          <w:bCs/>
          <w:sz w:val="28"/>
          <w:szCs w:val="28"/>
        </w:rPr>
        <w:t>et al</w:t>
      </w:r>
      <w:r w:rsidR="00C74D05" w:rsidRPr="00933B45">
        <w:rPr>
          <w:rFonts w:asciiTheme="majorBidi" w:hAnsiTheme="majorBidi" w:cstheme="majorBidi"/>
          <w:b/>
          <w:bCs/>
          <w:sz w:val="24"/>
          <w:szCs w:val="24"/>
        </w:rPr>
        <w:t>.</w:t>
      </w:r>
      <w:r w:rsidRPr="00933B45">
        <w:rPr>
          <w:rFonts w:asciiTheme="majorBidi" w:hAnsiTheme="majorBidi" w:cstheme="majorBidi"/>
          <w:b/>
          <w:bCs/>
          <w:sz w:val="24"/>
          <w:szCs w:val="24"/>
        </w:rPr>
        <w:t>,</w:t>
      </w:r>
      <w:r w:rsidR="00C74D05" w:rsidRPr="00933B45">
        <w:rPr>
          <w:rFonts w:asciiTheme="majorBidi" w:hAnsiTheme="majorBidi" w:cstheme="majorBidi"/>
          <w:b/>
          <w:bCs/>
          <w:sz w:val="24"/>
          <w:szCs w:val="24"/>
        </w:rPr>
        <w:t xml:space="preserve"> </w:t>
      </w:r>
      <w:r w:rsidRPr="00933B45">
        <w:rPr>
          <w:rFonts w:asciiTheme="majorBidi" w:hAnsiTheme="majorBidi" w:cstheme="majorBidi"/>
          <w:b/>
          <w:bCs/>
          <w:sz w:val="24"/>
          <w:szCs w:val="24"/>
        </w:rPr>
        <w:t>2014]</w:t>
      </w:r>
      <w:r w:rsidR="007E60DC" w:rsidRPr="00933B45">
        <w:rPr>
          <w:rFonts w:asciiTheme="majorBidi" w:hAnsiTheme="majorBidi" w:cstheme="majorBidi"/>
          <w:b/>
          <w:bCs/>
          <w:sz w:val="24"/>
          <w:szCs w:val="24"/>
        </w:rPr>
        <w:t>.</w:t>
      </w:r>
    </w:p>
    <w:p w:rsidR="00554B6A" w:rsidRPr="007E60DC" w:rsidRDefault="00EA412F" w:rsidP="00C74D05">
      <w:pPr>
        <w:bidi w:val="0"/>
        <w:jc w:val="both"/>
        <w:rPr>
          <w:rFonts w:asciiTheme="majorBidi" w:hAnsiTheme="majorBidi" w:cstheme="majorBidi"/>
          <w:b/>
          <w:bCs/>
          <w:sz w:val="28"/>
          <w:szCs w:val="28"/>
          <w:lang w:bidi="ar-IQ"/>
        </w:rPr>
      </w:pPr>
      <w:r w:rsidRPr="001A122F">
        <w:rPr>
          <w:rFonts w:asciiTheme="majorBidi" w:hAnsiTheme="majorBidi" w:cstheme="majorBidi"/>
          <w:b/>
          <w:bCs/>
          <w:noProof/>
          <w:sz w:val="28"/>
          <w:szCs w:val="28"/>
          <w:lang w:val="en-GB" w:eastAsia="en-GB"/>
        </w:rPr>
        <w:lastRenderedPageBreak/>
        <w:drawing>
          <wp:anchor distT="0" distB="0" distL="114300" distR="114300" simplePos="0" relativeHeight="251672576" behindDoc="0" locked="0" layoutInCell="1" allowOverlap="1">
            <wp:simplePos x="0" y="0"/>
            <wp:positionH relativeFrom="column">
              <wp:posOffset>-3175</wp:posOffset>
            </wp:positionH>
            <wp:positionV relativeFrom="paragraph">
              <wp:posOffset>1195705</wp:posOffset>
            </wp:positionV>
            <wp:extent cx="5041900" cy="1708150"/>
            <wp:effectExtent l="19050" t="0" r="6350" b="0"/>
            <wp:wrapTopAndBottom/>
            <wp:docPr id="22" name="Picture 21" descr="EurJProsthodont_2014_2_2_41_131972_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JProsthodont_2014_2_2_41_131972_f3.jpg"/>
                    <pic:cNvPicPr/>
                  </pic:nvPicPr>
                  <pic:blipFill>
                    <a:blip r:embed="rId17" cstate="print"/>
                    <a:srcRect l="875" t="65928"/>
                    <a:stretch>
                      <a:fillRect/>
                    </a:stretch>
                  </pic:blipFill>
                  <pic:spPr>
                    <a:xfrm>
                      <a:off x="0" y="0"/>
                      <a:ext cx="5041900" cy="1708150"/>
                    </a:xfrm>
                    <a:prstGeom prst="rect">
                      <a:avLst/>
                    </a:prstGeom>
                  </pic:spPr>
                </pic:pic>
              </a:graphicData>
            </a:graphic>
          </wp:anchor>
        </w:drawing>
      </w:r>
      <w:r w:rsidR="008E0235" w:rsidRPr="001A122F">
        <w:rPr>
          <w:rFonts w:asciiTheme="majorBidi" w:hAnsiTheme="majorBidi" w:cstheme="majorBidi"/>
          <w:b/>
          <w:bCs/>
          <w:sz w:val="28"/>
          <w:szCs w:val="28"/>
        </w:rPr>
        <w:t>Class III:</w:t>
      </w:r>
      <w:r w:rsidR="00C236E2" w:rsidRPr="001A122F">
        <w:rPr>
          <w:rFonts w:asciiTheme="majorBidi" w:hAnsiTheme="majorBidi" w:cstheme="majorBidi"/>
          <w:sz w:val="28"/>
          <w:szCs w:val="28"/>
        </w:rPr>
        <w:t xml:space="preserve"> the soft palate is more acute in relation to the hard palate</w:t>
      </w:r>
      <w:r w:rsidR="00F92470" w:rsidRPr="001A122F">
        <w:rPr>
          <w:rFonts w:asciiTheme="majorBidi" w:hAnsiTheme="majorBidi" w:cstheme="majorBidi"/>
          <w:sz w:val="28"/>
          <w:szCs w:val="28"/>
        </w:rPr>
        <w:t>, makes 70° angle with it</w:t>
      </w:r>
      <w:r w:rsidR="00C236E2" w:rsidRPr="001A122F">
        <w:rPr>
          <w:rFonts w:asciiTheme="majorBidi" w:hAnsiTheme="majorBidi" w:cstheme="majorBidi"/>
          <w:sz w:val="28"/>
          <w:szCs w:val="28"/>
        </w:rPr>
        <w:t>,</w:t>
      </w:r>
      <w:r w:rsidR="008E0235" w:rsidRPr="001A122F">
        <w:rPr>
          <w:rFonts w:asciiTheme="majorBidi" w:hAnsiTheme="majorBidi" w:cstheme="majorBidi"/>
          <w:b/>
          <w:bCs/>
          <w:sz w:val="28"/>
          <w:szCs w:val="28"/>
        </w:rPr>
        <w:t xml:space="preserve"> </w:t>
      </w:r>
      <w:r w:rsidR="008E0235" w:rsidRPr="001A122F">
        <w:rPr>
          <w:rFonts w:asciiTheme="majorBidi" w:hAnsiTheme="majorBidi" w:cstheme="majorBidi"/>
          <w:sz w:val="28"/>
          <w:szCs w:val="28"/>
        </w:rPr>
        <w:t xml:space="preserve">Less than 1 mm of movable tissue available for post-damming. Retention is usually poor. Usually seen in conjunction with a high V-shaped palatal vault </w:t>
      </w:r>
      <w:r w:rsidR="00C74D05">
        <w:rPr>
          <w:rFonts w:asciiTheme="majorBidi" w:hAnsiTheme="majorBidi" w:cstheme="majorBidi"/>
          <w:b/>
          <w:bCs/>
          <w:sz w:val="28"/>
          <w:szCs w:val="28"/>
        </w:rPr>
        <w:t>.</w:t>
      </w:r>
    </w:p>
    <w:p w:rsidR="00190BA5" w:rsidRPr="00933B45" w:rsidRDefault="00554B6A" w:rsidP="00032302">
      <w:pPr>
        <w:bidi w:val="0"/>
        <w:rPr>
          <w:rFonts w:asciiTheme="majorBidi" w:hAnsiTheme="majorBidi" w:cstheme="majorBidi"/>
          <w:b/>
          <w:bCs/>
          <w:sz w:val="24"/>
          <w:szCs w:val="24"/>
          <w:lang w:bidi="ar-IQ"/>
        </w:rPr>
      </w:pPr>
      <w:r w:rsidRPr="00933B45">
        <w:rPr>
          <w:rFonts w:asciiTheme="majorBidi" w:hAnsiTheme="majorBidi" w:cstheme="majorBidi"/>
          <w:b/>
          <w:bCs/>
          <w:sz w:val="24"/>
          <w:szCs w:val="24"/>
          <w:lang w:bidi="ar-IQ"/>
        </w:rPr>
        <w:t>Figure 1-</w:t>
      </w:r>
      <w:r w:rsidR="008D4E32" w:rsidRPr="00933B45">
        <w:rPr>
          <w:rFonts w:asciiTheme="majorBidi" w:hAnsiTheme="majorBidi" w:cstheme="majorBidi"/>
          <w:b/>
          <w:bCs/>
          <w:sz w:val="24"/>
          <w:szCs w:val="24"/>
          <w:lang w:bidi="ar-IQ"/>
        </w:rPr>
        <w:t>4</w:t>
      </w:r>
      <w:r w:rsidRPr="00933B45">
        <w:rPr>
          <w:rFonts w:asciiTheme="majorBidi" w:hAnsiTheme="majorBidi" w:cstheme="majorBidi"/>
          <w:b/>
          <w:bCs/>
          <w:sz w:val="24"/>
          <w:szCs w:val="24"/>
          <w:lang w:bidi="ar-IQ"/>
        </w:rPr>
        <w:t>:</w:t>
      </w:r>
      <w:r w:rsidR="001A4704" w:rsidRPr="00933B45">
        <w:rPr>
          <w:rFonts w:asciiTheme="majorBidi" w:hAnsiTheme="majorBidi" w:cstheme="majorBidi"/>
          <w:b/>
          <w:bCs/>
          <w:sz w:val="24"/>
          <w:szCs w:val="24"/>
          <w:lang w:bidi="ar-IQ"/>
        </w:rPr>
        <w:t xml:space="preserve"> class III soft palate</w:t>
      </w:r>
      <w:r w:rsidR="001A4704" w:rsidRPr="00933B45">
        <w:rPr>
          <w:rFonts w:asciiTheme="majorBidi" w:hAnsiTheme="majorBidi" w:cstheme="majorBidi"/>
          <w:b/>
          <w:bCs/>
          <w:sz w:val="24"/>
          <w:szCs w:val="24"/>
        </w:rPr>
        <w:t xml:space="preserve"> [Goyal </w:t>
      </w:r>
      <w:r w:rsidR="00032302">
        <w:rPr>
          <w:rFonts w:asciiTheme="majorBidi" w:hAnsiTheme="majorBidi" w:cstheme="majorBidi"/>
          <w:b/>
          <w:bCs/>
          <w:sz w:val="28"/>
          <w:szCs w:val="28"/>
        </w:rPr>
        <w:t>et al</w:t>
      </w:r>
      <w:r w:rsidR="00C74D05" w:rsidRPr="00933B45">
        <w:rPr>
          <w:rFonts w:asciiTheme="majorBidi" w:hAnsiTheme="majorBidi" w:cstheme="majorBidi"/>
          <w:b/>
          <w:bCs/>
          <w:sz w:val="24"/>
          <w:szCs w:val="24"/>
        </w:rPr>
        <w:t>.</w:t>
      </w:r>
      <w:r w:rsidR="00E21E1E">
        <w:rPr>
          <w:rFonts w:asciiTheme="majorBidi" w:hAnsiTheme="majorBidi" w:cstheme="majorBidi"/>
          <w:b/>
          <w:bCs/>
          <w:sz w:val="24"/>
          <w:szCs w:val="24"/>
        </w:rPr>
        <w:t xml:space="preserve">, </w:t>
      </w:r>
      <w:r w:rsidR="001A4704" w:rsidRPr="00933B45">
        <w:rPr>
          <w:rFonts w:asciiTheme="majorBidi" w:hAnsiTheme="majorBidi" w:cstheme="majorBidi"/>
          <w:b/>
          <w:bCs/>
          <w:sz w:val="24"/>
          <w:szCs w:val="24"/>
        </w:rPr>
        <w:t>2014]</w:t>
      </w:r>
      <w:r w:rsidR="007E60DC" w:rsidRPr="00933B45">
        <w:rPr>
          <w:rFonts w:asciiTheme="majorBidi" w:hAnsiTheme="majorBidi" w:cstheme="majorBidi"/>
          <w:b/>
          <w:bCs/>
          <w:sz w:val="24"/>
          <w:szCs w:val="24"/>
        </w:rPr>
        <w:t>.</w:t>
      </w:r>
    </w:p>
    <w:p w:rsidR="001A4704" w:rsidRPr="001A122F" w:rsidRDefault="00C03061" w:rsidP="00466028">
      <w:pPr>
        <w:tabs>
          <w:tab w:val="left" w:pos="3419"/>
        </w:tabs>
        <w:bidi w:val="0"/>
        <w:jc w:val="both"/>
        <w:rPr>
          <w:rFonts w:asciiTheme="majorBidi" w:hAnsiTheme="majorBidi" w:cstheme="majorBidi"/>
          <w:b/>
          <w:bCs/>
          <w:sz w:val="28"/>
          <w:szCs w:val="28"/>
          <w:lang w:bidi="ar-IQ"/>
        </w:rPr>
      </w:pPr>
      <w:r w:rsidRPr="001A122F">
        <w:rPr>
          <w:rFonts w:asciiTheme="majorBidi" w:hAnsiTheme="majorBidi" w:cstheme="majorBidi"/>
          <w:b/>
          <w:bCs/>
          <w:sz w:val="28"/>
          <w:szCs w:val="28"/>
          <w:rtl/>
          <w:lang w:bidi="ar-IQ"/>
        </w:rPr>
        <w:tab/>
      </w:r>
    </w:p>
    <w:p w:rsidR="004A0920" w:rsidRPr="007E60DC" w:rsidRDefault="004A0920" w:rsidP="00466028">
      <w:pPr>
        <w:pStyle w:val="Heading3"/>
        <w:bidi w:val="0"/>
        <w:jc w:val="both"/>
        <w:rPr>
          <w:rFonts w:asciiTheme="majorBidi" w:hAnsiTheme="majorBidi"/>
          <w:color w:val="FF0000"/>
          <w:sz w:val="32"/>
          <w:szCs w:val="32"/>
        </w:rPr>
      </w:pPr>
      <w:r w:rsidRPr="007E60DC">
        <w:rPr>
          <w:rFonts w:asciiTheme="majorBidi" w:hAnsiTheme="majorBidi"/>
          <w:color w:val="FF0000"/>
          <w:sz w:val="32"/>
          <w:szCs w:val="32"/>
        </w:rPr>
        <w:t>1.</w:t>
      </w:r>
      <w:r w:rsidR="00443B3A" w:rsidRPr="007E60DC">
        <w:rPr>
          <w:rFonts w:asciiTheme="majorBidi" w:hAnsiTheme="majorBidi"/>
          <w:color w:val="FF0000"/>
          <w:sz w:val="32"/>
          <w:szCs w:val="32"/>
        </w:rPr>
        <w:t>5</w:t>
      </w:r>
      <w:r w:rsidRPr="007E60DC">
        <w:rPr>
          <w:rFonts w:asciiTheme="majorBidi" w:hAnsiTheme="majorBidi"/>
          <w:color w:val="FF0000"/>
          <w:sz w:val="32"/>
          <w:szCs w:val="32"/>
        </w:rPr>
        <w:t xml:space="preserve">. Vibrating </w:t>
      </w:r>
      <w:r w:rsidR="00F52DDC" w:rsidRPr="007E60DC">
        <w:rPr>
          <w:rFonts w:asciiTheme="majorBidi" w:hAnsiTheme="majorBidi"/>
          <w:color w:val="FF0000"/>
          <w:sz w:val="32"/>
          <w:szCs w:val="32"/>
        </w:rPr>
        <w:t>l</w:t>
      </w:r>
      <w:r w:rsidRPr="007E60DC">
        <w:rPr>
          <w:rFonts w:asciiTheme="majorBidi" w:hAnsiTheme="majorBidi"/>
          <w:color w:val="FF0000"/>
          <w:sz w:val="32"/>
          <w:szCs w:val="32"/>
        </w:rPr>
        <w:t>ine</w:t>
      </w:r>
    </w:p>
    <w:p w:rsidR="00982E4A" w:rsidRPr="007E60DC" w:rsidRDefault="00E918AD" w:rsidP="00466028">
      <w:pPr>
        <w:bidi w:val="0"/>
        <w:jc w:val="both"/>
        <w:rPr>
          <w:rFonts w:asciiTheme="majorBidi" w:hAnsiTheme="majorBidi" w:cstheme="majorBidi"/>
          <w:b/>
          <w:bCs/>
          <w:color w:val="FF0000"/>
          <w:sz w:val="32"/>
          <w:szCs w:val="32"/>
        </w:rPr>
      </w:pPr>
      <w:r w:rsidRPr="007E60DC">
        <w:rPr>
          <w:rFonts w:asciiTheme="majorBidi" w:hAnsiTheme="majorBidi" w:cstheme="majorBidi"/>
          <w:b/>
          <w:bCs/>
          <w:color w:val="FF0000"/>
          <w:sz w:val="32"/>
          <w:szCs w:val="32"/>
        </w:rPr>
        <w:t>1.5.1.</w:t>
      </w:r>
      <w:r w:rsidR="00982E4A" w:rsidRPr="007E60DC">
        <w:rPr>
          <w:rFonts w:asciiTheme="majorBidi" w:hAnsiTheme="majorBidi" w:cstheme="majorBidi"/>
          <w:b/>
          <w:bCs/>
          <w:color w:val="FF0000"/>
          <w:sz w:val="32"/>
          <w:szCs w:val="32"/>
        </w:rPr>
        <w:t xml:space="preserve"> </w:t>
      </w:r>
      <w:r w:rsidRPr="007E60DC">
        <w:rPr>
          <w:rFonts w:asciiTheme="majorBidi" w:hAnsiTheme="majorBidi" w:cstheme="majorBidi"/>
          <w:b/>
          <w:bCs/>
          <w:color w:val="FF0000"/>
          <w:sz w:val="32"/>
          <w:szCs w:val="32"/>
        </w:rPr>
        <w:t>Def</w:t>
      </w:r>
      <w:r w:rsidR="00086EBA" w:rsidRPr="007E60DC">
        <w:rPr>
          <w:rFonts w:asciiTheme="majorBidi" w:hAnsiTheme="majorBidi" w:cstheme="majorBidi"/>
          <w:b/>
          <w:bCs/>
          <w:color w:val="FF0000"/>
          <w:sz w:val="32"/>
          <w:szCs w:val="32"/>
        </w:rPr>
        <w:t>i</w:t>
      </w:r>
      <w:r w:rsidRPr="007E60DC">
        <w:rPr>
          <w:rFonts w:asciiTheme="majorBidi" w:hAnsiTheme="majorBidi" w:cstheme="majorBidi"/>
          <w:b/>
          <w:bCs/>
          <w:color w:val="FF0000"/>
          <w:sz w:val="32"/>
          <w:szCs w:val="32"/>
        </w:rPr>
        <w:t>nition</w:t>
      </w:r>
    </w:p>
    <w:p w:rsidR="00C32425" w:rsidRDefault="00C74D05" w:rsidP="00032302">
      <w:pPr>
        <w:bidi w:val="0"/>
        <w:jc w:val="both"/>
      </w:pPr>
      <w:r>
        <w:rPr>
          <w:rFonts w:asciiTheme="majorBidi" w:hAnsiTheme="majorBidi" w:cstheme="majorBidi"/>
          <w:sz w:val="28"/>
          <w:szCs w:val="28"/>
        </w:rPr>
        <w:t xml:space="preserve"> </w:t>
      </w:r>
      <w:r w:rsidR="00C32425">
        <w:t xml:space="preserve">     </w:t>
      </w:r>
      <w:r w:rsidR="002A5F98">
        <w:rPr>
          <w:rFonts w:asciiTheme="majorBidi" w:hAnsiTheme="majorBidi" w:cstheme="majorBidi"/>
          <w:sz w:val="28"/>
          <w:szCs w:val="28"/>
        </w:rPr>
        <w:t>I</w:t>
      </w:r>
      <w:r w:rsidR="00C32425" w:rsidRPr="00C32425">
        <w:rPr>
          <w:rFonts w:asciiTheme="majorBidi" w:hAnsiTheme="majorBidi" w:cstheme="majorBidi"/>
          <w:sz w:val="28"/>
          <w:szCs w:val="28"/>
        </w:rPr>
        <w:t>maginary line across the posterior part of the soft palate marking the division between the movable and immovable tissues; this line can be identified when the movable tissues are functioning</w:t>
      </w:r>
      <w:r w:rsidR="00DD4F19">
        <w:rPr>
          <w:rFonts w:asciiTheme="majorBidi" w:hAnsiTheme="majorBidi" w:cstheme="majorBidi"/>
          <w:sz w:val="28"/>
          <w:szCs w:val="28"/>
        </w:rPr>
        <w:t xml:space="preserve"> </w:t>
      </w:r>
      <w:r w:rsidR="00C32425" w:rsidRPr="00DD4F19">
        <w:rPr>
          <w:rFonts w:asciiTheme="majorBidi" w:hAnsiTheme="majorBidi" w:cstheme="majorBidi"/>
          <w:b/>
          <w:bCs/>
          <w:sz w:val="28"/>
          <w:szCs w:val="28"/>
        </w:rPr>
        <w:t>[</w:t>
      </w:r>
      <w:r w:rsidR="00032302">
        <w:rPr>
          <w:rFonts w:asciiTheme="majorBidi" w:hAnsiTheme="majorBidi" w:cstheme="majorBidi"/>
          <w:b/>
          <w:bCs/>
          <w:sz w:val="28"/>
          <w:szCs w:val="28"/>
        </w:rPr>
        <w:t>G</w:t>
      </w:r>
      <w:r w:rsidR="00C32425" w:rsidRPr="00C32425">
        <w:rPr>
          <w:rFonts w:asciiTheme="majorBidi" w:hAnsiTheme="majorBidi" w:cstheme="majorBidi"/>
          <w:b/>
          <w:bCs/>
          <w:sz w:val="28"/>
          <w:szCs w:val="28"/>
        </w:rPr>
        <w:t>PT. ,2017].</w:t>
      </w:r>
    </w:p>
    <w:p w:rsidR="00891597" w:rsidRPr="00C74D05" w:rsidRDefault="00891597" w:rsidP="00C32425">
      <w:pPr>
        <w:bidi w:val="0"/>
        <w:jc w:val="both"/>
        <w:rPr>
          <w:rFonts w:asciiTheme="majorBidi" w:hAnsiTheme="majorBidi"/>
          <w:color w:val="FF0000"/>
          <w:sz w:val="32"/>
          <w:szCs w:val="32"/>
          <w:rtl/>
          <w:lang w:bidi="ar-IQ"/>
        </w:rPr>
      </w:pPr>
      <w:r w:rsidRPr="00C74D05">
        <w:rPr>
          <w:rFonts w:asciiTheme="majorBidi" w:hAnsiTheme="majorBidi"/>
          <w:color w:val="FF0000"/>
          <w:sz w:val="32"/>
          <w:szCs w:val="32"/>
        </w:rPr>
        <w:t>1.5.</w:t>
      </w:r>
      <w:r w:rsidR="00E918AD" w:rsidRPr="00C74D05">
        <w:rPr>
          <w:rFonts w:asciiTheme="majorBidi" w:hAnsiTheme="majorBidi"/>
          <w:color w:val="FF0000"/>
          <w:sz w:val="32"/>
          <w:szCs w:val="32"/>
        </w:rPr>
        <w:t>2</w:t>
      </w:r>
      <w:r w:rsidRPr="00C74D05">
        <w:rPr>
          <w:rFonts w:asciiTheme="majorBidi" w:hAnsiTheme="majorBidi"/>
          <w:color w:val="FF0000"/>
          <w:sz w:val="32"/>
          <w:szCs w:val="32"/>
        </w:rPr>
        <w:t xml:space="preserve">. Type </w:t>
      </w:r>
      <w:r w:rsidR="0062769C" w:rsidRPr="00C74D05">
        <w:rPr>
          <w:rFonts w:asciiTheme="majorBidi" w:hAnsiTheme="majorBidi"/>
          <w:color w:val="FF0000"/>
          <w:sz w:val="32"/>
          <w:szCs w:val="32"/>
        </w:rPr>
        <w:t>o</w:t>
      </w:r>
      <w:r w:rsidR="00F52DDC" w:rsidRPr="00C74D05">
        <w:rPr>
          <w:rFonts w:asciiTheme="majorBidi" w:hAnsiTheme="majorBidi"/>
          <w:color w:val="FF0000"/>
          <w:sz w:val="32"/>
          <w:szCs w:val="32"/>
        </w:rPr>
        <w:t>f t</w:t>
      </w:r>
      <w:r w:rsidR="005A100E" w:rsidRPr="00C74D05">
        <w:rPr>
          <w:rFonts w:asciiTheme="majorBidi" w:hAnsiTheme="majorBidi"/>
          <w:color w:val="FF0000"/>
          <w:sz w:val="32"/>
          <w:szCs w:val="32"/>
        </w:rPr>
        <w:t xml:space="preserve">he </w:t>
      </w:r>
      <w:r w:rsidR="00F52DDC" w:rsidRPr="00C74D05">
        <w:rPr>
          <w:rFonts w:asciiTheme="majorBidi" w:hAnsiTheme="majorBidi"/>
          <w:color w:val="FF0000"/>
          <w:sz w:val="32"/>
          <w:szCs w:val="32"/>
        </w:rPr>
        <w:t>vibrating line</w:t>
      </w:r>
    </w:p>
    <w:p w:rsidR="00BF4ADF" w:rsidRPr="001A122F" w:rsidRDefault="00C74D05" w:rsidP="00032302">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B00320" w:rsidRPr="001A122F">
        <w:rPr>
          <w:rFonts w:asciiTheme="majorBidi" w:hAnsiTheme="majorBidi" w:cstheme="majorBidi"/>
          <w:sz w:val="28"/>
          <w:szCs w:val="28"/>
        </w:rPr>
        <w:t xml:space="preserve">There are two vibrating lines anterior and posterior vibrating lines, in which PPS area lies between them </w:t>
      </w:r>
      <w:r w:rsidR="00F52DDC" w:rsidRPr="001A122F">
        <w:rPr>
          <w:rFonts w:asciiTheme="majorBidi" w:hAnsiTheme="majorBidi" w:cstheme="majorBidi"/>
          <w:b/>
          <w:bCs/>
          <w:sz w:val="28"/>
          <w:szCs w:val="28"/>
        </w:rPr>
        <w:t xml:space="preserve">[Goyal </w:t>
      </w:r>
      <w:r w:rsidR="00032302">
        <w:rPr>
          <w:rFonts w:asciiTheme="majorBidi" w:hAnsiTheme="majorBidi" w:cstheme="majorBidi"/>
          <w:b/>
          <w:bCs/>
          <w:sz w:val="28"/>
          <w:szCs w:val="28"/>
        </w:rPr>
        <w:t>et al</w:t>
      </w:r>
      <w:r>
        <w:rPr>
          <w:rFonts w:asciiTheme="majorBidi" w:hAnsiTheme="majorBidi" w:cstheme="majorBidi"/>
          <w:b/>
          <w:bCs/>
          <w:sz w:val="28"/>
          <w:szCs w:val="28"/>
        </w:rPr>
        <w:t>.</w:t>
      </w:r>
      <w:r w:rsidR="00F52DDC" w:rsidRPr="001A122F">
        <w:rPr>
          <w:rFonts w:asciiTheme="majorBidi" w:hAnsiTheme="majorBidi" w:cstheme="majorBidi"/>
          <w:b/>
          <w:bCs/>
          <w:sz w:val="28"/>
          <w:szCs w:val="28"/>
        </w:rPr>
        <w:t>,</w:t>
      </w:r>
      <w:r w:rsidR="00E21E1E">
        <w:rPr>
          <w:rFonts w:asciiTheme="majorBidi" w:hAnsiTheme="majorBidi" w:cstheme="majorBidi"/>
          <w:b/>
          <w:bCs/>
          <w:sz w:val="28"/>
          <w:szCs w:val="28"/>
        </w:rPr>
        <w:t xml:space="preserve"> </w:t>
      </w:r>
      <w:r w:rsidR="00F52DDC" w:rsidRPr="001A122F">
        <w:rPr>
          <w:rFonts w:asciiTheme="majorBidi" w:hAnsiTheme="majorBidi" w:cstheme="majorBidi"/>
          <w:b/>
          <w:bCs/>
          <w:sz w:val="28"/>
          <w:szCs w:val="28"/>
        </w:rPr>
        <w:t>2014]</w:t>
      </w:r>
      <w:r>
        <w:rPr>
          <w:rFonts w:asciiTheme="majorBidi" w:hAnsiTheme="majorBidi" w:cstheme="majorBidi"/>
          <w:b/>
          <w:bCs/>
          <w:sz w:val="28"/>
          <w:szCs w:val="28"/>
        </w:rPr>
        <w:t>.</w:t>
      </w:r>
    </w:p>
    <w:p w:rsidR="00E264EB" w:rsidRPr="001A122F" w:rsidRDefault="00E264EB" w:rsidP="00466028">
      <w:pPr>
        <w:bidi w:val="0"/>
        <w:jc w:val="both"/>
        <w:rPr>
          <w:rFonts w:asciiTheme="majorBidi" w:hAnsiTheme="majorBidi" w:cstheme="majorBidi"/>
          <w:sz w:val="28"/>
          <w:szCs w:val="28"/>
        </w:rPr>
      </w:pPr>
    </w:p>
    <w:p w:rsidR="00BF4ADF" w:rsidRPr="00C74D05" w:rsidRDefault="004A0920" w:rsidP="00466028">
      <w:pPr>
        <w:bidi w:val="0"/>
        <w:jc w:val="both"/>
        <w:rPr>
          <w:rFonts w:asciiTheme="majorBidi" w:hAnsiTheme="majorBidi" w:cstheme="majorBidi"/>
          <w:b/>
          <w:bCs/>
          <w:color w:val="FF0000"/>
          <w:sz w:val="32"/>
          <w:szCs w:val="32"/>
        </w:rPr>
      </w:pPr>
      <w:r w:rsidRPr="00C74D05">
        <w:rPr>
          <w:rFonts w:asciiTheme="majorBidi" w:hAnsiTheme="majorBidi" w:cstheme="majorBidi"/>
          <w:b/>
          <w:bCs/>
          <w:color w:val="FF0000"/>
          <w:sz w:val="32"/>
          <w:szCs w:val="32"/>
        </w:rPr>
        <w:t>1.</w:t>
      </w:r>
      <w:r w:rsidR="008E0235" w:rsidRPr="00C74D05">
        <w:rPr>
          <w:rFonts w:asciiTheme="majorBidi" w:hAnsiTheme="majorBidi" w:cstheme="majorBidi"/>
          <w:b/>
          <w:bCs/>
          <w:color w:val="FF0000"/>
          <w:sz w:val="32"/>
          <w:szCs w:val="32"/>
        </w:rPr>
        <w:t>5</w:t>
      </w:r>
      <w:r w:rsidRPr="00C74D05">
        <w:rPr>
          <w:rFonts w:asciiTheme="majorBidi" w:hAnsiTheme="majorBidi" w:cstheme="majorBidi"/>
          <w:b/>
          <w:bCs/>
          <w:color w:val="FF0000"/>
          <w:sz w:val="32"/>
          <w:szCs w:val="32"/>
        </w:rPr>
        <w:t>.</w:t>
      </w:r>
      <w:r w:rsidR="00E918AD" w:rsidRPr="00C74D05">
        <w:rPr>
          <w:rFonts w:asciiTheme="majorBidi" w:hAnsiTheme="majorBidi" w:cstheme="majorBidi"/>
          <w:b/>
          <w:bCs/>
          <w:color w:val="FF0000"/>
          <w:sz w:val="32"/>
          <w:szCs w:val="32"/>
        </w:rPr>
        <w:t>2</w:t>
      </w:r>
      <w:r w:rsidRPr="00C74D05">
        <w:rPr>
          <w:rFonts w:asciiTheme="majorBidi" w:hAnsiTheme="majorBidi" w:cstheme="majorBidi"/>
          <w:b/>
          <w:bCs/>
          <w:color w:val="FF0000"/>
          <w:sz w:val="32"/>
          <w:szCs w:val="32"/>
        </w:rPr>
        <w:t xml:space="preserve">.A. Anterior </w:t>
      </w:r>
      <w:r w:rsidR="00F52DDC" w:rsidRPr="00C74D05">
        <w:rPr>
          <w:rFonts w:asciiTheme="majorBidi" w:hAnsiTheme="majorBidi" w:cstheme="majorBidi"/>
          <w:b/>
          <w:bCs/>
          <w:color w:val="FF0000"/>
          <w:sz w:val="32"/>
          <w:szCs w:val="32"/>
        </w:rPr>
        <w:t>v</w:t>
      </w:r>
      <w:r w:rsidRPr="00C74D05">
        <w:rPr>
          <w:rFonts w:asciiTheme="majorBidi" w:hAnsiTheme="majorBidi" w:cstheme="majorBidi"/>
          <w:b/>
          <w:bCs/>
          <w:color w:val="FF0000"/>
          <w:sz w:val="32"/>
          <w:szCs w:val="32"/>
        </w:rPr>
        <w:t>ibrating</w:t>
      </w:r>
      <w:r w:rsidR="009B4271" w:rsidRPr="00C74D05">
        <w:rPr>
          <w:rFonts w:asciiTheme="majorBidi" w:hAnsiTheme="majorBidi" w:cstheme="majorBidi"/>
          <w:b/>
          <w:bCs/>
          <w:color w:val="FF0000"/>
          <w:sz w:val="32"/>
          <w:szCs w:val="32"/>
        </w:rPr>
        <w:t xml:space="preserve"> </w:t>
      </w:r>
      <w:r w:rsidR="00F52DDC" w:rsidRPr="00C74D05">
        <w:rPr>
          <w:rFonts w:asciiTheme="majorBidi" w:hAnsiTheme="majorBidi" w:cstheme="majorBidi"/>
          <w:b/>
          <w:bCs/>
          <w:color w:val="FF0000"/>
          <w:sz w:val="32"/>
          <w:szCs w:val="32"/>
        </w:rPr>
        <w:t>l</w:t>
      </w:r>
      <w:r w:rsidR="009B4271" w:rsidRPr="00C74D05">
        <w:rPr>
          <w:rFonts w:asciiTheme="majorBidi" w:hAnsiTheme="majorBidi" w:cstheme="majorBidi"/>
          <w:b/>
          <w:bCs/>
          <w:color w:val="FF0000"/>
          <w:sz w:val="32"/>
          <w:szCs w:val="32"/>
        </w:rPr>
        <w:t>ine</w:t>
      </w:r>
    </w:p>
    <w:p w:rsidR="00E918AD" w:rsidRPr="001A122F" w:rsidRDefault="00C74D05" w:rsidP="00032302">
      <w:pPr>
        <w:bidi w:val="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w:t>
      </w:r>
      <w:r w:rsidR="00BF4ADF" w:rsidRPr="001A122F">
        <w:rPr>
          <w:rFonts w:asciiTheme="majorBidi" w:hAnsiTheme="majorBidi" w:cstheme="majorBidi"/>
          <w:sz w:val="28"/>
          <w:szCs w:val="28"/>
          <w:shd w:val="clear" w:color="auto" w:fill="FFFFFF"/>
        </w:rPr>
        <w:t>The anterior vibrating line</w:t>
      </w:r>
      <w:r w:rsidR="00BF4ADF" w:rsidRPr="001A122F">
        <w:rPr>
          <w:rStyle w:val="apple-converted-space"/>
          <w:rFonts w:asciiTheme="majorBidi" w:hAnsiTheme="majorBidi" w:cstheme="majorBidi"/>
          <w:sz w:val="28"/>
          <w:szCs w:val="28"/>
          <w:shd w:val="clear" w:color="auto" w:fill="FFFFFF"/>
        </w:rPr>
        <w:t> </w:t>
      </w:r>
      <w:r w:rsidR="00BF4ADF" w:rsidRPr="001A122F">
        <w:rPr>
          <w:rFonts w:asciiTheme="majorBidi" w:hAnsiTheme="majorBidi" w:cstheme="majorBidi"/>
          <w:sz w:val="28"/>
          <w:szCs w:val="28"/>
          <w:shd w:val="clear" w:color="auto" w:fill="FFFFFF"/>
        </w:rPr>
        <w:t>demarcates the zone of transition between no movement of the tissues overlying the hard palate and some mov</w:t>
      </w:r>
      <w:r w:rsidR="00BF4ADF" w:rsidRPr="001A122F">
        <w:rPr>
          <w:rFonts w:asciiTheme="majorBidi" w:hAnsiTheme="majorBidi" w:cstheme="majorBidi"/>
          <w:sz w:val="28"/>
          <w:szCs w:val="28"/>
          <w:shd w:val="clear" w:color="auto" w:fill="FFFFFF"/>
        </w:rPr>
        <w:t>e</w:t>
      </w:r>
      <w:r w:rsidR="00BF4ADF" w:rsidRPr="001A122F">
        <w:rPr>
          <w:rFonts w:asciiTheme="majorBidi" w:hAnsiTheme="majorBidi" w:cstheme="majorBidi"/>
          <w:sz w:val="28"/>
          <w:szCs w:val="28"/>
          <w:shd w:val="clear" w:color="auto" w:fill="FFFFFF"/>
        </w:rPr>
        <w:t>ment of the tissues of the soft palate</w:t>
      </w:r>
      <w:r w:rsidR="0062769C" w:rsidRPr="001A122F">
        <w:rPr>
          <w:rFonts w:asciiTheme="majorBidi" w:hAnsiTheme="majorBidi" w:cstheme="majorBidi"/>
          <w:b/>
          <w:bCs/>
          <w:sz w:val="28"/>
          <w:szCs w:val="28"/>
          <w:shd w:val="clear" w:color="auto" w:fill="FFFFFF"/>
        </w:rPr>
        <w:t xml:space="preserve"> </w:t>
      </w:r>
      <w:r>
        <w:rPr>
          <w:rFonts w:asciiTheme="majorBidi" w:hAnsiTheme="majorBidi" w:cstheme="majorBidi"/>
          <w:b/>
          <w:bCs/>
          <w:sz w:val="28"/>
          <w:szCs w:val="28"/>
        </w:rPr>
        <w:t xml:space="preserve">[Goyal </w:t>
      </w:r>
      <w:r w:rsidR="00032302">
        <w:rPr>
          <w:rFonts w:asciiTheme="majorBidi" w:hAnsiTheme="majorBidi" w:cstheme="majorBidi"/>
          <w:b/>
          <w:bCs/>
          <w:sz w:val="28"/>
          <w:szCs w:val="28"/>
        </w:rPr>
        <w:t>et al</w:t>
      </w:r>
      <w:r>
        <w:rPr>
          <w:rFonts w:asciiTheme="majorBidi" w:hAnsiTheme="majorBidi" w:cstheme="majorBidi"/>
          <w:b/>
          <w:bCs/>
          <w:sz w:val="28"/>
          <w:szCs w:val="28"/>
        </w:rPr>
        <w:t>.</w:t>
      </w:r>
      <w:r w:rsidR="00F52DDC" w:rsidRPr="001A122F">
        <w:rPr>
          <w:rFonts w:asciiTheme="majorBidi" w:hAnsiTheme="majorBidi" w:cstheme="majorBidi"/>
          <w:b/>
          <w:bCs/>
          <w:sz w:val="28"/>
          <w:szCs w:val="28"/>
        </w:rPr>
        <w:t>,</w:t>
      </w:r>
      <w:r w:rsidR="00E21E1E">
        <w:rPr>
          <w:rFonts w:asciiTheme="majorBidi" w:hAnsiTheme="majorBidi" w:cstheme="majorBidi"/>
          <w:b/>
          <w:bCs/>
          <w:sz w:val="28"/>
          <w:szCs w:val="28"/>
        </w:rPr>
        <w:t xml:space="preserve"> </w:t>
      </w:r>
      <w:r w:rsidR="00F52DDC" w:rsidRPr="001A122F">
        <w:rPr>
          <w:rFonts w:asciiTheme="majorBidi" w:hAnsiTheme="majorBidi" w:cstheme="majorBidi"/>
          <w:b/>
          <w:bCs/>
          <w:sz w:val="28"/>
          <w:szCs w:val="28"/>
        </w:rPr>
        <w:t>2014]</w:t>
      </w:r>
      <w:r>
        <w:rPr>
          <w:rFonts w:asciiTheme="majorBidi" w:hAnsiTheme="majorBidi" w:cstheme="majorBidi"/>
          <w:b/>
          <w:bCs/>
          <w:sz w:val="28"/>
          <w:szCs w:val="28"/>
        </w:rPr>
        <w:t>.</w:t>
      </w:r>
    </w:p>
    <w:p w:rsidR="00BF4ADF" w:rsidRPr="001A122F" w:rsidRDefault="00C74D05" w:rsidP="00032302">
      <w:pPr>
        <w:bidi w:val="0"/>
        <w:jc w:val="both"/>
        <w:rPr>
          <w:rFonts w:asciiTheme="majorBidi" w:hAnsiTheme="majorBidi" w:cstheme="majorBidi"/>
          <w:sz w:val="28"/>
          <w:szCs w:val="28"/>
          <w:shd w:val="clear" w:color="auto" w:fill="FFFFFF"/>
          <w:rtl/>
        </w:rPr>
      </w:pPr>
      <w:r>
        <w:rPr>
          <w:rFonts w:asciiTheme="majorBidi" w:hAnsiTheme="majorBidi" w:cstheme="majorBidi"/>
          <w:sz w:val="28"/>
          <w:szCs w:val="28"/>
          <w:shd w:val="clear" w:color="auto" w:fill="FFFFFF"/>
        </w:rPr>
        <w:t xml:space="preserve">     </w:t>
      </w:r>
      <w:r w:rsidR="004A0920" w:rsidRPr="001A122F">
        <w:rPr>
          <w:rFonts w:asciiTheme="majorBidi" w:hAnsiTheme="majorBidi" w:cstheme="majorBidi"/>
          <w:sz w:val="28"/>
          <w:szCs w:val="28"/>
          <w:shd w:val="clear" w:color="auto" w:fill="FFFFFF"/>
        </w:rPr>
        <w:t>The anterior vibrating line can be visualized by asking the patient to say</w:t>
      </w:r>
      <w:r w:rsidR="004A0920" w:rsidRPr="001A122F">
        <w:rPr>
          <w:rFonts w:asciiTheme="majorBidi" w:hAnsiTheme="majorBidi" w:cstheme="majorBidi"/>
          <w:b/>
          <w:bCs/>
          <w:sz w:val="28"/>
          <w:szCs w:val="28"/>
          <w:shd w:val="clear" w:color="auto" w:fill="FFFFFF"/>
        </w:rPr>
        <w:t xml:space="preserve"> </w:t>
      </w:r>
      <w:r w:rsidR="004A0920" w:rsidRPr="001A122F">
        <w:rPr>
          <w:rFonts w:asciiTheme="majorBidi" w:hAnsiTheme="majorBidi" w:cstheme="majorBidi"/>
          <w:sz w:val="28"/>
          <w:szCs w:val="28"/>
          <w:shd w:val="clear" w:color="auto" w:fill="FFFFFF"/>
        </w:rPr>
        <w:t>'ah' in short vigorous bursts or by asking the patient to perform the Valsalva maneuver</w:t>
      </w:r>
      <w:r w:rsidR="00CF440E" w:rsidRPr="001A122F">
        <w:rPr>
          <w:rFonts w:asciiTheme="majorBidi" w:hAnsiTheme="majorBidi" w:cstheme="majorBidi"/>
          <w:b/>
          <w:bCs/>
          <w:sz w:val="28"/>
          <w:szCs w:val="28"/>
          <w:shd w:val="clear" w:color="auto" w:fill="FFFFFF"/>
        </w:rPr>
        <w:t xml:space="preserve"> </w:t>
      </w:r>
      <w:r w:rsidR="00F52DDC" w:rsidRPr="001A122F">
        <w:rPr>
          <w:rFonts w:asciiTheme="majorBidi" w:hAnsiTheme="majorBidi" w:cstheme="majorBidi"/>
          <w:b/>
          <w:bCs/>
          <w:sz w:val="28"/>
          <w:szCs w:val="28"/>
        </w:rPr>
        <w:t xml:space="preserve">[Goyal </w:t>
      </w:r>
      <w:r w:rsidR="00032302">
        <w:rPr>
          <w:rFonts w:asciiTheme="majorBidi" w:hAnsiTheme="majorBidi" w:cstheme="majorBidi"/>
          <w:b/>
          <w:bCs/>
          <w:sz w:val="28"/>
          <w:szCs w:val="28"/>
        </w:rPr>
        <w:t>et al</w:t>
      </w:r>
      <w:r>
        <w:rPr>
          <w:rFonts w:asciiTheme="majorBidi" w:hAnsiTheme="majorBidi" w:cstheme="majorBidi"/>
          <w:b/>
          <w:bCs/>
          <w:sz w:val="28"/>
          <w:szCs w:val="28"/>
        </w:rPr>
        <w:t>.</w:t>
      </w:r>
      <w:r w:rsidR="00E21E1E">
        <w:rPr>
          <w:rFonts w:asciiTheme="majorBidi" w:hAnsiTheme="majorBidi" w:cstheme="majorBidi"/>
          <w:b/>
          <w:bCs/>
          <w:sz w:val="28"/>
          <w:szCs w:val="28"/>
        </w:rPr>
        <w:t xml:space="preserve">, </w:t>
      </w:r>
      <w:r w:rsidR="00F52DDC" w:rsidRPr="001A122F">
        <w:rPr>
          <w:rFonts w:asciiTheme="majorBidi" w:hAnsiTheme="majorBidi" w:cstheme="majorBidi"/>
          <w:b/>
          <w:bCs/>
          <w:sz w:val="28"/>
          <w:szCs w:val="28"/>
        </w:rPr>
        <w:t>2014]</w:t>
      </w:r>
      <w:r>
        <w:rPr>
          <w:rFonts w:asciiTheme="majorBidi" w:hAnsiTheme="majorBidi" w:cstheme="majorBidi"/>
          <w:b/>
          <w:bCs/>
          <w:sz w:val="28"/>
          <w:szCs w:val="28"/>
        </w:rPr>
        <w:t>.</w:t>
      </w:r>
    </w:p>
    <w:p w:rsidR="004A0920" w:rsidRPr="00C74D05" w:rsidRDefault="004A0920" w:rsidP="00466028">
      <w:pPr>
        <w:pStyle w:val="Heading3"/>
        <w:bidi w:val="0"/>
        <w:jc w:val="both"/>
        <w:rPr>
          <w:rFonts w:asciiTheme="majorBidi" w:hAnsiTheme="majorBidi"/>
          <w:color w:val="FF0000"/>
          <w:sz w:val="32"/>
          <w:szCs w:val="32"/>
          <w:rtl/>
          <w:lang w:bidi="ar-IQ"/>
        </w:rPr>
      </w:pPr>
      <w:r w:rsidRPr="00C74D05">
        <w:rPr>
          <w:rFonts w:asciiTheme="majorBidi" w:hAnsiTheme="majorBidi"/>
          <w:color w:val="FF0000"/>
          <w:sz w:val="32"/>
          <w:szCs w:val="32"/>
        </w:rPr>
        <w:lastRenderedPageBreak/>
        <w:t>1.</w:t>
      </w:r>
      <w:r w:rsidR="008E0235" w:rsidRPr="00C74D05">
        <w:rPr>
          <w:rFonts w:asciiTheme="majorBidi" w:hAnsiTheme="majorBidi"/>
          <w:color w:val="FF0000"/>
          <w:sz w:val="32"/>
          <w:szCs w:val="32"/>
        </w:rPr>
        <w:t>5</w:t>
      </w:r>
      <w:r w:rsidRPr="00C74D05">
        <w:rPr>
          <w:rFonts w:asciiTheme="majorBidi" w:hAnsiTheme="majorBidi"/>
          <w:color w:val="FF0000"/>
          <w:sz w:val="32"/>
          <w:szCs w:val="32"/>
        </w:rPr>
        <w:t>.</w:t>
      </w:r>
      <w:r w:rsidR="00E918AD" w:rsidRPr="00C74D05">
        <w:rPr>
          <w:rFonts w:asciiTheme="majorBidi" w:hAnsiTheme="majorBidi"/>
          <w:color w:val="FF0000"/>
          <w:sz w:val="32"/>
          <w:szCs w:val="32"/>
        </w:rPr>
        <w:t>2</w:t>
      </w:r>
      <w:r w:rsidRPr="00C74D05">
        <w:rPr>
          <w:rFonts w:asciiTheme="majorBidi" w:hAnsiTheme="majorBidi"/>
          <w:color w:val="FF0000"/>
          <w:sz w:val="32"/>
          <w:szCs w:val="32"/>
        </w:rPr>
        <w:t xml:space="preserve">.B. Posterior </w:t>
      </w:r>
      <w:r w:rsidR="00F52DDC" w:rsidRPr="00C74D05">
        <w:rPr>
          <w:rFonts w:asciiTheme="majorBidi" w:hAnsiTheme="majorBidi"/>
          <w:color w:val="FF0000"/>
          <w:sz w:val="32"/>
          <w:szCs w:val="32"/>
        </w:rPr>
        <w:t>v</w:t>
      </w:r>
      <w:r w:rsidRPr="00C74D05">
        <w:rPr>
          <w:rFonts w:asciiTheme="majorBidi" w:hAnsiTheme="majorBidi"/>
          <w:color w:val="FF0000"/>
          <w:sz w:val="32"/>
          <w:szCs w:val="32"/>
        </w:rPr>
        <w:t xml:space="preserve">ibrating </w:t>
      </w:r>
      <w:r w:rsidR="00F52DDC" w:rsidRPr="00C74D05">
        <w:rPr>
          <w:rFonts w:asciiTheme="majorBidi" w:hAnsiTheme="majorBidi"/>
          <w:color w:val="FF0000"/>
          <w:sz w:val="32"/>
          <w:szCs w:val="32"/>
        </w:rPr>
        <w:t>l</w:t>
      </w:r>
      <w:r w:rsidRPr="00C74D05">
        <w:rPr>
          <w:rFonts w:asciiTheme="majorBidi" w:hAnsiTheme="majorBidi"/>
          <w:color w:val="FF0000"/>
          <w:sz w:val="32"/>
          <w:szCs w:val="32"/>
        </w:rPr>
        <w:t>ine</w:t>
      </w:r>
    </w:p>
    <w:p w:rsidR="00E918AD" w:rsidRPr="001A122F" w:rsidRDefault="00C74D05" w:rsidP="00032302">
      <w:pPr>
        <w:bidi w:val="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w:t>
      </w:r>
      <w:r w:rsidR="004A0920" w:rsidRPr="001A122F">
        <w:rPr>
          <w:rFonts w:asciiTheme="majorBidi" w:hAnsiTheme="majorBidi" w:cstheme="majorBidi"/>
          <w:sz w:val="28"/>
          <w:szCs w:val="28"/>
          <w:shd w:val="clear" w:color="auto" w:fill="FFFFFF"/>
        </w:rPr>
        <w:t>The posterior vibrating line</w:t>
      </w:r>
      <w:r w:rsidR="004A0920" w:rsidRPr="001A122F">
        <w:rPr>
          <w:rStyle w:val="apple-converted-space"/>
          <w:rFonts w:asciiTheme="majorBidi" w:hAnsiTheme="majorBidi" w:cstheme="majorBidi"/>
          <w:sz w:val="28"/>
          <w:szCs w:val="28"/>
          <w:shd w:val="clear" w:color="auto" w:fill="FFFFFF"/>
        </w:rPr>
        <w:t> </w:t>
      </w:r>
      <w:r w:rsidR="004A0920" w:rsidRPr="001A122F">
        <w:rPr>
          <w:rFonts w:asciiTheme="majorBidi" w:hAnsiTheme="majorBidi" w:cstheme="majorBidi"/>
          <w:sz w:val="28"/>
          <w:szCs w:val="28"/>
          <w:shd w:val="clear" w:color="auto" w:fill="FFFFFF"/>
        </w:rPr>
        <w:t>lies in the area of the junction of the ap</w:t>
      </w:r>
      <w:r w:rsidR="004A0920" w:rsidRPr="001A122F">
        <w:rPr>
          <w:rFonts w:asciiTheme="majorBidi" w:hAnsiTheme="majorBidi" w:cstheme="majorBidi"/>
          <w:sz w:val="28"/>
          <w:szCs w:val="28"/>
          <w:shd w:val="clear" w:color="auto" w:fill="FFFFFF"/>
        </w:rPr>
        <w:t>o</w:t>
      </w:r>
      <w:r w:rsidR="004A0920" w:rsidRPr="001A122F">
        <w:rPr>
          <w:rFonts w:asciiTheme="majorBidi" w:hAnsiTheme="majorBidi" w:cstheme="majorBidi"/>
          <w:sz w:val="28"/>
          <w:szCs w:val="28"/>
          <w:shd w:val="clear" w:color="auto" w:fill="FFFFFF"/>
        </w:rPr>
        <w:t>neurotic portion of the soft palate and the muscu</w:t>
      </w:r>
      <w:r w:rsidR="00CF440E" w:rsidRPr="001A122F">
        <w:rPr>
          <w:rFonts w:asciiTheme="majorBidi" w:hAnsiTheme="majorBidi" w:cstheme="majorBidi"/>
          <w:sz w:val="28"/>
          <w:szCs w:val="28"/>
          <w:shd w:val="clear" w:color="auto" w:fill="FFFFFF"/>
        </w:rPr>
        <w:t>lar portion of the soft p</w:t>
      </w:r>
      <w:r w:rsidR="00CF440E" w:rsidRPr="001A122F">
        <w:rPr>
          <w:rFonts w:asciiTheme="majorBidi" w:hAnsiTheme="majorBidi" w:cstheme="majorBidi"/>
          <w:sz w:val="28"/>
          <w:szCs w:val="28"/>
          <w:shd w:val="clear" w:color="auto" w:fill="FFFFFF"/>
        </w:rPr>
        <w:t>a</w:t>
      </w:r>
      <w:r w:rsidR="00CF440E" w:rsidRPr="001A122F">
        <w:rPr>
          <w:rFonts w:asciiTheme="majorBidi" w:hAnsiTheme="majorBidi" w:cstheme="majorBidi"/>
          <w:sz w:val="28"/>
          <w:szCs w:val="28"/>
          <w:shd w:val="clear" w:color="auto" w:fill="FFFFFF"/>
        </w:rPr>
        <w:t xml:space="preserve">late </w:t>
      </w:r>
      <w:r w:rsidR="00F52DDC" w:rsidRPr="001A122F">
        <w:rPr>
          <w:rFonts w:asciiTheme="majorBidi" w:hAnsiTheme="majorBidi" w:cstheme="majorBidi"/>
          <w:b/>
          <w:bCs/>
          <w:sz w:val="28"/>
          <w:szCs w:val="28"/>
        </w:rPr>
        <w:t xml:space="preserve">[Goyal </w:t>
      </w:r>
      <w:r w:rsidR="00032302">
        <w:rPr>
          <w:rFonts w:asciiTheme="majorBidi" w:hAnsiTheme="majorBidi" w:cstheme="majorBidi"/>
          <w:b/>
          <w:bCs/>
          <w:sz w:val="28"/>
          <w:szCs w:val="28"/>
        </w:rPr>
        <w:t>et al</w:t>
      </w:r>
      <w:r>
        <w:rPr>
          <w:rFonts w:asciiTheme="majorBidi" w:hAnsiTheme="majorBidi" w:cstheme="majorBidi"/>
          <w:b/>
          <w:bCs/>
          <w:sz w:val="28"/>
          <w:szCs w:val="28"/>
        </w:rPr>
        <w:t>.</w:t>
      </w:r>
      <w:r w:rsidR="00F52DDC" w:rsidRPr="001A122F">
        <w:rPr>
          <w:rFonts w:asciiTheme="majorBidi" w:hAnsiTheme="majorBidi" w:cstheme="majorBidi"/>
          <w:b/>
          <w:bCs/>
          <w:sz w:val="28"/>
          <w:szCs w:val="28"/>
        </w:rPr>
        <w:t xml:space="preserve"> ,2014]</w:t>
      </w:r>
      <w:r>
        <w:rPr>
          <w:rFonts w:asciiTheme="majorBidi" w:hAnsiTheme="majorBidi" w:cstheme="majorBidi"/>
          <w:b/>
          <w:bCs/>
          <w:sz w:val="28"/>
          <w:szCs w:val="28"/>
        </w:rPr>
        <w:t>.</w:t>
      </w:r>
    </w:p>
    <w:p w:rsidR="004A0920" w:rsidRPr="001A122F" w:rsidRDefault="00C74D05" w:rsidP="00032302">
      <w:pPr>
        <w:bidi w:val="0"/>
        <w:jc w:val="both"/>
        <w:rPr>
          <w:rFonts w:asciiTheme="majorBidi" w:hAnsiTheme="majorBidi" w:cstheme="majorBidi"/>
          <w:b/>
          <w:bCs/>
          <w:sz w:val="28"/>
          <w:szCs w:val="28"/>
          <w:shd w:val="clear" w:color="auto" w:fill="FFFFFF"/>
        </w:rPr>
      </w:pPr>
      <w:r>
        <w:rPr>
          <w:rFonts w:asciiTheme="majorBidi" w:hAnsiTheme="majorBidi" w:cstheme="majorBidi"/>
          <w:sz w:val="28"/>
          <w:szCs w:val="28"/>
          <w:shd w:val="clear" w:color="auto" w:fill="FFFFFF"/>
        </w:rPr>
        <w:t xml:space="preserve">     </w:t>
      </w:r>
      <w:r w:rsidR="004A0920" w:rsidRPr="001A122F">
        <w:rPr>
          <w:rFonts w:asciiTheme="majorBidi" w:hAnsiTheme="majorBidi" w:cstheme="majorBidi"/>
          <w:sz w:val="28"/>
          <w:szCs w:val="28"/>
          <w:shd w:val="clear" w:color="auto" w:fill="FFFFFF"/>
        </w:rPr>
        <w:t>The posterior vibrating line can be visualized by instructing the patient to say 'ah' in a normal unexaggerated fashion</w:t>
      </w:r>
      <w:r w:rsidR="00BF4ADF" w:rsidRPr="001A122F">
        <w:rPr>
          <w:rFonts w:asciiTheme="majorBidi" w:hAnsiTheme="majorBidi" w:cstheme="majorBidi"/>
          <w:sz w:val="28"/>
          <w:szCs w:val="28"/>
          <w:shd w:val="clear" w:color="auto" w:fill="FFFFFF"/>
        </w:rPr>
        <w:t xml:space="preserve"> </w:t>
      </w:r>
      <w:r w:rsidR="00F52DDC" w:rsidRPr="001A122F">
        <w:rPr>
          <w:rFonts w:asciiTheme="majorBidi" w:hAnsiTheme="majorBidi" w:cstheme="majorBidi"/>
          <w:b/>
          <w:bCs/>
          <w:sz w:val="28"/>
          <w:szCs w:val="28"/>
        </w:rPr>
        <w:t xml:space="preserve">[Goyal </w:t>
      </w:r>
      <w:r w:rsidR="00032302">
        <w:rPr>
          <w:rFonts w:asciiTheme="majorBidi" w:hAnsiTheme="majorBidi" w:cstheme="majorBidi"/>
          <w:b/>
          <w:bCs/>
          <w:sz w:val="28"/>
          <w:szCs w:val="28"/>
        </w:rPr>
        <w:t>et al</w:t>
      </w:r>
      <w:r>
        <w:rPr>
          <w:rFonts w:asciiTheme="majorBidi" w:hAnsiTheme="majorBidi" w:cstheme="majorBidi"/>
          <w:b/>
          <w:bCs/>
          <w:sz w:val="28"/>
          <w:szCs w:val="28"/>
        </w:rPr>
        <w:t>.</w:t>
      </w:r>
      <w:r w:rsidR="00F52DDC" w:rsidRPr="001A122F">
        <w:rPr>
          <w:rFonts w:asciiTheme="majorBidi" w:hAnsiTheme="majorBidi" w:cstheme="majorBidi"/>
          <w:b/>
          <w:bCs/>
          <w:sz w:val="28"/>
          <w:szCs w:val="28"/>
        </w:rPr>
        <w:t xml:space="preserve"> ,2014]</w:t>
      </w:r>
      <w:r>
        <w:rPr>
          <w:rFonts w:asciiTheme="majorBidi" w:hAnsiTheme="majorBidi" w:cstheme="majorBidi"/>
          <w:b/>
          <w:bCs/>
          <w:sz w:val="28"/>
          <w:szCs w:val="28"/>
        </w:rPr>
        <w:t>.</w:t>
      </w:r>
    </w:p>
    <w:p w:rsidR="00E264EB" w:rsidRPr="001A122F" w:rsidRDefault="00E264EB" w:rsidP="00466028">
      <w:pPr>
        <w:bidi w:val="0"/>
        <w:jc w:val="both"/>
        <w:rPr>
          <w:rFonts w:asciiTheme="majorBidi" w:hAnsiTheme="majorBidi" w:cstheme="majorBidi"/>
          <w:b/>
          <w:bCs/>
          <w:sz w:val="28"/>
          <w:szCs w:val="28"/>
          <w:shd w:val="clear" w:color="auto" w:fill="FFFFFF"/>
          <w:rtl/>
          <w:lang w:bidi="ar-IQ"/>
        </w:rPr>
      </w:pPr>
    </w:p>
    <w:p w:rsidR="00E918AD" w:rsidRPr="00C74D05" w:rsidRDefault="00C74D05" w:rsidP="00466028">
      <w:pPr>
        <w:bidi w:val="0"/>
        <w:jc w:val="both"/>
        <w:rPr>
          <w:rFonts w:asciiTheme="majorBidi" w:hAnsiTheme="majorBidi" w:cstheme="majorBidi"/>
          <w:b/>
          <w:bCs/>
          <w:color w:val="FF0000"/>
          <w:sz w:val="32"/>
          <w:szCs w:val="32"/>
        </w:rPr>
      </w:pPr>
      <w:r>
        <w:rPr>
          <w:rFonts w:asciiTheme="majorBidi" w:hAnsiTheme="majorBidi" w:cstheme="majorBidi"/>
          <w:b/>
          <w:bCs/>
          <w:color w:val="FF0000"/>
          <w:sz w:val="32"/>
          <w:szCs w:val="32"/>
        </w:rPr>
        <w:t>1.6.</w:t>
      </w:r>
      <w:r w:rsidR="00E918AD" w:rsidRPr="00C74D05">
        <w:rPr>
          <w:rFonts w:asciiTheme="majorBidi" w:hAnsiTheme="majorBidi" w:cstheme="majorBidi"/>
          <w:b/>
          <w:bCs/>
          <w:color w:val="FF0000"/>
          <w:sz w:val="32"/>
          <w:szCs w:val="32"/>
        </w:rPr>
        <w:t xml:space="preserve">Limiting </w:t>
      </w:r>
      <w:r w:rsidR="00F52DDC" w:rsidRPr="00C74D05">
        <w:rPr>
          <w:rFonts w:asciiTheme="majorBidi" w:hAnsiTheme="majorBidi" w:cstheme="majorBidi"/>
          <w:b/>
          <w:bCs/>
          <w:color w:val="FF0000"/>
          <w:sz w:val="32"/>
          <w:szCs w:val="32"/>
        </w:rPr>
        <w:t>s</w:t>
      </w:r>
      <w:r w:rsidR="00E918AD" w:rsidRPr="00C74D05">
        <w:rPr>
          <w:rFonts w:asciiTheme="majorBidi" w:hAnsiTheme="majorBidi" w:cstheme="majorBidi"/>
          <w:b/>
          <w:bCs/>
          <w:color w:val="FF0000"/>
          <w:sz w:val="32"/>
          <w:szCs w:val="32"/>
        </w:rPr>
        <w:t xml:space="preserve">tructure </w:t>
      </w:r>
      <w:r w:rsidR="00F52DDC" w:rsidRPr="00C74D05">
        <w:rPr>
          <w:rFonts w:asciiTheme="majorBidi" w:hAnsiTheme="majorBidi" w:cstheme="majorBidi"/>
          <w:b/>
          <w:bCs/>
          <w:color w:val="FF0000"/>
          <w:sz w:val="32"/>
          <w:szCs w:val="32"/>
        </w:rPr>
        <w:t>t</w:t>
      </w:r>
      <w:r w:rsidR="00E918AD" w:rsidRPr="00C74D05">
        <w:rPr>
          <w:rFonts w:asciiTheme="majorBidi" w:hAnsiTheme="majorBidi" w:cstheme="majorBidi"/>
          <w:b/>
          <w:bCs/>
          <w:color w:val="FF0000"/>
          <w:sz w:val="32"/>
          <w:szCs w:val="32"/>
        </w:rPr>
        <w:t xml:space="preserve">hat </w:t>
      </w:r>
      <w:r w:rsidR="00F52DDC" w:rsidRPr="00C74D05">
        <w:rPr>
          <w:rFonts w:asciiTheme="majorBidi" w:hAnsiTheme="majorBidi" w:cstheme="majorBidi"/>
          <w:b/>
          <w:bCs/>
          <w:color w:val="FF0000"/>
          <w:sz w:val="32"/>
          <w:szCs w:val="32"/>
        </w:rPr>
        <w:t>u</w:t>
      </w:r>
      <w:r w:rsidR="00E918AD" w:rsidRPr="00C74D05">
        <w:rPr>
          <w:rFonts w:asciiTheme="majorBidi" w:hAnsiTheme="majorBidi" w:cstheme="majorBidi"/>
          <w:b/>
          <w:bCs/>
          <w:color w:val="FF0000"/>
          <w:sz w:val="32"/>
          <w:szCs w:val="32"/>
        </w:rPr>
        <w:t xml:space="preserve">se </w:t>
      </w:r>
      <w:r w:rsidR="00F52DDC" w:rsidRPr="00C74D05">
        <w:rPr>
          <w:rFonts w:asciiTheme="majorBidi" w:hAnsiTheme="majorBidi" w:cstheme="majorBidi"/>
          <w:b/>
          <w:bCs/>
          <w:color w:val="FF0000"/>
          <w:sz w:val="32"/>
          <w:szCs w:val="32"/>
        </w:rPr>
        <w:t>i</w:t>
      </w:r>
      <w:r w:rsidR="00E918AD" w:rsidRPr="00C74D05">
        <w:rPr>
          <w:rFonts w:asciiTheme="majorBidi" w:hAnsiTheme="majorBidi" w:cstheme="majorBidi"/>
          <w:b/>
          <w:bCs/>
          <w:color w:val="FF0000"/>
          <w:sz w:val="32"/>
          <w:szCs w:val="32"/>
        </w:rPr>
        <w:t xml:space="preserve">n </w:t>
      </w:r>
      <w:r w:rsidR="00F52DDC" w:rsidRPr="00C74D05">
        <w:rPr>
          <w:rFonts w:asciiTheme="majorBidi" w:hAnsiTheme="majorBidi" w:cstheme="majorBidi"/>
          <w:b/>
          <w:bCs/>
          <w:color w:val="FF0000"/>
          <w:sz w:val="32"/>
          <w:szCs w:val="32"/>
        </w:rPr>
        <w:t>d</w:t>
      </w:r>
      <w:r w:rsidR="00E918AD" w:rsidRPr="00C74D05">
        <w:rPr>
          <w:rFonts w:asciiTheme="majorBidi" w:hAnsiTheme="majorBidi" w:cstheme="majorBidi"/>
          <w:b/>
          <w:bCs/>
          <w:color w:val="FF0000"/>
          <w:sz w:val="32"/>
          <w:szCs w:val="32"/>
        </w:rPr>
        <w:t>etermin</w:t>
      </w:r>
      <w:r w:rsidR="003442E6" w:rsidRPr="00C74D05">
        <w:rPr>
          <w:rFonts w:asciiTheme="majorBidi" w:hAnsiTheme="majorBidi" w:cstheme="majorBidi"/>
          <w:b/>
          <w:bCs/>
          <w:color w:val="FF0000"/>
          <w:sz w:val="32"/>
          <w:szCs w:val="32"/>
        </w:rPr>
        <w:t xml:space="preserve">ing </w:t>
      </w:r>
      <w:r w:rsidR="00F52DDC" w:rsidRPr="00C74D05">
        <w:rPr>
          <w:rFonts w:asciiTheme="majorBidi" w:hAnsiTheme="majorBidi" w:cstheme="majorBidi"/>
          <w:b/>
          <w:bCs/>
          <w:color w:val="FF0000"/>
          <w:sz w:val="32"/>
          <w:szCs w:val="32"/>
        </w:rPr>
        <w:t>t</w:t>
      </w:r>
      <w:r w:rsidR="003442E6" w:rsidRPr="00C74D05">
        <w:rPr>
          <w:rFonts w:asciiTheme="majorBidi" w:hAnsiTheme="majorBidi" w:cstheme="majorBidi"/>
          <w:b/>
          <w:bCs/>
          <w:color w:val="FF0000"/>
          <w:sz w:val="32"/>
          <w:szCs w:val="32"/>
        </w:rPr>
        <w:t>he</w:t>
      </w:r>
      <w:r w:rsidR="00E918AD" w:rsidRPr="00C74D05">
        <w:rPr>
          <w:rFonts w:asciiTheme="majorBidi" w:hAnsiTheme="majorBidi" w:cstheme="majorBidi"/>
          <w:b/>
          <w:bCs/>
          <w:color w:val="FF0000"/>
          <w:sz w:val="32"/>
          <w:szCs w:val="32"/>
        </w:rPr>
        <w:t xml:space="preserve"> </w:t>
      </w:r>
      <w:r w:rsidR="00F52DDC" w:rsidRPr="00C74D05">
        <w:rPr>
          <w:rFonts w:asciiTheme="majorBidi" w:hAnsiTheme="majorBidi" w:cstheme="majorBidi"/>
          <w:b/>
          <w:bCs/>
          <w:color w:val="FF0000"/>
          <w:sz w:val="32"/>
          <w:szCs w:val="32"/>
        </w:rPr>
        <w:t>v</w:t>
      </w:r>
      <w:r w:rsidR="00E918AD" w:rsidRPr="00C74D05">
        <w:rPr>
          <w:rFonts w:asciiTheme="majorBidi" w:hAnsiTheme="majorBidi" w:cstheme="majorBidi"/>
          <w:b/>
          <w:bCs/>
          <w:color w:val="FF0000"/>
          <w:sz w:val="32"/>
          <w:szCs w:val="32"/>
        </w:rPr>
        <w:t xml:space="preserve">ibrating </w:t>
      </w:r>
      <w:r w:rsidR="00F52DDC" w:rsidRPr="00C74D05">
        <w:rPr>
          <w:rFonts w:asciiTheme="majorBidi" w:hAnsiTheme="majorBidi" w:cstheme="majorBidi"/>
          <w:b/>
          <w:bCs/>
          <w:color w:val="FF0000"/>
          <w:sz w:val="32"/>
          <w:szCs w:val="32"/>
        </w:rPr>
        <w:t>line</w:t>
      </w:r>
    </w:p>
    <w:p w:rsidR="00E918AD" w:rsidRPr="00C74D05" w:rsidRDefault="00E918AD" w:rsidP="00466028">
      <w:pPr>
        <w:bidi w:val="0"/>
        <w:jc w:val="both"/>
        <w:rPr>
          <w:rFonts w:asciiTheme="majorBidi" w:hAnsiTheme="majorBidi" w:cstheme="majorBidi"/>
          <w:b/>
          <w:bCs/>
          <w:color w:val="FF0000"/>
          <w:sz w:val="32"/>
          <w:szCs w:val="32"/>
        </w:rPr>
      </w:pPr>
      <w:r w:rsidRPr="00C74D05">
        <w:rPr>
          <w:rFonts w:asciiTheme="majorBidi" w:hAnsiTheme="majorBidi" w:cstheme="majorBidi"/>
          <w:b/>
          <w:bCs/>
          <w:color w:val="FF0000"/>
          <w:sz w:val="32"/>
          <w:szCs w:val="32"/>
        </w:rPr>
        <w:t xml:space="preserve">1.6.1. Fovea </w:t>
      </w:r>
      <w:r w:rsidR="00F52DDC" w:rsidRPr="00C74D05">
        <w:rPr>
          <w:rFonts w:asciiTheme="majorBidi" w:hAnsiTheme="majorBidi" w:cstheme="majorBidi"/>
          <w:b/>
          <w:bCs/>
          <w:color w:val="FF0000"/>
          <w:sz w:val="32"/>
          <w:szCs w:val="32"/>
        </w:rPr>
        <w:t>p</w:t>
      </w:r>
      <w:r w:rsidRPr="00C74D05">
        <w:rPr>
          <w:rFonts w:asciiTheme="majorBidi" w:hAnsiTheme="majorBidi" w:cstheme="majorBidi"/>
          <w:b/>
          <w:bCs/>
          <w:color w:val="FF0000"/>
          <w:sz w:val="32"/>
          <w:szCs w:val="32"/>
        </w:rPr>
        <w:t>alatinae</w:t>
      </w:r>
    </w:p>
    <w:p w:rsidR="00DA023A" w:rsidRPr="00DA023A" w:rsidRDefault="00C74D05" w:rsidP="00DA023A">
      <w:pPr>
        <w:bidi w:val="0"/>
        <w:jc w:val="both"/>
        <w:rPr>
          <w:rFonts w:asciiTheme="majorBidi" w:hAnsiTheme="majorBidi" w:cstheme="majorBidi"/>
          <w:b/>
          <w:bCs/>
          <w:sz w:val="28"/>
          <w:szCs w:val="28"/>
        </w:rPr>
      </w:pPr>
      <w:r>
        <w:rPr>
          <w:rFonts w:asciiTheme="majorBidi" w:hAnsiTheme="majorBidi" w:cstheme="majorBidi"/>
          <w:sz w:val="28"/>
          <w:szCs w:val="28"/>
        </w:rPr>
        <w:t xml:space="preserve">     </w:t>
      </w:r>
      <w:r w:rsidR="00DA023A" w:rsidRPr="00DA023A">
        <w:rPr>
          <w:rFonts w:asciiTheme="majorBidi" w:hAnsiTheme="majorBidi" w:cstheme="majorBidi"/>
          <w:sz w:val="28"/>
          <w:szCs w:val="28"/>
        </w:rPr>
        <w:t>Two small pits or depressions in the posterior aspect of the palatal mucosa, one on each side of the midline, near the attachment of the soft palate to the hard palate</w:t>
      </w:r>
      <w:r w:rsidRPr="00DA023A">
        <w:rPr>
          <w:rFonts w:asciiTheme="majorBidi" w:hAnsiTheme="majorBidi" w:cstheme="majorBidi"/>
          <w:sz w:val="28"/>
          <w:szCs w:val="28"/>
        </w:rPr>
        <w:t xml:space="preserve"> </w:t>
      </w:r>
      <w:r w:rsidR="00032302">
        <w:rPr>
          <w:rFonts w:asciiTheme="majorBidi" w:hAnsiTheme="majorBidi" w:cstheme="majorBidi"/>
          <w:b/>
          <w:bCs/>
          <w:sz w:val="28"/>
          <w:szCs w:val="28"/>
        </w:rPr>
        <w:t>[GP</w:t>
      </w:r>
      <w:r w:rsidR="00DA023A" w:rsidRPr="00DA023A">
        <w:rPr>
          <w:rFonts w:asciiTheme="majorBidi" w:hAnsiTheme="majorBidi" w:cstheme="majorBidi"/>
          <w:b/>
          <w:bCs/>
          <w:sz w:val="28"/>
          <w:szCs w:val="28"/>
        </w:rPr>
        <w:t>T.,2017].</w:t>
      </w:r>
    </w:p>
    <w:p w:rsidR="00E264EB" w:rsidRPr="001A122F" w:rsidRDefault="00C74D05" w:rsidP="00032302">
      <w:pPr>
        <w:bidi w:val="0"/>
        <w:jc w:val="both"/>
        <w:rPr>
          <w:rFonts w:asciiTheme="majorBidi" w:hAnsiTheme="majorBidi" w:cstheme="majorBidi"/>
          <w:b/>
          <w:bCs/>
          <w:sz w:val="28"/>
          <w:szCs w:val="28"/>
        </w:rPr>
      </w:pPr>
      <w:r>
        <w:rPr>
          <w:rFonts w:asciiTheme="majorBidi" w:hAnsiTheme="majorBidi" w:cstheme="majorBidi"/>
          <w:sz w:val="28"/>
          <w:szCs w:val="28"/>
        </w:rPr>
        <w:t xml:space="preserve">    </w:t>
      </w:r>
      <w:r w:rsidR="00E918AD" w:rsidRPr="001A122F">
        <w:rPr>
          <w:rFonts w:asciiTheme="majorBidi" w:hAnsiTheme="majorBidi" w:cstheme="majorBidi"/>
          <w:sz w:val="28"/>
          <w:szCs w:val="28"/>
        </w:rPr>
        <w:t xml:space="preserve">Fovea palatine position also influence the extension of posterior border of the denture </w:t>
      </w:r>
      <w:r w:rsidR="00E918AD" w:rsidRPr="001A122F">
        <w:rPr>
          <w:rFonts w:asciiTheme="majorBidi" w:hAnsiTheme="majorBidi" w:cstheme="majorBidi"/>
          <w:b/>
          <w:bCs/>
          <w:sz w:val="28"/>
          <w:szCs w:val="28"/>
        </w:rPr>
        <w:t xml:space="preserve">[Adiguzel </w:t>
      </w:r>
      <w:r w:rsidR="00032302">
        <w:rPr>
          <w:rFonts w:asciiTheme="majorBidi" w:hAnsiTheme="majorBidi" w:cstheme="majorBidi"/>
          <w:b/>
          <w:bCs/>
          <w:sz w:val="28"/>
          <w:szCs w:val="28"/>
        </w:rPr>
        <w:t>et al</w:t>
      </w:r>
      <w:r>
        <w:rPr>
          <w:rFonts w:asciiTheme="majorBidi" w:hAnsiTheme="majorBidi" w:cstheme="majorBidi"/>
          <w:b/>
          <w:bCs/>
          <w:sz w:val="28"/>
          <w:szCs w:val="28"/>
        </w:rPr>
        <w:t xml:space="preserve">. </w:t>
      </w:r>
      <w:r w:rsidR="00E918AD" w:rsidRPr="001A122F">
        <w:rPr>
          <w:rFonts w:asciiTheme="majorBidi" w:hAnsiTheme="majorBidi" w:cstheme="majorBidi"/>
          <w:b/>
          <w:bCs/>
          <w:sz w:val="28"/>
          <w:szCs w:val="28"/>
        </w:rPr>
        <w:t>, 2008]</w:t>
      </w:r>
      <w:r>
        <w:rPr>
          <w:rFonts w:asciiTheme="majorBidi" w:hAnsiTheme="majorBidi" w:cstheme="majorBidi"/>
          <w:b/>
          <w:bCs/>
          <w:sz w:val="28"/>
          <w:szCs w:val="28"/>
        </w:rPr>
        <w:t>.</w:t>
      </w:r>
    </w:p>
    <w:p w:rsidR="00B63707" w:rsidRPr="001A122F" w:rsidRDefault="00C74D05" w:rsidP="00E169F1">
      <w:pPr>
        <w:bidi w:val="0"/>
        <w:jc w:val="both"/>
        <w:rPr>
          <w:rFonts w:asciiTheme="majorBidi" w:hAnsiTheme="majorBidi" w:cstheme="majorBidi"/>
          <w:b/>
          <w:bCs/>
          <w:sz w:val="28"/>
          <w:szCs w:val="28"/>
        </w:rPr>
      </w:pPr>
      <w:r>
        <w:rPr>
          <w:rFonts w:asciiTheme="majorBidi" w:hAnsiTheme="majorBidi" w:cstheme="majorBidi"/>
          <w:sz w:val="28"/>
          <w:szCs w:val="28"/>
        </w:rPr>
        <w:t xml:space="preserve">    </w:t>
      </w:r>
      <w:r w:rsidR="00E918AD" w:rsidRPr="001A122F">
        <w:rPr>
          <w:rFonts w:asciiTheme="majorBidi" w:hAnsiTheme="majorBidi" w:cstheme="majorBidi"/>
          <w:sz w:val="28"/>
          <w:szCs w:val="28"/>
        </w:rPr>
        <w:t xml:space="preserve">In </w:t>
      </w:r>
      <w:r w:rsidR="00E264EB" w:rsidRPr="001A122F">
        <w:rPr>
          <w:rFonts w:asciiTheme="majorBidi" w:hAnsiTheme="majorBidi" w:cstheme="majorBidi"/>
          <w:sz w:val="28"/>
          <w:szCs w:val="28"/>
        </w:rPr>
        <w:t>some patients with thick saliva</w:t>
      </w:r>
      <w:r w:rsidR="00E918AD" w:rsidRPr="001A122F">
        <w:rPr>
          <w:rFonts w:asciiTheme="majorBidi" w:hAnsiTheme="majorBidi" w:cstheme="majorBidi"/>
          <w:sz w:val="28"/>
          <w:szCs w:val="28"/>
        </w:rPr>
        <w:t>, fovea palatine should be left unc</w:t>
      </w:r>
      <w:r w:rsidR="00E918AD" w:rsidRPr="001A122F">
        <w:rPr>
          <w:rFonts w:asciiTheme="majorBidi" w:hAnsiTheme="majorBidi" w:cstheme="majorBidi"/>
          <w:sz w:val="28"/>
          <w:szCs w:val="28"/>
        </w:rPr>
        <w:t>o</w:t>
      </w:r>
      <w:r w:rsidR="00E918AD" w:rsidRPr="001A122F">
        <w:rPr>
          <w:rFonts w:asciiTheme="majorBidi" w:hAnsiTheme="majorBidi" w:cstheme="majorBidi"/>
          <w:sz w:val="28"/>
          <w:szCs w:val="28"/>
        </w:rPr>
        <w:t>vered as it causes denture displacement due to increase hydrostatic pre</w:t>
      </w:r>
      <w:r w:rsidR="00E918AD" w:rsidRPr="001A122F">
        <w:rPr>
          <w:rFonts w:asciiTheme="majorBidi" w:hAnsiTheme="majorBidi" w:cstheme="majorBidi"/>
          <w:sz w:val="28"/>
          <w:szCs w:val="28"/>
        </w:rPr>
        <w:t>s</w:t>
      </w:r>
      <w:r w:rsidR="00E918AD" w:rsidRPr="001A122F">
        <w:rPr>
          <w:rFonts w:asciiTheme="majorBidi" w:hAnsiTheme="majorBidi" w:cstheme="majorBidi"/>
          <w:sz w:val="28"/>
          <w:szCs w:val="28"/>
        </w:rPr>
        <w:t>sure.</w:t>
      </w:r>
      <w:r w:rsidR="00E264EB" w:rsidRPr="001A122F">
        <w:rPr>
          <w:rFonts w:asciiTheme="majorBidi" w:hAnsiTheme="majorBidi" w:cstheme="majorBidi"/>
          <w:sz w:val="28"/>
          <w:szCs w:val="28"/>
        </w:rPr>
        <w:t xml:space="preserve"> </w:t>
      </w:r>
      <w:r w:rsidR="00E918AD" w:rsidRPr="001A122F">
        <w:rPr>
          <w:rFonts w:asciiTheme="majorBidi" w:hAnsiTheme="majorBidi" w:cstheme="majorBidi"/>
          <w:sz w:val="28"/>
          <w:szCs w:val="28"/>
        </w:rPr>
        <w:t>In other cases, denture may extent across 1-2mm</w:t>
      </w:r>
      <w:r w:rsidR="00E264EB" w:rsidRPr="001A122F">
        <w:rPr>
          <w:rFonts w:asciiTheme="majorBidi" w:hAnsiTheme="majorBidi" w:cstheme="majorBidi"/>
          <w:sz w:val="28"/>
          <w:szCs w:val="28"/>
        </w:rPr>
        <w:t xml:space="preserve"> </w:t>
      </w:r>
      <w:r>
        <w:rPr>
          <w:rFonts w:asciiTheme="majorBidi" w:hAnsiTheme="majorBidi" w:cstheme="majorBidi"/>
          <w:b/>
          <w:bCs/>
          <w:sz w:val="28"/>
          <w:szCs w:val="28"/>
        </w:rPr>
        <w:t xml:space="preserve">[Goyal </w:t>
      </w:r>
      <w:r w:rsidR="00032302">
        <w:rPr>
          <w:rFonts w:asciiTheme="majorBidi" w:hAnsiTheme="majorBidi" w:cstheme="majorBidi"/>
          <w:b/>
          <w:bCs/>
          <w:sz w:val="28"/>
          <w:szCs w:val="28"/>
        </w:rPr>
        <w:t>et al</w:t>
      </w:r>
      <w:r>
        <w:rPr>
          <w:rFonts w:asciiTheme="majorBidi" w:hAnsiTheme="majorBidi" w:cstheme="majorBidi"/>
          <w:b/>
          <w:bCs/>
          <w:sz w:val="28"/>
          <w:szCs w:val="28"/>
        </w:rPr>
        <w:t xml:space="preserve">. </w:t>
      </w:r>
      <w:r w:rsidR="00E169F1">
        <w:rPr>
          <w:rFonts w:asciiTheme="majorBidi" w:hAnsiTheme="majorBidi" w:cstheme="majorBidi"/>
          <w:b/>
          <w:bCs/>
          <w:sz w:val="28"/>
          <w:szCs w:val="28"/>
        </w:rPr>
        <w:t>,</w:t>
      </w:r>
      <w:r w:rsidR="00E918AD" w:rsidRPr="001A122F">
        <w:rPr>
          <w:rFonts w:asciiTheme="majorBidi" w:hAnsiTheme="majorBidi" w:cstheme="majorBidi"/>
          <w:b/>
          <w:bCs/>
          <w:sz w:val="28"/>
          <w:szCs w:val="28"/>
        </w:rPr>
        <w:t>2014]</w:t>
      </w:r>
    </w:p>
    <w:p w:rsidR="00E264EB" w:rsidRPr="001A122F" w:rsidRDefault="00E264EB" w:rsidP="00466028">
      <w:pPr>
        <w:bidi w:val="0"/>
        <w:jc w:val="both"/>
        <w:rPr>
          <w:rFonts w:asciiTheme="majorBidi" w:hAnsiTheme="majorBidi" w:cstheme="majorBidi"/>
          <w:b/>
          <w:bCs/>
          <w:sz w:val="28"/>
          <w:szCs w:val="28"/>
        </w:rPr>
      </w:pPr>
    </w:p>
    <w:p w:rsidR="00E918AD" w:rsidRPr="00C74D05" w:rsidRDefault="00E918AD" w:rsidP="00466028">
      <w:pPr>
        <w:bidi w:val="0"/>
        <w:jc w:val="both"/>
        <w:rPr>
          <w:rFonts w:asciiTheme="majorBidi" w:hAnsiTheme="majorBidi" w:cstheme="majorBidi"/>
          <w:b/>
          <w:bCs/>
          <w:color w:val="FF0000"/>
          <w:sz w:val="32"/>
          <w:szCs w:val="32"/>
        </w:rPr>
      </w:pPr>
      <w:r w:rsidRPr="00C74D05">
        <w:rPr>
          <w:rFonts w:asciiTheme="majorBidi" w:hAnsiTheme="majorBidi" w:cstheme="majorBidi"/>
          <w:b/>
          <w:bCs/>
          <w:color w:val="FF0000"/>
          <w:sz w:val="32"/>
          <w:szCs w:val="32"/>
        </w:rPr>
        <w:t xml:space="preserve">1.6.2. Hamular </w:t>
      </w:r>
      <w:r w:rsidR="00F52DDC" w:rsidRPr="00C74D05">
        <w:rPr>
          <w:rFonts w:asciiTheme="majorBidi" w:hAnsiTheme="majorBidi" w:cstheme="majorBidi"/>
          <w:b/>
          <w:bCs/>
          <w:color w:val="FF0000"/>
          <w:sz w:val="32"/>
          <w:szCs w:val="32"/>
        </w:rPr>
        <w:t>n</w:t>
      </w:r>
      <w:r w:rsidRPr="00C74D05">
        <w:rPr>
          <w:rFonts w:asciiTheme="majorBidi" w:hAnsiTheme="majorBidi" w:cstheme="majorBidi"/>
          <w:b/>
          <w:bCs/>
          <w:color w:val="FF0000"/>
          <w:sz w:val="32"/>
          <w:szCs w:val="32"/>
        </w:rPr>
        <w:t xml:space="preserve">otch </w:t>
      </w:r>
    </w:p>
    <w:p w:rsidR="00E264EB" w:rsidRPr="001A122F" w:rsidRDefault="00C74D05" w:rsidP="00C74D05">
      <w:pPr>
        <w:bidi w:val="0"/>
        <w:spacing w:after="0" w:line="240" w:lineRule="auto"/>
        <w:jc w:val="both"/>
        <w:textAlignment w:val="baseline"/>
        <w:rPr>
          <w:rFonts w:asciiTheme="majorBidi" w:hAnsiTheme="majorBidi" w:cstheme="majorBidi"/>
          <w:b/>
          <w:bCs/>
          <w:sz w:val="28"/>
          <w:szCs w:val="28"/>
          <w:lang w:bidi="ar-IQ"/>
        </w:rPr>
      </w:pPr>
      <w:r>
        <w:rPr>
          <w:rFonts w:asciiTheme="majorBidi" w:hAnsiTheme="majorBidi" w:cstheme="majorBidi"/>
          <w:color w:val="000000" w:themeColor="text1"/>
          <w:sz w:val="28"/>
          <w:szCs w:val="28"/>
        </w:rPr>
        <w:t xml:space="preserve">     </w:t>
      </w:r>
      <w:r w:rsidR="00E264EB" w:rsidRPr="001A122F">
        <w:rPr>
          <w:rFonts w:asciiTheme="majorBidi" w:hAnsiTheme="majorBidi" w:cstheme="majorBidi"/>
          <w:color w:val="000000" w:themeColor="text1"/>
          <w:sz w:val="28"/>
          <w:szCs w:val="28"/>
        </w:rPr>
        <w:t>It is a narrow cleft of loose connective tissue which is approximately 2mm in extent anteroposteriorly. Located by using T-burnisher Const</w:t>
      </w:r>
      <w:r w:rsidR="00E264EB" w:rsidRPr="001A122F">
        <w:rPr>
          <w:rFonts w:asciiTheme="majorBidi" w:hAnsiTheme="majorBidi" w:cstheme="majorBidi"/>
          <w:color w:val="000000" w:themeColor="text1"/>
          <w:sz w:val="28"/>
          <w:szCs w:val="28"/>
        </w:rPr>
        <w:t>i</w:t>
      </w:r>
      <w:r w:rsidR="00E264EB" w:rsidRPr="001A122F">
        <w:rPr>
          <w:rFonts w:asciiTheme="majorBidi" w:hAnsiTheme="majorBidi" w:cstheme="majorBidi"/>
          <w:color w:val="000000" w:themeColor="text1"/>
          <w:sz w:val="28"/>
          <w:szCs w:val="28"/>
        </w:rPr>
        <w:t>tutes the lateral boundary of posterior palatine se</w:t>
      </w:r>
      <w:r w:rsidR="0032776E" w:rsidRPr="001A122F">
        <w:rPr>
          <w:rFonts w:asciiTheme="majorBidi" w:hAnsiTheme="majorBidi" w:cstheme="majorBidi"/>
          <w:color w:val="000000" w:themeColor="text1"/>
          <w:sz w:val="28"/>
          <w:szCs w:val="28"/>
        </w:rPr>
        <w:t xml:space="preserve">al area in maxillary foundation  </w:t>
      </w:r>
      <w:r w:rsidR="00E264EB" w:rsidRPr="001A122F">
        <w:rPr>
          <w:rFonts w:asciiTheme="majorBidi" w:hAnsiTheme="majorBidi" w:cstheme="majorBidi"/>
          <w:b/>
          <w:bCs/>
          <w:sz w:val="28"/>
          <w:szCs w:val="28"/>
          <w:lang w:bidi="ar-IQ"/>
        </w:rPr>
        <w:t>[</w:t>
      </w:r>
      <w:r w:rsidR="00BE773A" w:rsidRPr="001A122F">
        <w:rPr>
          <w:rFonts w:asciiTheme="majorBidi" w:hAnsiTheme="majorBidi" w:cstheme="majorBidi"/>
          <w:b/>
          <w:bCs/>
          <w:sz w:val="28"/>
          <w:szCs w:val="28"/>
          <w:shd w:val="clear" w:color="auto" w:fill="FFFFFF"/>
        </w:rPr>
        <w:t>Navad</w:t>
      </w:r>
      <w:r w:rsidR="00E264EB" w:rsidRPr="001A122F">
        <w:rPr>
          <w:rFonts w:asciiTheme="majorBidi" w:hAnsiTheme="majorBidi" w:cstheme="majorBidi"/>
          <w:b/>
          <w:bCs/>
          <w:sz w:val="28"/>
          <w:szCs w:val="28"/>
          <w:shd w:val="clear" w:color="auto" w:fill="FFFFFF"/>
        </w:rPr>
        <w:t>, 1994</w:t>
      </w:r>
      <w:r w:rsidR="00E264EB" w:rsidRPr="001A122F">
        <w:rPr>
          <w:rFonts w:asciiTheme="majorBidi" w:hAnsiTheme="majorBidi" w:cstheme="majorBidi"/>
          <w:b/>
          <w:bCs/>
          <w:sz w:val="28"/>
          <w:szCs w:val="28"/>
          <w:lang w:bidi="ar-IQ"/>
        </w:rPr>
        <w:t>]</w:t>
      </w:r>
      <w:r>
        <w:rPr>
          <w:rFonts w:asciiTheme="majorBidi" w:hAnsiTheme="majorBidi" w:cstheme="majorBidi"/>
          <w:b/>
          <w:bCs/>
          <w:sz w:val="28"/>
          <w:szCs w:val="28"/>
          <w:lang w:bidi="ar-IQ"/>
        </w:rPr>
        <w:t>.</w:t>
      </w:r>
    </w:p>
    <w:p w:rsidR="00E264EB" w:rsidRPr="001A122F" w:rsidRDefault="00E264EB" w:rsidP="00466028">
      <w:pPr>
        <w:bidi w:val="0"/>
        <w:spacing w:after="0" w:line="240" w:lineRule="auto"/>
        <w:jc w:val="both"/>
        <w:textAlignment w:val="baseline"/>
        <w:rPr>
          <w:rFonts w:asciiTheme="majorBidi" w:eastAsia="Times New Roman" w:hAnsiTheme="majorBidi" w:cstheme="majorBidi"/>
          <w:b/>
          <w:bCs/>
          <w:color w:val="000000" w:themeColor="text1"/>
          <w:sz w:val="28"/>
          <w:szCs w:val="28"/>
          <w:lang w:eastAsia="en-GB"/>
        </w:rPr>
      </w:pPr>
    </w:p>
    <w:p w:rsidR="00DD4F19" w:rsidRDefault="00C74D05" w:rsidP="00032302">
      <w:pPr>
        <w:bidi w:val="0"/>
        <w:spacing w:after="0" w:line="240" w:lineRule="auto"/>
        <w:jc w:val="both"/>
        <w:textAlignment w:val="baseline"/>
        <w:rPr>
          <w:rFonts w:asciiTheme="majorBidi" w:hAnsiTheme="majorBidi" w:cstheme="majorBidi"/>
          <w:b/>
          <w:bCs/>
          <w:color w:val="000000" w:themeColor="text1"/>
          <w:sz w:val="28"/>
          <w:szCs w:val="28"/>
        </w:rPr>
      </w:pPr>
      <w:r>
        <w:rPr>
          <w:rFonts w:asciiTheme="majorBidi" w:eastAsia="Times New Roman" w:hAnsiTheme="majorBidi" w:cstheme="majorBidi"/>
          <w:color w:val="000000" w:themeColor="text1"/>
          <w:sz w:val="28"/>
          <w:szCs w:val="28"/>
          <w:lang w:val="en-GB" w:eastAsia="en-GB"/>
        </w:rPr>
        <w:t xml:space="preserve">     </w:t>
      </w:r>
      <w:r w:rsidR="00E918AD" w:rsidRPr="001A122F">
        <w:rPr>
          <w:rFonts w:asciiTheme="majorBidi" w:eastAsia="Times New Roman" w:hAnsiTheme="majorBidi" w:cstheme="majorBidi"/>
          <w:color w:val="000000" w:themeColor="text1"/>
          <w:sz w:val="28"/>
          <w:szCs w:val="28"/>
          <w:lang w:val="en-GB" w:eastAsia="en-GB"/>
        </w:rPr>
        <w:t>The notch or fissure formed at the junction of the </w:t>
      </w:r>
      <w:hyperlink r:id="rId18" w:tooltip="Define maxilla" w:history="1">
        <w:r w:rsidR="00E918AD" w:rsidRPr="001A122F">
          <w:rPr>
            <w:rFonts w:asciiTheme="majorBidi" w:eastAsia="Times New Roman" w:hAnsiTheme="majorBidi" w:cstheme="majorBidi"/>
            <w:color w:val="000000" w:themeColor="text1"/>
            <w:sz w:val="28"/>
            <w:szCs w:val="28"/>
            <w:lang w:val="en-GB" w:eastAsia="en-GB"/>
          </w:rPr>
          <w:t>maxilla</w:t>
        </w:r>
      </w:hyperlink>
      <w:r w:rsidR="00E918AD" w:rsidRPr="001A122F">
        <w:rPr>
          <w:rFonts w:asciiTheme="majorBidi" w:eastAsia="Times New Roman" w:hAnsiTheme="majorBidi" w:cstheme="majorBidi"/>
          <w:color w:val="000000" w:themeColor="text1"/>
          <w:sz w:val="28"/>
          <w:szCs w:val="28"/>
          <w:lang w:val="en-GB" w:eastAsia="en-GB"/>
        </w:rPr>
        <w:t> and the </w:t>
      </w:r>
      <w:hyperlink r:id="rId19" w:tooltip="Define hamular process" w:history="1">
        <w:r w:rsidR="00E918AD" w:rsidRPr="001A122F">
          <w:rPr>
            <w:rFonts w:asciiTheme="majorBidi" w:eastAsia="Times New Roman" w:hAnsiTheme="majorBidi" w:cstheme="majorBidi"/>
            <w:color w:val="000000" w:themeColor="text1"/>
            <w:sz w:val="28"/>
            <w:szCs w:val="28"/>
            <w:lang w:val="en-GB" w:eastAsia="en-GB"/>
          </w:rPr>
          <w:t>hamular process</w:t>
        </w:r>
      </w:hyperlink>
      <w:r w:rsidR="00E918AD" w:rsidRPr="001A122F">
        <w:rPr>
          <w:rFonts w:asciiTheme="majorBidi" w:eastAsia="Times New Roman" w:hAnsiTheme="majorBidi" w:cstheme="majorBidi"/>
          <w:color w:val="000000" w:themeColor="text1"/>
          <w:sz w:val="28"/>
          <w:szCs w:val="28"/>
          <w:lang w:val="en-GB" w:eastAsia="en-GB"/>
        </w:rPr>
        <w:t> of the </w:t>
      </w:r>
      <w:hyperlink r:id="rId20" w:tooltip="Define sphenoid bone" w:history="1">
        <w:r w:rsidR="00E918AD" w:rsidRPr="001A122F">
          <w:rPr>
            <w:rFonts w:asciiTheme="majorBidi" w:eastAsia="Times New Roman" w:hAnsiTheme="majorBidi" w:cstheme="majorBidi"/>
            <w:color w:val="000000" w:themeColor="text1"/>
            <w:sz w:val="28"/>
            <w:szCs w:val="28"/>
            <w:lang w:val="en-GB" w:eastAsia="en-GB"/>
          </w:rPr>
          <w:t>sphenoid bone</w:t>
        </w:r>
      </w:hyperlink>
      <w:r w:rsidR="00E918AD" w:rsidRPr="001A122F">
        <w:rPr>
          <w:rFonts w:asciiTheme="majorBidi" w:eastAsia="Times New Roman" w:hAnsiTheme="majorBidi" w:cstheme="majorBidi"/>
          <w:color w:val="000000" w:themeColor="text1"/>
          <w:sz w:val="28"/>
          <w:szCs w:val="28"/>
          <w:lang w:val="en-GB" w:eastAsia="en-GB"/>
        </w:rPr>
        <w:t>, just beyond the </w:t>
      </w:r>
      <w:hyperlink r:id="rId21" w:tooltip="Define distal" w:history="1">
        <w:r w:rsidR="00E918AD" w:rsidRPr="001A122F">
          <w:rPr>
            <w:rFonts w:asciiTheme="majorBidi" w:eastAsia="Times New Roman" w:hAnsiTheme="majorBidi" w:cstheme="majorBidi"/>
            <w:color w:val="000000" w:themeColor="text1"/>
            <w:sz w:val="28"/>
            <w:szCs w:val="28"/>
            <w:lang w:val="en-GB" w:eastAsia="en-GB"/>
          </w:rPr>
          <w:t>distal</w:t>
        </w:r>
      </w:hyperlink>
      <w:r w:rsidR="00E918AD" w:rsidRPr="001A122F">
        <w:rPr>
          <w:rFonts w:asciiTheme="majorBidi" w:eastAsia="Times New Roman" w:hAnsiTheme="majorBidi" w:cstheme="majorBidi"/>
          <w:color w:val="000000" w:themeColor="text1"/>
          <w:sz w:val="28"/>
          <w:szCs w:val="28"/>
          <w:lang w:val="en-GB" w:eastAsia="en-GB"/>
        </w:rPr>
        <w:t> end of the </w:t>
      </w:r>
      <w:hyperlink r:id="rId22" w:tooltip="Define alveolar process" w:history="1">
        <w:r w:rsidR="00E918AD" w:rsidRPr="001A122F">
          <w:rPr>
            <w:rFonts w:asciiTheme="majorBidi" w:eastAsia="Times New Roman" w:hAnsiTheme="majorBidi" w:cstheme="majorBidi"/>
            <w:color w:val="000000" w:themeColor="text1"/>
            <w:sz w:val="28"/>
            <w:szCs w:val="28"/>
            <w:lang w:val="en-GB" w:eastAsia="en-GB"/>
          </w:rPr>
          <w:t>alveolar process</w:t>
        </w:r>
      </w:hyperlink>
      <w:r w:rsidR="00E918AD" w:rsidRPr="001A122F">
        <w:rPr>
          <w:rFonts w:asciiTheme="majorBidi" w:eastAsia="Times New Roman" w:hAnsiTheme="majorBidi" w:cstheme="majorBidi"/>
          <w:color w:val="000000" w:themeColor="text1"/>
          <w:sz w:val="28"/>
          <w:szCs w:val="28"/>
          <w:lang w:val="en-GB" w:eastAsia="en-GB"/>
        </w:rPr>
        <w:t xml:space="preserve"> </w:t>
      </w:r>
      <w:r w:rsidR="00E918AD" w:rsidRPr="001A122F">
        <w:rPr>
          <w:rFonts w:asciiTheme="majorBidi" w:hAnsiTheme="majorBidi" w:cstheme="majorBidi"/>
          <w:b/>
          <w:bCs/>
          <w:color w:val="000000" w:themeColor="text1"/>
          <w:sz w:val="28"/>
          <w:szCs w:val="28"/>
          <w:shd w:val="clear" w:color="auto" w:fill="FFFFFF"/>
        </w:rPr>
        <w:t>[</w:t>
      </w:r>
      <w:r w:rsidR="00E918AD" w:rsidRPr="001A122F">
        <w:rPr>
          <w:rFonts w:asciiTheme="majorBidi" w:hAnsiTheme="majorBidi" w:cstheme="majorBidi"/>
          <w:b/>
          <w:bCs/>
          <w:sz w:val="28"/>
          <w:szCs w:val="28"/>
          <w:shd w:val="clear" w:color="auto" w:fill="FFFFFF"/>
        </w:rPr>
        <w:t xml:space="preserve">Liao </w:t>
      </w:r>
      <w:r w:rsidR="00032302">
        <w:rPr>
          <w:rFonts w:asciiTheme="majorBidi" w:hAnsiTheme="majorBidi" w:cstheme="majorBidi"/>
          <w:b/>
          <w:bCs/>
          <w:sz w:val="28"/>
          <w:szCs w:val="28"/>
        </w:rPr>
        <w:t>et al</w:t>
      </w:r>
      <w:r>
        <w:rPr>
          <w:rFonts w:asciiTheme="majorBidi" w:hAnsiTheme="majorBidi" w:cstheme="majorBidi"/>
          <w:b/>
          <w:bCs/>
          <w:sz w:val="28"/>
          <w:szCs w:val="28"/>
          <w:shd w:val="clear" w:color="auto" w:fill="FFFFFF"/>
        </w:rPr>
        <w:t xml:space="preserve">. </w:t>
      </w:r>
      <w:r w:rsidR="00E918AD" w:rsidRPr="001A122F">
        <w:rPr>
          <w:rFonts w:asciiTheme="majorBidi" w:hAnsiTheme="majorBidi" w:cstheme="majorBidi"/>
          <w:b/>
          <w:bCs/>
          <w:color w:val="000000" w:themeColor="text1"/>
          <w:sz w:val="28"/>
          <w:szCs w:val="28"/>
          <w:shd w:val="clear" w:color="auto" w:fill="FFFFFF"/>
        </w:rPr>
        <w:t>,2018]</w:t>
      </w:r>
      <w:r w:rsidR="00E918AD" w:rsidRPr="001A122F">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w:t>
      </w:r>
    </w:p>
    <w:p w:rsidR="00E918AD" w:rsidRPr="00DD4F19" w:rsidRDefault="004A0920" w:rsidP="00DD4F19">
      <w:pPr>
        <w:bidi w:val="0"/>
        <w:spacing w:after="0" w:line="240" w:lineRule="auto"/>
        <w:jc w:val="both"/>
        <w:textAlignment w:val="baseline"/>
        <w:rPr>
          <w:rFonts w:asciiTheme="majorBidi" w:hAnsiTheme="majorBidi" w:cstheme="majorBidi"/>
          <w:b/>
          <w:bCs/>
          <w:color w:val="000000" w:themeColor="text1"/>
          <w:sz w:val="28"/>
          <w:szCs w:val="28"/>
        </w:rPr>
      </w:pPr>
      <w:r w:rsidRPr="00E21E1E">
        <w:rPr>
          <w:rFonts w:asciiTheme="majorBidi" w:hAnsiTheme="majorBidi" w:cstheme="majorBidi"/>
          <w:b/>
          <w:bCs/>
          <w:color w:val="FF0000"/>
          <w:sz w:val="32"/>
          <w:szCs w:val="32"/>
          <w:shd w:val="clear" w:color="auto" w:fill="FFFFFF"/>
        </w:rPr>
        <w:lastRenderedPageBreak/>
        <w:t>1.</w:t>
      </w:r>
      <w:r w:rsidR="00E918AD" w:rsidRPr="00E21E1E">
        <w:rPr>
          <w:rFonts w:asciiTheme="majorBidi" w:hAnsiTheme="majorBidi" w:cstheme="majorBidi"/>
          <w:b/>
          <w:bCs/>
          <w:color w:val="FF0000"/>
          <w:sz w:val="32"/>
          <w:szCs w:val="32"/>
          <w:shd w:val="clear" w:color="auto" w:fill="FFFFFF"/>
        </w:rPr>
        <w:t>7</w:t>
      </w:r>
      <w:r w:rsidR="006268EE" w:rsidRPr="00E21E1E">
        <w:rPr>
          <w:rFonts w:asciiTheme="majorBidi" w:hAnsiTheme="majorBidi" w:cstheme="majorBidi"/>
          <w:b/>
          <w:bCs/>
          <w:color w:val="FF0000"/>
          <w:sz w:val="32"/>
          <w:szCs w:val="32"/>
          <w:shd w:val="clear" w:color="auto" w:fill="FFFFFF"/>
        </w:rPr>
        <w:t xml:space="preserve">. </w:t>
      </w:r>
      <w:r w:rsidR="00D14DCE" w:rsidRPr="00E21E1E">
        <w:rPr>
          <w:rFonts w:asciiTheme="majorBidi" w:hAnsiTheme="majorBidi" w:cstheme="majorBidi"/>
          <w:b/>
          <w:bCs/>
          <w:color w:val="FF0000"/>
          <w:sz w:val="32"/>
          <w:szCs w:val="32"/>
          <w:shd w:val="clear" w:color="auto" w:fill="FFFFFF"/>
        </w:rPr>
        <w:t>Locating</w:t>
      </w:r>
      <w:r w:rsidRPr="00E21E1E">
        <w:rPr>
          <w:rFonts w:asciiTheme="majorBidi" w:hAnsiTheme="majorBidi" w:cstheme="majorBidi"/>
          <w:b/>
          <w:bCs/>
          <w:color w:val="FF0000"/>
          <w:sz w:val="32"/>
          <w:szCs w:val="32"/>
          <w:shd w:val="clear" w:color="auto" w:fill="FFFFFF"/>
        </w:rPr>
        <w:t xml:space="preserve"> </w:t>
      </w:r>
      <w:r w:rsidR="0062769C" w:rsidRPr="00E21E1E">
        <w:rPr>
          <w:rFonts w:asciiTheme="majorBidi" w:hAnsiTheme="majorBidi" w:cstheme="majorBidi"/>
          <w:b/>
          <w:bCs/>
          <w:color w:val="FF0000"/>
          <w:sz w:val="32"/>
          <w:szCs w:val="32"/>
          <w:shd w:val="clear" w:color="auto" w:fill="FFFFFF"/>
        </w:rPr>
        <w:t>o</w:t>
      </w:r>
      <w:r w:rsidRPr="00E21E1E">
        <w:rPr>
          <w:rFonts w:asciiTheme="majorBidi" w:hAnsiTheme="majorBidi" w:cstheme="majorBidi"/>
          <w:b/>
          <w:bCs/>
          <w:color w:val="FF0000"/>
          <w:sz w:val="32"/>
          <w:szCs w:val="32"/>
          <w:shd w:val="clear" w:color="auto" w:fill="FFFFFF"/>
        </w:rPr>
        <w:t xml:space="preserve">f </w:t>
      </w:r>
      <w:r w:rsidR="00F52DDC" w:rsidRPr="00E21E1E">
        <w:rPr>
          <w:rFonts w:asciiTheme="majorBidi" w:hAnsiTheme="majorBidi" w:cstheme="majorBidi"/>
          <w:b/>
          <w:bCs/>
          <w:color w:val="FF0000"/>
          <w:sz w:val="32"/>
          <w:szCs w:val="32"/>
          <w:shd w:val="clear" w:color="auto" w:fill="FFFFFF"/>
        </w:rPr>
        <w:t>p</w:t>
      </w:r>
      <w:r w:rsidR="00E918AD" w:rsidRPr="00E21E1E">
        <w:rPr>
          <w:rFonts w:asciiTheme="majorBidi" w:hAnsiTheme="majorBidi" w:cstheme="majorBidi"/>
          <w:b/>
          <w:bCs/>
          <w:color w:val="FF0000"/>
          <w:sz w:val="32"/>
          <w:szCs w:val="32"/>
          <w:shd w:val="clear" w:color="auto" w:fill="FFFFFF"/>
        </w:rPr>
        <w:t xml:space="preserve">osterior </w:t>
      </w:r>
      <w:r w:rsidR="00F52DDC" w:rsidRPr="00E21E1E">
        <w:rPr>
          <w:rFonts w:asciiTheme="majorBidi" w:hAnsiTheme="majorBidi" w:cstheme="majorBidi"/>
          <w:b/>
          <w:bCs/>
          <w:color w:val="FF0000"/>
          <w:sz w:val="32"/>
          <w:szCs w:val="32"/>
          <w:shd w:val="clear" w:color="auto" w:fill="FFFFFF"/>
        </w:rPr>
        <w:t>p</w:t>
      </w:r>
      <w:r w:rsidR="00E918AD" w:rsidRPr="00E21E1E">
        <w:rPr>
          <w:rFonts w:asciiTheme="majorBidi" w:hAnsiTheme="majorBidi" w:cstheme="majorBidi"/>
          <w:b/>
          <w:bCs/>
          <w:color w:val="FF0000"/>
          <w:sz w:val="32"/>
          <w:szCs w:val="32"/>
          <w:shd w:val="clear" w:color="auto" w:fill="FFFFFF"/>
        </w:rPr>
        <w:t xml:space="preserve">alatal </w:t>
      </w:r>
      <w:r w:rsidR="00F52DDC" w:rsidRPr="00E21E1E">
        <w:rPr>
          <w:rFonts w:asciiTheme="majorBidi" w:hAnsiTheme="majorBidi" w:cstheme="majorBidi"/>
          <w:b/>
          <w:bCs/>
          <w:color w:val="FF0000"/>
          <w:sz w:val="32"/>
          <w:szCs w:val="32"/>
          <w:shd w:val="clear" w:color="auto" w:fill="FFFFFF"/>
        </w:rPr>
        <w:t>s</w:t>
      </w:r>
      <w:r w:rsidR="00E918AD" w:rsidRPr="00E21E1E">
        <w:rPr>
          <w:rFonts w:asciiTheme="majorBidi" w:hAnsiTheme="majorBidi" w:cstheme="majorBidi"/>
          <w:b/>
          <w:bCs/>
          <w:color w:val="FF0000"/>
          <w:sz w:val="32"/>
          <w:szCs w:val="32"/>
          <w:shd w:val="clear" w:color="auto" w:fill="FFFFFF"/>
        </w:rPr>
        <w:t xml:space="preserve">eal </w:t>
      </w:r>
      <w:r w:rsidR="00F52DDC" w:rsidRPr="00E21E1E">
        <w:rPr>
          <w:rFonts w:asciiTheme="majorBidi" w:hAnsiTheme="majorBidi" w:cstheme="majorBidi"/>
          <w:b/>
          <w:bCs/>
          <w:color w:val="FF0000"/>
          <w:sz w:val="32"/>
          <w:szCs w:val="32"/>
          <w:shd w:val="clear" w:color="auto" w:fill="FFFFFF"/>
        </w:rPr>
        <w:t>a</w:t>
      </w:r>
      <w:r w:rsidR="00E918AD" w:rsidRPr="00E21E1E">
        <w:rPr>
          <w:rFonts w:asciiTheme="majorBidi" w:hAnsiTheme="majorBidi" w:cstheme="majorBidi"/>
          <w:b/>
          <w:bCs/>
          <w:color w:val="FF0000"/>
          <w:sz w:val="32"/>
          <w:szCs w:val="32"/>
          <w:shd w:val="clear" w:color="auto" w:fill="FFFFFF"/>
        </w:rPr>
        <w:t>rea</w:t>
      </w:r>
      <w:r w:rsidR="00DD4F19">
        <w:rPr>
          <w:rFonts w:asciiTheme="majorBidi" w:hAnsiTheme="majorBidi" w:cstheme="majorBidi"/>
          <w:b/>
          <w:bCs/>
          <w:color w:val="FF0000"/>
          <w:sz w:val="32"/>
          <w:szCs w:val="32"/>
          <w:shd w:val="clear" w:color="auto" w:fill="FFFFFF"/>
        </w:rPr>
        <w:t xml:space="preserve">                       </w:t>
      </w:r>
      <w:r w:rsidR="00DD4F19" w:rsidRPr="00DD4F19">
        <w:rPr>
          <w:rFonts w:asciiTheme="majorBidi" w:hAnsiTheme="majorBidi" w:cstheme="majorBidi"/>
          <w:b/>
          <w:bCs/>
          <w:color w:val="FFFFFF" w:themeColor="background1"/>
          <w:sz w:val="32"/>
          <w:szCs w:val="32"/>
          <w:shd w:val="clear" w:color="auto" w:fill="FFFFFF"/>
        </w:rPr>
        <w:t xml:space="preserve"> .</w:t>
      </w:r>
      <w:r w:rsidR="00E918AD" w:rsidRPr="001A122F">
        <w:rPr>
          <w:rFonts w:asciiTheme="majorBidi" w:hAnsiTheme="majorBidi" w:cstheme="majorBidi"/>
          <w:b/>
          <w:bCs/>
          <w:color w:val="FF0000"/>
          <w:sz w:val="28"/>
          <w:szCs w:val="28"/>
          <w:shd w:val="clear" w:color="auto" w:fill="FFFFFF"/>
        </w:rPr>
        <w:t xml:space="preserve"> </w:t>
      </w:r>
      <w:r w:rsidR="000B5D85" w:rsidRPr="001A122F">
        <w:rPr>
          <w:rFonts w:asciiTheme="majorBidi" w:hAnsiTheme="majorBidi" w:cstheme="majorBidi"/>
          <w:sz w:val="28"/>
          <w:szCs w:val="28"/>
        </w:rPr>
        <w:br/>
      </w:r>
      <w:r w:rsidR="006268EE">
        <w:rPr>
          <w:rFonts w:asciiTheme="majorBidi" w:hAnsiTheme="majorBidi" w:cstheme="majorBidi"/>
          <w:sz w:val="28"/>
          <w:szCs w:val="28"/>
        </w:rPr>
        <w:t xml:space="preserve">       </w:t>
      </w:r>
      <w:r w:rsidR="00E918AD" w:rsidRPr="001A122F">
        <w:rPr>
          <w:rFonts w:asciiTheme="majorBidi" w:hAnsiTheme="majorBidi" w:cstheme="majorBidi"/>
          <w:sz w:val="28"/>
          <w:szCs w:val="28"/>
        </w:rPr>
        <w:t xml:space="preserve">Locating </w:t>
      </w:r>
      <w:r w:rsidR="0097754F" w:rsidRPr="001A122F">
        <w:rPr>
          <w:rFonts w:asciiTheme="majorBidi" w:hAnsiTheme="majorBidi" w:cstheme="majorBidi"/>
          <w:sz w:val="28"/>
          <w:szCs w:val="28"/>
        </w:rPr>
        <w:t>p</w:t>
      </w:r>
      <w:r w:rsidR="00E918AD" w:rsidRPr="001A122F">
        <w:rPr>
          <w:rFonts w:asciiTheme="majorBidi" w:hAnsiTheme="majorBidi" w:cstheme="majorBidi"/>
          <w:sz w:val="28"/>
          <w:szCs w:val="28"/>
        </w:rPr>
        <w:t xml:space="preserve">osterior </w:t>
      </w:r>
      <w:r w:rsidR="0097754F" w:rsidRPr="001A122F">
        <w:rPr>
          <w:rFonts w:asciiTheme="majorBidi" w:hAnsiTheme="majorBidi" w:cstheme="majorBidi"/>
          <w:sz w:val="28"/>
          <w:szCs w:val="28"/>
        </w:rPr>
        <w:t>p</w:t>
      </w:r>
      <w:r w:rsidR="00E918AD" w:rsidRPr="001A122F">
        <w:rPr>
          <w:rFonts w:asciiTheme="majorBidi" w:hAnsiTheme="majorBidi" w:cstheme="majorBidi"/>
          <w:sz w:val="28"/>
          <w:szCs w:val="28"/>
        </w:rPr>
        <w:t xml:space="preserve">alatal </w:t>
      </w:r>
      <w:r w:rsidR="0097754F" w:rsidRPr="001A122F">
        <w:rPr>
          <w:rFonts w:asciiTheme="majorBidi" w:hAnsiTheme="majorBidi" w:cstheme="majorBidi"/>
          <w:sz w:val="28"/>
          <w:szCs w:val="28"/>
        </w:rPr>
        <w:t>s</w:t>
      </w:r>
      <w:r w:rsidR="00E918AD" w:rsidRPr="001A122F">
        <w:rPr>
          <w:rFonts w:asciiTheme="majorBidi" w:hAnsiTheme="majorBidi" w:cstheme="majorBidi"/>
          <w:sz w:val="28"/>
          <w:szCs w:val="28"/>
        </w:rPr>
        <w:t xml:space="preserve">eal </w:t>
      </w:r>
      <w:r w:rsidR="0097754F" w:rsidRPr="001A122F">
        <w:rPr>
          <w:rFonts w:asciiTheme="majorBidi" w:hAnsiTheme="majorBidi" w:cstheme="majorBidi"/>
          <w:sz w:val="28"/>
          <w:szCs w:val="28"/>
        </w:rPr>
        <w:t>r</w:t>
      </w:r>
      <w:r w:rsidR="00E918AD" w:rsidRPr="001A122F">
        <w:rPr>
          <w:rFonts w:asciiTheme="majorBidi" w:hAnsiTheme="majorBidi" w:cstheme="majorBidi"/>
          <w:sz w:val="28"/>
          <w:szCs w:val="28"/>
        </w:rPr>
        <w:t xml:space="preserve">egion </w:t>
      </w:r>
      <w:r w:rsidR="0097754F" w:rsidRPr="001A122F">
        <w:rPr>
          <w:rFonts w:asciiTheme="majorBidi" w:hAnsiTheme="majorBidi" w:cstheme="majorBidi"/>
          <w:sz w:val="28"/>
          <w:szCs w:val="28"/>
        </w:rPr>
        <w:t>a</w:t>
      </w:r>
      <w:r w:rsidR="00E918AD" w:rsidRPr="001A122F">
        <w:rPr>
          <w:rFonts w:asciiTheme="majorBidi" w:hAnsiTheme="majorBidi" w:cstheme="majorBidi"/>
          <w:sz w:val="28"/>
          <w:szCs w:val="28"/>
        </w:rPr>
        <w:t>s tissues of this area are di</w:t>
      </w:r>
      <w:r w:rsidR="00E918AD" w:rsidRPr="001A122F">
        <w:rPr>
          <w:rFonts w:asciiTheme="majorBidi" w:hAnsiTheme="majorBidi" w:cstheme="majorBidi"/>
          <w:sz w:val="28"/>
          <w:szCs w:val="28"/>
        </w:rPr>
        <w:t>s</w:t>
      </w:r>
      <w:r w:rsidR="00E918AD" w:rsidRPr="001A122F">
        <w:rPr>
          <w:rFonts w:asciiTheme="majorBidi" w:hAnsiTheme="majorBidi" w:cstheme="majorBidi"/>
          <w:sz w:val="28"/>
          <w:szCs w:val="28"/>
        </w:rPr>
        <w:t>placeable, the seal area can be identified when the movable tis</w:t>
      </w:r>
      <w:r w:rsidR="006268EE">
        <w:rPr>
          <w:rFonts w:asciiTheme="majorBidi" w:hAnsiTheme="majorBidi" w:cstheme="majorBidi"/>
          <w:sz w:val="28"/>
          <w:szCs w:val="28"/>
        </w:rPr>
        <w:t xml:space="preserve">sues are </w:t>
      </w:r>
      <w:r w:rsidR="00E918AD" w:rsidRPr="001A122F">
        <w:rPr>
          <w:rFonts w:asciiTheme="majorBidi" w:hAnsiTheme="majorBidi" w:cstheme="majorBidi"/>
          <w:sz w:val="28"/>
          <w:szCs w:val="28"/>
        </w:rPr>
        <w:t xml:space="preserve">functioning, </w:t>
      </w:r>
      <w:r w:rsidR="006268EE">
        <w:rPr>
          <w:rFonts w:asciiTheme="majorBidi" w:hAnsiTheme="majorBidi" w:cstheme="majorBidi"/>
          <w:sz w:val="28"/>
          <w:szCs w:val="28"/>
        </w:rPr>
        <w:t xml:space="preserve"> m</w:t>
      </w:r>
      <w:r w:rsidR="00E918AD" w:rsidRPr="001A122F">
        <w:rPr>
          <w:rFonts w:asciiTheme="majorBidi" w:hAnsiTheme="majorBidi" w:cstheme="majorBidi"/>
          <w:sz w:val="28"/>
          <w:szCs w:val="28"/>
        </w:rPr>
        <w:t>ethods that can be employed are as follows:</w:t>
      </w:r>
    </w:p>
    <w:p w:rsidR="00E918AD" w:rsidRPr="001A122F" w:rsidRDefault="00E918AD" w:rsidP="006268EE">
      <w:pPr>
        <w:bidi w:val="0"/>
        <w:jc w:val="both"/>
        <w:rPr>
          <w:rFonts w:asciiTheme="majorBidi" w:hAnsiTheme="majorBidi" w:cstheme="majorBidi"/>
          <w:sz w:val="28"/>
          <w:szCs w:val="28"/>
        </w:rPr>
      </w:pPr>
      <w:r w:rsidRPr="001A122F">
        <w:rPr>
          <w:rFonts w:asciiTheme="majorBidi" w:hAnsiTheme="majorBidi" w:cstheme="majorBidi"/>
          <w:sz w:val="28"/>
          <w:szCs w:val="28"/>
        </w:rPr>
        <w:t xml:space="preserve">1. Palpation method using a "T" burnisher </w:t>
      </w:r>
      <w:r w:rsidR="00A12CCE" w:rsidRPr="001A122F">
        <w:rPr>
          <w:rFonts w:asciiTheme="majorBidi" w:hAnsiTheme="majorBidi" w:cstheme="majorBidi"/>
          <w:sz w:val="28"/>
          <w:szCs w:val="28"/>
        </w:rPr>
        <w:t>,</w:t>
      </w:r>
      <w:r w:rsidR="00A12CCE" w:rsidRPr="001A122F">
        <w:rPr>
          <w:rFonts w:asciiTheme="majorBidi" w:hAnsiTheme="majorBidi" w:cstheme="majorBidi"/>
          <w:color w:val="auto"/>
          <w:sz w:val="28"/>
          <w:szCs w:val="28"/>
          <w:shd w:val="clear" w:color="auto" w:fill="FFFFFF"/>
        </w:rPr>
        <w:t xml:space="preserve"> The palpatory method locates the junction of hard and soft palate.</w:t>
      </w:r>
    </w:p>
    <w:p w:rsidR="00E918AD" w:rsidRPr="001A122F" w:rsidRDefault="00E918AD" w:rsidP="006268EE">
      <w:pPr>
        <w:bidi w:val="0"/>
        <w:jc w:val="both"/>
        <w:rPr>
          <w:rFonts w:asciiTheme="majorBidi" w:hAnsiTheme="majorBidi" w:cstheme="majorBidi"/>
          <w:color w:val="auto"/>
          <w:sz w:val="28"/>
          <w:szCs w:val="28"/>
          <w:shd w:val="clear" w:color="auto" w:fill="FFFFFF"/>
        </w:rPr>
      </w:pPr>
      <w:r w:rsidRPr="001A122F">
        <w:rPr>
          <w:rFonts w:asciiTheme="majorBidi" w:hAnsiTheme="majorBidi" w:cstheme="majorBidi"/>
          <w:sz w:val="28"/>
          <w:szCs w:val="28"/>
        </w:rPr>
        <w:t>2. Nose blow method or valsalva maneuver-closing both nostrils of the patient and asking him to blow gently through the nose.</w:t>
      </w:r>
      <w:r w:rsidR="00A12CCE" w:rsidRPr="001A122F">
        <w:rPr>
          <w:rFonts w:asciiTheme="majorBidi" w:hAnsiTheme="majorBidi" w:cstheme="majorBidi"/>
          <w:sz w:val="28"/>
          <w:szCs w:val="28"/>
        </w:rPr>
        <w:t xml:space="preserve"> </w:t>
      </w:r>
      <w:r w:rsidR="00A12CCE" w:rsidRPr="001A122F">
        <w:rPr>
          <w:rFonts w:asciiTheme="majorBidi" w:hAnsiTheme="majorBidi" w:cstheme="majorBidi"/>
          <w:color w:val="auto"/>
          <w:sz w:val="28"/>
          <w:szCs w:val="28"/>
          <w:shd w:val="clear" w:color="auto" w:fill="FFFFFF"/>
        </w:rPr>
        <w:t>This method di</w:t>
      </w:r>
      <w:r w:rsidR="00A12CCE" w:rsidRPr="001A122F">
        <w:rPr>
          <w:rFonts w:asciiTheme="majorBidi" w:hAnsiTheme="majorBidi" w:cstheme="majorBidi"/>
          <w:color w:val="auto"/>
          <w:sz w:val="28"/>
          <w:szCs w:val="28"/>
          <w:shd w:val="clear" w:color="auto" w:fill="FFFFFF"/>
        </w:rPr>
        <w:t>s</w:t>
      </w:r>
      <w:r w:rsidR="00A12CCE" w:rsidRPr="001A122F">
        <w:rPr>
          <w:rFonts w:asciiTheme="majorBidi" w:hAnsiTheme="majorBidi" w:cstheme="majorBidi"/>
          <w:color w:val="auto"/>
          <w:sz w:val="28"/>
          <w:szCs w:val="28"/>
          <w:shd w:val="clear" w:color="auto" w:fill="FFFFFF"/>
        </w:rPr>
        <w:t>tinguishes the movable and immovable portion of the soft palate.</w:t>
      </w:r>
    </w:p>
    <w:p w:rsidR="00E918AD" w:rsidRPr="001A122F" w:rsidRDefault="00E918AD" w:rsidP="006268EE">
      <w:pPr>
        <w:bidi w:val="0"/>
        <w:jc w:val="both"/>
        <w:rPr>
          <w:rFonts w:asciiTheme="majorBidi" w:hAnsiTheme="majorBidi" w:cstheme="majorBidi"/>
          <w:sz w:val="28"/>
          <w:szCs w:val="28"/>
        </w:rPr>
      </w:pPr>
      <w:r w:rsidRPr="001A122F">
        <w:rPr>
          <w:rFonts w:asciiTheme="majorBidi" w:hAnsiTheme="majorBidi" w:cstheme="majorBidi"/>
          <w:sz w:val="28"/>
          <w:szCs w:val="28"/>
        </w:rPr>
        <w:t>3. Phonation method-visualizing the vibrating</w:t>
      </w:r>
      <w:r w:rsidR="006268EE">
        <w:rPr>
          <w:rFonts w:asciiTheme="majorBidi" w:hAnsiTheme="majorBidi" w:cstheme="majorBidi"/>
          <w:sz w:val="28"/>
          <w:szCs w:val="28"/>
        </w:rPr>
        <w:t xml:space="preserve"> lines as the patient says 'ah'.</w:t>
      </w:r>
    </w:p>
    <w:p w:rsidR="00F935B0" w:rsidRPr="001A122F" w:rsidRDefault="00E918AD" w:rsidP="00032302">
      <w:pPr>
        <w:bidi w:val="0"/>
        <w:jc w:val="both"/>
        <w:rPr>
          <w:rFonts w:asciiTheme="majorBidi" w:hAnsiTheme="majorBidi" w:cstheme="majorBidi"/>
          <w:b/>
          <w:bCs/>
          <w:sz w:val="28"/>
          <w:szCs w:val="28"/>
        </w:rPr>
      </w:pPr>
      <w:r w:rsidRPr="001A122F">
        <w:rPr>
          <w:rFonts w:asciiTheme="majorBidi" w:hAnsiTheme="majorBidi" w:cstheme="majorBidi"/>
          <w:sz w:val="28"/>
          <w:szCs w:val="28"/>
        </w:rPr>
        <w:t>4. Anatomical landmark-using fovea palatinae to identify vibrating area</w:t>
      </w:r>
      <w:r w:rsidR="00D32614" w:rsidRPr="001A122F">
        <w:rPr>
          <w:rFonts w:asciiTheme="majorBidi" w:hAnsiTheme="majorBidi" w:cstheme="majorBidi"/>
          <w:sz w:val="28"/>
          <w:szCs w:val="28"/>
        </w:rPr>
        <w:t xml:space="preserve"> </w:t>
      </w:r>
      <w:r w:rsidR="00D32614" w:rsidRPr="001A122F">
        <w:rPr>
          <w:rFonts w:asciiTheme="majorBidi" w:hAnsiTheme="majorBidi" w:cstheme="majorBidi"/>
          <w:b/>
          <w:bCs/>
          <w:sz w:val="28"/>
          <w:szCs w:val="28"/>
        </w:rPr>
        <w:t>[</w:t>
      </w:r>
      <w:r w:rsidR="00A12CCE" w:rsidRPr="001A122F">
        <w:rPr>
          <w:rFonts w:asciiTheme="majorBidi" w:hAnsiTheme="majorBidi" w:cstheme="majorBidi"/>
          <w:b/>
          <w:bCs/>
          <w:sz w:val="28"/>
          <w:szCs w:val="28"/>
        </w:rPr>
        <w:t>Vernie</w:t>
      </w:r>
      <w:r w:rsidR="00D32614" w:rsidRPr="001A122F">
        <w:rPr>
          <w:rFonts w:asciiTheme="majorBidi" w:hAnsiTheme="majorBidi" w:cstheme="majorBidi"/>
          <w:b/>
          <w:bCs/>
          <w:sz w:val="28"/>
          <w:szCs w:val="28"/>
        </w:rPr>
        <w:t xml:space="preserve"> </w:t>
      </w:r>
      <w:r w:rsidR="00032302">
        <w:rPr>
          <w:rFonts w:asciiTheme="majorBidi" w:hAnsiTheme="majorBidi" w:cstheme="majorBidi"/>
          <w:b/>
          <w:bCs/>
          <w:sz w:val="28"/>
          <w:szCs w:val="28"/>
        </w:rPr>
        <w:t>et al</w:t>
      </w:r>
      <w:r w:rsidR="006268EE">
        <w:rPr>
          <w:rFonts w:asciiTheme="majorBidi" w:hAnsiTheme="majorBidi" w:cstheme="majorBidi"/>
          <w:b/>
          <w:bCs/>
          <w:sz w:val="28"/>
          <w:szCs w:val="28"/>
        </w:rPr>
        <w:t xml:space="preserve">. </w:t>
      </w:r>
      <w:r w:rsidR="00D32614" w:rsidRPr="001A122F">
        <w:rPr>
          <w:rFonts w:asciiTheme="majorBidi" w:hAnsiTheme="majorBidi" w:cstheme="majorBidi"/>
          <w:b/>
          <w:bCs/>
          <w:sz w:val="28"/>
          <w:szCs w:val="28"/>
        </w:rPr>
        <w:t>,2008]</w:t>
      </w:r>
      <w:r w:rsidR="006268EE">
        <w:rPr>
          <w:rFonts w:asciiTheme="majorBidi" w:hAnsiTheme="majorBidi" w:cstheme="majorBidi"/>
          <w:b/>
          <w:bCs/>
          <w:sz w:val="28"/>
          <w:szCs w:val="28"/>
        </w:rPr>
        <w:t>.</w:t>
      </w:r>
    </w:p>
    <w:p w:rsidR="009377FB" w:rsidRPr="001A122F" w:rsidRDefault="009377FB" w:rsidP="006268EE">
      <w:pPr>
        <w:bidi w:val="0"/>
        <w:spacing w:after="0" w:line="240" w:lineRule="auto"/>
        <w:jc w:val="both"/>
        <w:textAlignment w:val="baseline"/>
        <w:rPr>
          <w:rFonts w:asciiTheme="majorBidi" w:hAnsiTheme="majorBidi" w:cstheme="majorBidi"/>
          <w:b/>
          <w:bCs/>
          <w:sz w:val="28"/>
          <w:szCs w:val="28"/>
          <w:lang w:bidi="ar-IQ"/>
        </w:rPr>
      </w:pPr>
    </w:p>
    <w:p w:rsidR="004A0920" w:rsidRPr="00E21E1E" w:rsidRDefault="00CD054E" w:rsidP="006268EE">
      <w:pPr>
        <w:bidi w:val="0"/>
        <w:spacing w:after="0" w:line="240" w:lineRule="auto"/>
        <w:jc w:val="both"/>
        <w:textAlignment w:val="baseline"/>
        <w:rPr>
          <w:rFonts w:asciiTheme="majorBidi" w:hAnsiTheme="majorBidi" w:cstheme="majorBidi"/>
          <w:b/>
          <w:bCs/>
          <w:color w:val="FF0000"/>
          <w:sz w:val="32"/>
          <w:szCs w:val="32"/>
        </w:rPr>
      </w:pPr>
      <w:r w:rsidRPr="00E21E1E">
        <w:rPr>
          <w:rFonts w:asciiTheme="majorBidi" w:hAnsiTheme="majorBidi" w:cstheme="majorBidi"/>
          <w:b/>
          <w:bCs/>
          <w:color w:val="FF0000"/>
          <w:sz w:val="32"/>
          <w:szCs w:val="32"/>
          <w:lang w:bidi="ar-IQ"/>
        </w:rPr>
        <w:t>1.</w:t>
      </w:r>
      <w:r w:rsidR="005A3F80" w:rsidRPr="00E21E1E">
        <w:rPr>
          <w:rFonts w:asciiTheme="majorBidi" w:hAnsiTheme="majorBidi" w:cstheme="majorBidi"/>
          <w:b/>
          <w:bCs/>
          <w:color w:val="FF0000"/>
          <w:sz w:val="32"/>
          <w:szCs w:val="32"/>
          <w:lang w:bidi="ar-IQ"/>
        </w:rPr>
        <w:t>8</w:t>
      </w:r>
      <w:r w:rsidRPr="00E21E1E">
        <w:rPr>
          <w:rFonts w:asciiTheme="majorBidi" w:hAnsiTheme="majorBidi" w:cstheme="majorBidi"/>
          <w:b/>
          <w:bCs/>
          <w:color w:val="FF0000"/>
          <w:sz w:val="32"/>
          <w:szCs w:val="32"/>
          <w:lang w:bidi="ar-IQ"/>
        </w:rPr>
        <w:t>.</w:t>
      </w:r>
      <w:r w:rsidRPr="00E21E1E">
        <w:rPr>
          <w:rFonts w:asciiTheme="majorBidi" w:hAnsiTheme="majorBidi" w:cstheme="majorBidi"/>
          <w:b/>
          <w:bCs/>
          <w:color w:val="FF0000"/>
          <w:sz w:val="32"/>
          <w:szCs w:val="32"/>
        </w:rPr>
        <w:t xml:space="preserve"> Location </w:t>
      </w:r>
      <w:r w:rsidR="0062769C" w:rsidRPr="00E21E1E">
        <w:rPr>
          <w:rFonts w:asciiTheme="majorBidi" w:hAnsiTheme="majorBidi" w:cstheme="majorBidi"/>
          <w:b/>
          <w:bCs/>
          <w:color w:val="FF0000"/>
          <w:sz w:val="32"/>
          <w:szCs w:val="32"/>
        </w:rPr>
        <w:t>o</w:t>
      </w:r>
      <w:r w:rsidRPr="00E21E1E">
        <w:rPr>
          <w:rFonts w:asciiTheme="majorBidi" w:hAnsiTheme="majorBidi" w:cstheme="majorBidi"/>
          <w:b/>
          <w:bCs/>
          <w:color w:val="FF0000"/>
          <w:sz w:val="32"/>
          <w:szCs w:val="32"/>
        </w:rPr>
        <w:t xml:space="preserve">f </w:t>
      </w:r>
      <w:r w:rsidR="00F52DDC" w:rsidRPr="00E21E1E">
        <w:rPr>
          <w:rFonts w:asciiTheme="majorBidi" w:hAnsiTheme="majorBidi" w:cstheme="majorBidi"/>
          <w:b/>
          <w:bCs/>
          <w:color w:val="FF0000"/>
          <w:sz w:val="32"/>
          <w:szCs w:val="32"/>
        </w:rPr>
        <w:t>v</w:t>
      </w:r>
      <w:r w:rsidRPr="00E21E1E">
        <w:rPr>
          <w:rFonts w:asciiTheme="majorBidi" w:hAnsiTheme="majorBidi" w:cstheme="majorBidi"/>
          <w:b/>
          <w:bCs/>
          <w:color w:val="FF0000"/>
          <w:sz w:val="32"/>
          <w:szCs w:val="32"/>
        </w:rPr>
        <w:t xml:space="preserve">ibrating </w:t>
      </w:r>
      <w:r w:rsidR="00F52DDC" w:rsidRPr="00E21E1E">
        <w:rPr>
          <w:rFonts w:asciiTheme="majorBidi" w:hAnsiTheme="majorBidi" w:cstheme="majorBidi"/>
          <w:b/>
          <w:bCs/>
          <w:color w:val="FF0000"/>
          <w:sz w:val="32"/>
          <w:szCs w:val="32"/>
        </w:rPr>
        <w:t>l</w:t>
      </w:r>
      <w:r w:rsidRPr="00E21E1E">
        <w:rPr>
          <w:rFonts w:asciiTheme="majorBidi" w:hAnsiTheme="majorBidi" w:cstheme="majorBidi"/>
          <w:b/>
          <w:bCs/>
          <w:color w:val="FF0000"/>
          <w:sz w:val="32"/>
          <w:szCs w:val="32"/>
        </w:rPr>
        <w:t xml:space="preserve">ine </w:t>
      </w:r>
      <w:r w:rsidR="00F52DDC" w:rsidRPr="00E21E1E">
        <w:rPr>
          <w:rFonts w:asciiTheme="majorBidi" w:hAnsiTheme="majorBidi" w:cstheme="majorBidi"/>
          <w:b/>
          <w:bCs/>
          <w:color w:val="FF0000"/>
          <w:sz w:val="32"/>
          <w:szCs w:val="32"/>
        </w:rPr>
        <w:t>i</w:t>
      </w:r>
      <w:r w:rsidRPr="00E21E1E">
        <w:rPr>
          <w:rFonts w:asciiTheme="majorBidi" w:hAnsiTheme="majorBidi" w:cstheme="majorBidi"/>
          <w:b/>
          <w:bCs/>
          <w:color w:val="FF0000"/>
          <w:sz w:val="32"/>
          <w:szCs w:val="32"/>
        </w:rPr>
        <w:t xml:space="preserve">n </w:t>
      </w:r>
      <w:r w:rsidR="00F52DDC" w:rsidRPr="00E21E1E">
        <w:rPr>
          <w:rFonts w:asciiTheme="majorBidi" w:hAnsiTheme="majorBidi" w:cstheme="majorBidi"/>
          <w:b/>
          <w:bCs/>
          <w:color w:val="FF0000"/>
          <w:sz w:val="32"/>
          <w:szCs w:val="32"/>
        </w:rPr>
        <w:t>r</w:t>
      </w:r>
      <w:r w:rsidRPr="00E21E1E">
        <w:rPr>
          <w:rFonts w:asciiTheme="majorBidi" w:hAnsiTheme="majorBidi" w:cstheme="majorBidi"/>
          <w:b/>
          <w:bCs/>
          <w:color w:val="FF0000"/>
          <w:sz w:val="32"/>
          <w:szCs w:val="32"/>
        </w:rPr>
        <w:t xml:space="preserve">elation </w:t>
      </w:r>
      <w:r w:rsidR="00F52DDC" w:rsidRPr="00E21E1E">
        <w:rPr>
          <w:rFonts w:asciiTheme="majorBidi" w:hAnsiTheme="majorBidi" w:cstheme="majorBidi"/>
          <w:b/>
          <w:bCs/>
          <w:color w:val="FF0000"/>
          <w:sz w:val="32"/>
          <w:szCs w:val="32"/>
        </w:rPr>
        <w:t>t</w:t>
      </w:r>
      <w:r w:rsidRPr="00E21E1E">
        <w:rPr>
          <w:rFonts w:asciiTheme="majorBidi" w:hAnsiTheme="majorBidi" w:cstheme="majorBidi"/>
          <w:b/>
          <w:bCs/>
          <w:color w:val="FF0000"/>
          <w:sz w:val="32"/>
          <w:szCs w:val="32"/>
        </w:rPr>
        <w:t xml:space="preserve">o </w:t>
      </w:r>
      <w:r w:rsidR="00F52DDC" w:rsidRPr="00E21E1E">
        <w:rPr>
          <w:rFonts w:asciiTheme="majorBidi" w:hAnsiTheme="majorBidi" w:cstheme="majorBidi"/>
          <w:b/>
          <w:bCs/>
          <w:color w:val="FF0000"/>
          <w:sz w:val="32"/>
          <w:szCs w:val="32"/>
        </w:rPr>
        <w:t>f</w:t>
      </w:r>
      <w:r w:rsidRPr="00E21E1E">
        <w:rPr>
          <w:rFonts w:asciiTheme="majorBidi" w:hAnsiTheme="majorBidi" w:cstheme="majorBidi"/>
          <w:b/>
          <w:bCs/>
          <w:color w:val="FF0000"/>
          <w:sz w:val="32"/>
          <w:szCs w:val="32"/>
        </w:rPr>
        <w:t>o</w:t>
      </w:r>
      <w:r w:rsidR="00E944AA" w:rsidRPr="00E21E1E">
        <w:rPr>
          <w:rFonts w:asciiTheme="majorBidi" w:hAnsiTheme="majorBidi" w:cstheme="majorBidi"/>
          <w:b/>
          <w:bCs/>
          <w:color w:val="FF0000"/>
          <w:sz w:val="32"/>
          <w:szCs w:val="32"/>
        </w:rPr>
        <w:t>vea</w:t>
      </w:r>
      <w:r w:rsidRPr="00E21E1E">
        <w:rPr>
          <w:rFonts w:asciiTheme="majorBidi" w:hAnsiTheme="majorBidi" w:cstheme="majorBidi"/>
          <w:b/>
          <w:bCs/>
          <w:color w:val="FF0000"/>
          <w:sz w:val="32"/>
          <w:szCs w:val="32"/>
        </w:rPr>
        <w:t xml:space="preserve"> </w:t>
      </w:r>
      <w:r w:rsidR="00F52DDC" w:rsidRPr="00E21E1E">
        <w:rPr>
          <w:rFonts w:asciiTheme="majorBidi" w:hAnsiTheme="majorBidi" w:cstheme="majorBidi"/>
          <w:b/>
          <w:bCs/>
          <w:color w:val="FF0000"/>
          <w:sz w:val="32"/>
          <w:szCs w:val="32"/>
        </w:rPr>
        <w:t>p</w:t>
      </w:r>
      <w:r w:rsidRPr="00E21E1E">
        <w:rPr>
          <w:rFonts w:asciiTheme="majorBidi" w:hAnsiTheme="majorBidi" w:cstheme="majorBidi"/>
          <w:b/>
          <w:bCs/>
          <w:color w:val="FF0000"/>
          <w:sz w:val="32"/>
          <w:szCs w:val="32"/>
        </w:rPr>
        <w:t xml:space="preserve">alatinae </w:t>
      </w:r>
    </w:p>
    <w:p w:rsidR="00E264EB" w:rsidRPr="001A122F" w:rsidRDefault="00E264EB" w:rsidP="006268EE">
      <w:pPr>
        <w:bidi w:val="0"/>
        <w:spacing w:after="0" w:line="240" w:lineRule="auto"/>
        <w:jc w:val="both"/>
        <w:textAlignment w:val="baseline"/>
        <w:rPr>
          <w:rFonts w:asciiTheme="majorBidi" w:eastAsia="Times New Roman" w:hAnsiTheme="majorBidi" w:cstheme="majorBidi"/>
          <w:b/>
          <w:bCs/>
          <w:color w:val="FF0000"/>
          <w:sz w:val="28"/>
          <w:szCs w:val="28"/>
          <w:lang w:eastAsia="en-GB"/>
        </w:rPr>
      </w:pPr>
    </w:p>
    <w:p w:rsidR="00AB04CA" w:rsidRPr="001A122F" w:rsidRDefault="006268EE" w:rsidP="006268EE">
      <w:pPr>
        <w:bidi w:val="0"/>
        <w:jc w:val="both"/>
        <w:rPr>
          <w:rFonts w:asciiTheme="majorBidi" w:hAnsiTheme="majorBidi" w:cstheme="majorBidi"/>
          <w:b/>
          <w:bCs/>
          <w:color w:val="auto"/>
          <w:sz w:val="28"/>
          <w:szCs w:val="28"/>
        </w:rPr>
      </w:pPr>
      <w:r>
        <w:rPr>
          <w:rFonts w:asciiTheme="majorBidi" w:hAnsiTheme="majorBidi" w:cstheme="majorBidi"/>
          <w:sz w:val="28"/>
          <w:szCs w:val="28"/>
          <w:lang w:val="en-GB"/>
        </w:rPr>
        <w:t xml:space="preserve">     </w:t>
      </w:r>
      <w:r w:rsidR="001E6BB2" w:rsidRPr="001A122F">
        <w:rPr>
          <w:rFonts w:asciiTheme="majorBidi" w:hAnsiTheme="majorBidi" w:cstheme="majorBidi"/>
          <w:sz w:val="28"/>
          <w:szCs w:val="28"/>
          <w:lang w:val="en-GB"/>
        </w:rPr>
        <w:t>M</w:t>
      </w:r>
      <w:r w:rsidR="0080760E" w:rsidRPr="001A122F">
        <w:rPr>
          <w:rFonts w:asciiTheme="majorBidi" w:hAnsiTheme="majorBidi" w:cstheme="majorBidi"/>
          <w:sz w:val="28"/>
          <w:szCs w:val="28"/>
        </w:rPr>
        <w:t>any study relat</w:t>
      </w:r>
      <w:r w:rsidR="00447910" w:rsidRPr="001A122F">
        <w:rPr>
          <w:rFonts w:asciiTheme="majorBidi" w:hAnsiTheme="majorBidi" w:cstheme="majorBidi"/>
          <w:sz w:val="28"/>
          <w:szCs w:val="28"/>
        </w:rPr>
        <w:t>e</w:t>
      </w:r>
      <w:r w:rsidR="0080760E" w:rsidRPr="001A122F">
        <w:rPr>
          <w:rFonts w:asciiTheme="majorBidi" w:hAnsiTheme="majorBidi" w:cstheme="majorBidi"/>
          <w:sz w:val="28"/>
          <w:szCs w:val="28"/>
        </w:rPr>
        <w:t>d this subject</w:t>
      </w:r>
      <w:r w:rsidR="00447910" w:rsidRPr="001A122F">
        <w:rPr>
          <w:rFonts w:asciiTheme="majorBidi" w:hAnsiTheme="majorBidi" w:cstheme="majorBidi"/>
          <w:sz w:val="28"/>
          <w:szCs w:val="28"/>
        </w:rPr>
        <w:t>,</w:t>
      </w:r>
      <w:r w:rsidR="00E264EB" w:rsidRPr="001A122F">
        <w:rPr>
          <w:rFonts w:asciiTheme="majorBidi" w:hAnsiTheme="majorBidi" w:cstheme="majorBidi"/>
          <w:sz w:val="28"/>
          <w:szCs w:val="28"/>
        </w:rPr>
        <w:t xml:space="preserve"> one of them that take </w:t>
      </w:r>
      <w:r w:rsidR="00EC1AEA" w:rsidRPr="001A122F">
        <w:rPr>
          <w:rFonts w:asciiTheme="majorBidi" w:hAnsiTheme="majorBidi" w:cstheme="majorBidi"/>
          <w:sz w:val="28"/>
          <w:szCs w:val="28"/>
        </w:rPr>
        <w:t xml:space="preserve">200 </w:t>
      </w:r>
      <w:r w:rsidR="00AB04CA" w:rsidRPr="001A122F">
        <w:rPr>
          <w:rFonts w:asciiTheme="majorBidi" w:hAnsiTheme="majorBidi" w:cstheme="majorBidi"/>
          <w:sz w:val="28"/>
          <w:szCs w:val="28"/>
        </w:rPr>
        <w:t xml:space="preserve"> patients </w:t>
      </w:r>
      <w:r w:rsidR="00447910" w:rsidRPr="001A122F">
        <w:rPr>
          <w:rFonts w:asciiTheme="majorBidi" w:hAnsiTheme="majorBidi" w:cstheme="majorBidi"/>
          <w:sz w:val="28"/>
          <w:szCs w:val="28"/>
        </w:rPr>
        <w:t xml:space="preserve">found </w:t>
      </w:r>
      <w:r w:rsidR="00E264EB" w:rsidRPr="001A122F">
        <w:rPr>
          <w:rFonts w:asciiTheme="majorBidi" w:hAnsiTheme="majorBidi" w:cstheme="majorBidi"/>
          <w:sz w:val="28"/>
          <w:szCs w:val="28"/>
        </w:rPr>
        <w:t>that</w:t>
      </w:r>
      <w:r w:rsidR="00EC1AEA" w:rsidRPr="001A122F">
        <w:rPr>
          <w:rFonts w:asciiTheme="majorBidi" w:hAnsiTheme="majorBidi" w:cstheme="majorBidi"/>
          <w:sz w:val="28"/>
          <w:szCs w:val="28"/>
        </w:rPr>
        <w:t xml:space="preserve"> only 110 had fovea palatinae and from them</w:t>
      </w:r>
      <w:r w:rsidR="00E264EB" w:rsidRPr="001A122F">
        <w:rPr>
          <w:rFonts w:asciiTheme="majorBidi" w:hAnsiTheme="majorBidi" w:cstheme="majorBidi"/>
          <w:sz w:val="28"/>
          <w:szCs w:val="28"/>
        </w:rPr>
        <w:t xml:space="preserve"> </w:t>
      </w:r>
      <w:r w:rsidR="00EC1AEA" w:rsidRPr="001A122F">
        <w:rPr>
          <w:rFonts w:asciiTheme="majorBidi" w:hAnsiTheme="majorBidi" w:cstheme="majorBidi"/>
          <w:color w:val="auto"/>
          <w:sz w:val="28"/>
          <w:szCs w:val="28"/>
        </w:rPr>
        <w:t>50.9%</w:t>
      </w:r>
      <w:r w:rsidR="00447910" w:rsidRPr="001A122F">
        <w:rPr>
          <w:rFonts w:asciiTheme="majorBidi" w:hAnsiTheme="majorBidi" w:cstheme="majorBidi"/>
          <w:color w:val="auto"/>
          <w:sz w:val="28"/>
          <w:szCs w:val="28"/>
        </w:rPr>
        <w:t xml:space="preserve"> </w:t>
      </w:r>
      <w:r w:rsidR="00EC1AEA" w:rsidRPr="001A122F">
        <w:rPr>
          <w:rFonts w:asciiTheme="majorBidi" w:hAnsiTheme="majorBidi" w:cstheme="majorBidi"/>
          <w:color w:val="auto"/>
          <w:sz w:val="28"/>
          <w:szCs w:val="28"/>
        </w:rPr>
        <w:t xml:space="preserve">had </w:t>
      </w:r>
      <w:r w:rsidR="00447910" w:rsidRPr="001A122F">
        <w:rPr>
          <w:rFonts w:asciiTheme="majorBidi" w:hAnsiTheme="majorBidi" w:cstheme="majorBidi"/>
          <w:color w:val="auto"/>
          <w:sz w:val="28"/>
          <w:szCs w:val="28"/>
        </w:rPr>
        <w:t xml:space="preserve">their vibrating line laying directly on the fovea palatinae and </w:t>
      </w:r>
      <w:r w:rsidR="00F80338" w:rsidRPr="001A122F">
        <w:rPr>
          <w:rFonts w:asciiTheme="majorBidi" w:hAnsiTheme="majorBidi" w:cstheme="majorBidi"/>
          <w:color w:val="auto"/>
          <w:sz w:val="28"/>
          <w:szCs w:val="28"/>
        </w:rPr>
        <w:t>44.5</w:t>
      </w:r>
      <w:r w:rsidR="00447910" w:rsidRPr="001A122F">
        <w:rPr>
          <w:rFonts w:asciiTheme="majorBidi" w:hAnsiTheme="majorBidi" w:cstheme="majorBidi"/>
          <w:color w:val="auto"/>
          <w:sz w:val="28"/>
          <w:szCs w:val="28"/>
        </w:rPr>
        <w:t>% had their</w:t>
      </w:r>
      <w:r w:rsidR="00F330E8" w:rsidRPr="001A122F">
        <w:rPr>
          <w:rFonts w:asciiTheme="majorBidi" w:hAnsiTheme="majorBidi" w:cstheme="majorBidi"/>
          <w:color w:val="auto"/>
          <w:sz w:val="28"/>
          <w:szCs w:val="28"/>
        </w:rPr>
        <w:t xml:space="preserve"> fovea palatinae</w:t>
      </w:r>
      <w:r w:rsidR="00447910" w:rsidRPr="001A122F">
        <w:rPr>
          <w:rFonts w:asciiTheme="majorBidi" w:hAnsiTheme="majorBidi" w:cstheme="majorBidi"/>
          <w:color w:val="auto"/>
          <w:sz w:val="28"/>
          <w:szCs w:val="28"/>
        </w:rPr>
        <w:t xml:space="preserve"> posterior to their</w:t>
      </w:r>
      <w:r w:rsidR="00F330E8" w:rsidRPr="001A122F">
        <w:rPr>
          <w:rFonts w:asciiTheme="majorBidi" w:hAnsiTheme="majorBidi" w:cstheme="majorBidi"/>
          <w:color w:val="auto"/>
          <w:sz w:val="28"/>
          <w:szCs w:val="28"/>
        </w:rPr>
        <w:t xml:space="preserve"> vibrating line</w:t>
      </w:r>
      <w:r w:rsidR="00447910" w:rsidRPr="001A122F">
        <w:rPr>
          <w:rFonts w:asciiTheme="majorBidi" w:hAnsiTheme="majorBidi" w:cstheme="majorBidi"/>
          <w:color w:val="auto"/>
          <w:sz w:val="28"/>
          <w:szCs w:val="28"/>
        </w:rPr>
        <w:t xml:space="preserve"> and </w:t>
      </w:r>
      <w:r w:rsidR="00EC1AEA" w:rsidRPr="001A122F">
        <w:rPr>
          <w:rFonts w:asciiTheme="majorBidi" w:hAnsiTheme="majorBidi" w:cstheme="majorBidi"/>
          <w:color w:val="auto"/>
          <w:sz w:val="28"/>
          <w:szCs w:val="28"/>
        </w:rPr>
        <w:t>6.4%</w:t>
      </w:r>
      <w:r w:rsidR="00447910" w:rsidRPr="001A122F">
        <w:rPr>
          <w:rFonts w:asciiTheme="majorBidi" w:hAnsiTheme="majorBidi" w:cstheme="majorBidi"/>
          <w:color w:val="auto"/>
          <w:sz w:val="28"/>
          <w:szCs w:val="28"/>
        </w:rPr>
        <w:t xml:space="preserve"> had</w:t>
      </w:r>
      <w:r w:rsidR="00F330E8" w:rsidRPr="001A122F">
        <w:rPr>
          <w:rFonts w:asciiTheme="majorBidi" w:hAnsiTheme="majorBidi" w:cstheme="majorBidi"/>
          <w:color w:val="auto"/>
          <w:sz w:val="28"/>
          <w:szCs w:val="28"/>
        </w:rPr>
        <w:t xml:space="preserve"> fovea pal</w:t>
      </w:r>
      <w:r w:rsidR="00F330E8" w:rsidRPr="001A122F">
        <w:rPr>
          <w:rFonts w:asciiTheme="majorBidi" w:hAnsiTheme="majorBidi" w:cstheme="majorBidi"/>
          <w:color w:val="auto"/>
          <w:sz w:val="28"/>
          <w:szCs w:val="28"/>
        </w:rPr>
        <w:t>a</w:t>
      </w:r>
      <w:r w:rsidR="00F330E8" w:rsidRPr="001A122F">
        <w:rPr>
          <w:rFonts w:asciiTheme="majorBidi" w:hAnsiTheme="majorBidi" w:cstheme="majorBidi"/>
          <w:color w:val="auto"/>
          <w:sz w:val="28"/>
          <w:szCs w:val="28"/>
        </w:rPr>
        <w:t>tinae</w:t>
      </w:r>
      <w:r w:rsidR="00447910" w:rsidRPr="001A122F">
        <w:rPr>
          <w:rFonts w:asciiTheme="majorBidi" w:hAnsiTheme="majorBidi" w:cstheme="majorBidi"/>
          <w:color w:val="auto"/>
          <w:sz w:val="28"/>
          <w:szCs w:val="28"/>
        </w:rPr>
        <w:t xml:space="preserve"> l</w:t>
      </w:r>
      <w:r w:rsidR="000A61C4" w:rsidRPr="001A122F">
        <w:rPr>
          <w:rFonts w:asciiTheme="majorBidi" w:hAnsiTheme="majorBidi" w:cstheme="majorBidi"/>
          <w:color w:val="auto"/>
          <w:sz w:val="28"/>
          <w:szCs w:val="28"/>
        </w:rPr>
        <w:t>a</w:t>
      </w:r>
      <w:r w:rsidR="00447910" w:rsidRPr="001A122F">
        <w:rPr>
          <w:rFonts w:asciiTheme="majorBidi" w:hAnsiTheme="majorBidi" w:cstheme="majorBidi"/>
          <w:color w:val="auto"/>
          <w:sz w:val="28"/>
          <w:szCs w:val="28"/>
        </w:rPr>
        <w:t>ying anterior to their</w:t>
      </w:r>
      <w:r w:rsidR="00F330E8" w:rsidRPr="001A122F">
        <w:rPr>
          <w:rFonts w:asciiTheme="majorBidi" w:hAnsiTheme="majorBidi" w:cstheme="majorBidi"/>
          <w:color w:val="auto"/>
          <w:sz w:val="28"/>
          <w:szCs w:val="28"/>
        </w:rPr>
        <w:t xml:space="preserve"> vibrating line</w:t>
      </w:r>
      <w:r w:rsidR="001E6BB2" w:rsidRPr="001A122F">
        <w:rPr>
          <w:rFonts w:asciiTheme="majorBidi" w:hAnsiTheme="majorBidi" w:cstheme="majorBidi"/>
          <w:color w:val="auto"/>
          <w:sz w:val="28"/>
          <w:szCs w:val="28"/>
        </w:rPr>
        <w:t xml:space="preserve"> </w:t>
      </w:r>
      <w:r w:rsidR="006F54BC" w:rsidRPr="001A122F">
        <w:rPr>
          <w:rFonts w:asciiTheme="majorBidi" w:hAnsiTheme="majorBidi" w:cstheme="majorBidi"/>
          <w:b/>
          <w:bCs/>
          <w:color w:val="auto"/>
          <w:sz w:val="28"/>
          <w:szCs w:val="28"/>
        </w:rPr>
        <w:t>[ Alousi , 2009]</w:t>
      </w:r>
      <w:r>
        <w:rPr>
          <w:rFonts w:asciiTheme="majorBidi" w:hAnsiTheme="majorBidi" w:cstheme="majorBidi"/>
          <w:b/>
          <w:bCs/>
          <w:color w:val="auto"/>
          <w:sz w:val="28"/>
          <w:szCs w:val="28"/>
        </w:rPr>
        <w:t>.</w:t>
      </w:r>
    </w:p>
    <w:p w:rsidR="00AD2320" w:rsidRPr="001A122F" w:rsidRDefault="006268EE" w:rsidP="00032302">
      <w:pPr>
        <w:bidi w:val="0"/>
        <w:jc w:val="both"/>
        <w:rPr>
          <w:rFonts w:asciiTheme="majorBidi" w:hAnsiTheme="majorBidi" w:cstheme="majorBidi"/>
          <w:b/>
          <w:bCs/>
          <w:sz w:val="28"/>
          <w:szCs w:val="28"/>
        </w:rPr>
      </w:pPr>
      <w:r>
        <w:rPr>
          <w:rFonts w:asciiTheme="majorBidi" w:hAnsiTheme="majorBidi" w:cstheme="majorBidi"/>
          <w:sz w:val="28"/>
          <w:szCs w:val="28"/>
        </w:rPr>
        <w:t xml:space="preserve">     </w:t>
      </w:r>
      <w:r w:rsidR="001E6BB2" w:rsidRPr="001A122F">
        <w:rPr>
          <w:rFonts w:asciiTheme="majorBidi" w:hAnsiTheme="majorBidi" w:cstheme="majorBidi"/>
          <w:sz w:val="28"/>
          <w:szCs w:val="28"/>
        </w:rPr>
        <w:t>O</w:t>
      </w:r>
      <w:r w:rsidR="00A71126" w:rsidRPr="001A122F">
        <w:rPr>
          <w:rFonts w:asciiTheme="majorBidi" w:hAnsiTheme="majorBidi" w:cstheme="majorBidi"/>
          <w:sz w:val="28"/>
          <w:szCs w:val="28"/>
        </w:rPr>
        <w:t xml:space="preserve">ther </w:t>
      </w:r>
      <w:r w:rsidR="00AD2320" w:rsidRPr="001A122F">
        <w:rPr>
          <w:rFonts w:asciiTheme="majorBidi" w:hAnsiTheme="majorBidi" w:cstheme="majorBidi"/>
          <w:sz w:val="28"/>
          <w:szCs w:val="28"/>
        </w:rPr>
        <w:t>study found that</w:t>
      </w:r>
      <w:r w:rsidR="00A71126" w:rsidRPr="001A122F">
        <w:rPr>
          <w:rFonts w:asciiTheme="majorBidi" w:hAnsiTheme="majorBidi" w:cstheme="majorBidi"/>
          <w:sz w:val="28"/>
          <w:szCs w:val="28"/>
        </w:rPr>
        <w:t xml:space="preserve"> </w:t>
      </w:r>
      <w:r w:rsidR="00E32B84" w:rsidRPr="001A122F">
        <w:rPr>
          <w:rFonts w:asciiTheme="majorBidi" w:hAnsiTheme="majorBidi" w:cstheme="majorBidi"/>
          <w:sz w:val="28"/>
          <w:szCs w:val="28"/>
        </w:rPr>
        <w:t xml:space="preserve">take 150 patients found that </w:t>
      </w:r>
      <w:r w:rsidR="00A71126" w:rsidRPr="001A122F">
        <w:rPr>
          <w:rFonts w:asciiTheme="majorBidi" w:hAnsiTheme="majorBidi" w:cstheme="majorBidi"/>
          <w:sz w:val="28"/>
          <w:szCs w:val="28"/>
        </w:rPr>
        <w:t>fovea</w:t>
      </w:r>
      <w:r w:rsidR="00AD2320" w:rsidRPr="001A122F">
        <w:rPr>
          <w:rFonts w:asciiTheme="majorBidi" w:hAnsiTheme="majorBidi" w:cstheme="majorBidi"/>
          <w:sz w:val="28"/>
          <w:szCs w:val="28"/>
        </w:rPr>
        <w:t xml:space="preserve"> palatinae was present in about </w:t>
      </w:r>
      <w:r w:rsidR="00E32B84" w:rsidRPr="001A122F">
        <w:rPr>
          <w:rFonts w:asciiTheme="majorBidi" w:hAnsiTheme="majorBidi" w:cstheme="majorBidi"/>
          <w:sz w:val="28"/>
          <w:szCs w:val="28"/>
        </w:rPr>
        <w:t>109 (</w:t>
      </w:r>
      <w:r w:rsidR="00AD2320" w:rsidRPr="001A122F">
        <w:rPr>
          <w:rFonts w:asciiTheme="majorBidi" w:hAnsiTheme="majorBidi" w:cstheme="majorBidi"/>
          <w:sz w:val="28"/>
          <w:szCs w:val="28"/>
        </w:rPr>
        <w:t>73%</w:t>
      </w:r>
      <w:r w:rsidR="00E32B84" w:rsidRPr="001A122F">
        <w:rPr>
          <w:rFonts w:asciiTheme="majorBidi" w:hAnsiTheme="majorBidi" w:cstheme="majorBidi"/>
          <w:sz w:val="28"/>
          <w:szCs w:val="28"/>
        </w:rPr>
        <w:t>)</w:t>
      </w:r>
      <w:r w:rsidR="00AD2320" w:rsidRPr="001A122F">
        <w:rPr>
          <w:rFonts w:asciiTheme="majorBidi" w:hAnsiTheme="majorBidi" w:cstheme="majorBidi"/>
          <w:sz w:val="28"/>
          <w:szCs w:val="28"/>
        </w:rPr>
        <w:t xml:space="preserve"> of the study sample only. In the remai</w:t>
      </w:r>
      <w:r w:rsidR="00AD2320" w:rsidRPr="001A122F">
        <w:rPr>
          <w:rFonts w:asciiTheme="majorBidi" w:hAnsiTheme="majorBidi" w:cstheme="majorBidi"/>
          <w:sz w:val="28"/>
          <w:szCs w:val="28"/>
        </w:rPr>
        <w:t>n</w:t>
      </w:r>
      <w:r w:rsidR="00AD2320" w:rsidRPr="001A122F">
        <w:rPr>
          <w:rFonts w:asciiTheme="majorBidi" w:hAnsiTheme="majorBidi" w:cstheme="majorBidi"/>
          <w:sz w:val="28"/>
          <w:szCs w:val="28"/>
        </w:rPr>
        <w:t xml:space="preserve">ing </w:t>
      </w:r>
      <w:r w:rsidR="00E32B84" w:rsidRPr="001A122F">
        <w:rPr>
          <w:rFonts w:asciiTheme="majorBidi" w:hAnsiTheme="majorBidi" w:cstheme="majorBidi"/>
          <w:sz w:val="28"/>
          <w:szCs w:val="28"/>
        </w:rPr>
        <w:t>41 (</w:t>
      </w:r>
      <w:r w:rsidR="00AD2320" w:rsidRPr="001A122F">
        <w:rPr>
          <w:rFonts w:asciiTheme="majorBidi" w:hAnsiTheme="majorBidi" w:cstheme="majorBidi"/>
          <w:sz w:val="28"/>
          <w:szCs w:val="28"/>
        </w:rPr>
        <w:t>27%</w:t>
      </w:r>
      <w:r w:rsidR="00E32B84" w:rsidRPr="001A122F">
        <w:rPr>
          <w:rFonts w:asciiTheme="majorBidi" w:hAnsiTheme="majorBidi" w:cstheme="majorBidi"/>
          <w:sz w:val="28"/>
          <w:szCs w:val="28"/>
        </w:rPr>
        <w:t>)</w:t>
      </w:r>
      <w:r w:rsidR="00AD2320" w:rsidRPr="001A122F">
        <w:rPr>
          <w:rFonts w:asciiTheme="majorBidi" w:hAnsiTheme="majorBidi" w:cstheme="majorBidi"/>
          <w:sz w:val="28"/>
          <w:szCs w:val="28"/>
        </w:rPr>
        <w:t xml:space="preserve"> of the subjects, the </w:t>
      </w:r>
      <w:r w:rsidR="00AD2320" w:rsidRPr="001A122F">
        <w:rPr>
          <w:rFonts w:asciiTheme="majorBidi" w:hAnsiTheme="majorBidi" w:cstheme="majorBidi"/>
          <w:color w:val="auto"/>
          <w:sz w:val="28"/>
          <w:szCs w:val="28"/>
        </w:rPr>
        <w:t xml:space="preserve">presence of fovea </w:t>
      </w:r>
      <w:r w:rsidR="006253E2" w:rsidRPr="001A122F">
        <w:rPr>
          <w:rFonts w:asciiTheme="majorBidi" w:hAnsiTheme="majorBidi" w:cstheme="majorBidi"/>
          <w:color w:val="auto"/>
          <w:sz w:val="28"/>
          <w:szCs w:val="28"/>
        </w:rPr>
        <w:t xml:space="preserve">palatinae </w:t>
      </w:r>
      <w:r w:rsidR="00AD2320" w:rsidRPr="001A122F">
        <w:rPr>
          <w:rFonts w:asciiTheme="majorBidi" w:hAnsiTheme="majorBidi" w:cstheme="majorBidi"/>
          <w:color w:val="auto"/>
          <w:sz w:val="28"/>
          <w:szCs w:val="28"/>
        </w:rPr>
        <w:t>could not be confirmed by the investigators</w:t>
      </w:r>
      <w:r w:rsidR="002D6914" w:rsidRPr="001A122F">
        <w:rPr>
          <w:rFonts w:asciiTheme="majorBidi" w:hAnsiTheme="majorBidi" w:cstheme="majorBidi"/>
          <w:color w:val="auto"/>
          <w:sz w:val="28"/>
          <w:szCs w:val="28"/>
        </w:rPr>
        <w:t xml:space="preserve">. </w:t>
      </w:r>
      <w:r w:rsidR="00E32B84" w:rsidRPr="001A122F">
        <w:rPr>
          <w:rFonts w:asciiTheme="majorBidi" w:hAnsiTheme="majorBidi" w:cstheme="majorBidi"/>
          <w:color w:val="auto"/>
          <w:sz w:val="28"/>
          <w:szCs w:val="28"/>
        </w:rPr>
        <w:t xml:space="preserve">From 109 </w:t>
      </w:r>
      <w:r w:rsidR="00BE4711" w:rsidRPr="001A122F">
        <w:rPr>
          <w:rFonts w:asciiTheme="majorBidi" w:hAnsiTheme="majorBidi" w:cstheme="majorBidi"/>
          <w:color w:val="auto"/>
          <w:sz w:val="28"/>
          <w:szCs w:val="28"/>
        </w:rPr>
        <w:t>about 44.9</w:t>
      </w:r>
      <w:r w:rsidR="002D6914" w:rsidRPr="001A122F">
        <w:rPr>
          <w:rFonts w:asciiTheme="majorBidi" w:hAnsiTheme="majorBidi" w:cstheme="majorBidi"/>
          <w:color w:val="auto"/>
          <w:sz w:val="28"/>
          <w:szCs w:val="28"/>
        </w:rPr>
        <w:t xml:space="preserve">% of the sample </w:t>
      </w:r>
      <w:r w:rsidR="002D6914" w:rsidRPr="001A122F">
        <w:rPr>
          <w:rFonts w:asciiTheme="majorBidi" w:hAnsiTheme="majorBidi" w:cstheme="majorBidi"/>
          <w:color w:val="231F20"/>
          <w:sz w:val="28"/>
          <w:szCs w:val="28"/>
        </w:rPr>
        <w:t>had their vibrating line at level with the position of the fovea</w:t>
      </w:r>
      <w:r w:rsidR="00A23A11" w:rsidRPr="001A122F">
        <w:rPr>
          <w:rFonts w:asciiTheme="majorBidi" w:hAnsiTheme="majorBidi" w:cstheme="majorBidi"/>
          <w:color w:val="231F20"/>
          <w:sz w:val="28"/>
          <w:szCs w:val="28"/>
        </w:rPr>
        <w:t xml:space="preserve"> palatinae</w:t>
      </w:r>
      <w:r w:rsidR="002D6914" w:rsidRPr="001A122F">
        <w:rPr>
          <w:rFonts w:asciiTheme="majorBidi" w:hAnsiTheme="majorBidi" w:cstheme="majorBidi"/>
          <w:color w:val="231F20"/>
          <w:sz w:val="28"/>
          <w:szCs w:val="28"/>
        </w:rPr>
        <w:t xml:space="preserve"> </w:t>
      </w:r>
      <w:r w:rsidR="00BE4711" w:rsidRPr="001A122F">
        <w:rPr>
          <w:rFonts w:asciiTheme="majorBidi" w:hAnsiTheme="majorBidi" w:cstheme="majorBidi"/>
          <w:color w:val="231F20"/>
          <w:sz w:val="28"/>
          <w:szCs w:val="28"/>
        </w:rPr>
        <w:t>, and</w:t>
      </w:r>
      <w:r w:rsidR="002D6914" w:rsidRPr="001A122F">
        <w:rPr>
          <w:rFonts w:asciiTheme="majorBidi" w:hAnsiTheme="majorBidi" w:cstheme="majorBidi"/>
          <w:color w:val="231F20"/>
          <w:sz w:val="28"/>
          <w:szCs w:val="28"/>
        </w:rPr>
        <w:t xml:space="preserve"> more than </w:t>
      </w:r>
      <w:r w:rsidR="00BE4711" w:rsidRPr="001A122F">
        <w:rPr>
          <w:rFonts w:asciiTheme="majorBidi" w:hAnsiTheme="majorBidi" w:cstheme="majorBidi"/>
          <w:color w:val="231F20"/>
          <w:sz w:val="28"/>
          <w:szCs w:val="28"/>
        </w:rPr>
        <w:t>43.1</w:t>
      </w:r>
      <w:r w:rsidR="002D6914" w:rsidRPr="001A122F">
        <w:rPr>
          <w:rFonts w:asciiTheme="majorBidi" w:hAnsiTheme="majorBidi" w:cstheme="majorBidi"/>
          <w:color w:val="231F20"/>
          <w:sz w:val="28"/>
          <w:szCs w:val="28"/>
        </w:rPr>
        <w:t>% patients exhibited vibrating line l</w:t>
      </w:r>
      <w:r w:rsidR="00A23A11" w:rsidRPr="001A122F">
        <w:rPr>
          <w:rFonts w:asciiTheme="majorBidi" w:hAnsiTheme="majorBidi" w:cstheme="majorBidi"/>
          <w:color w:val="231F20"/>
          <w:sz w:val="28"/>
          <w:szCs w:val="28"/>
        </w:rPr>
        <w:t>a</w:t>
      </w:r>
      <w:r w:rsidR="002D6914" w:rsidRPr="001A122F">
        <w:rPr>
          <w:rFonts w:asciiTheme="majorBidi" w:hAnsiTheme="majorBidi" w:cstheme="majorBidi"/>
          <w:color w:val="231F20"/>
          <w:sz w:val="28"/>
          <w:szCs w:val="28"/>
        </w:rPr>
        <w:t>ying posterior to the fovea</w:t>
      </w:r>
      <w:r w:rsidR="00A23A11" w:rsidRPr="001A122F">
        <w:rPr>
          <w:rFonts w:asciiTheme="majorBidi" w:hAnsiTheme="majorBidi" w:cstheme="majorBidi"/>
          <w:color w:val="231F20"/>
          <w:sz w:val="28"/>
          <w:szCs w:val="28"/>
        </w:rPr>
        <w:t xml:space="preserve"> </w:t>
      </w:r>
      <w:r w:rsidR="002D6914" w:rsidRPr="001A122F">
        <w:rPr>
          <w:rFonts w:asciiTheme="majorBidi" w:hAnsiTheme="majorBidi" w:cstheme="majorBidi"/>
          <w:color w:val="231F20"/>
          <w:sz w:val="28"/>
          <w:szCs w:val="28"/>
        </w:rPr>
        <w:t xml:space="preserve">palatinae, and only </w:t>
      </w:r>
      <w:r w:rsidR="00BE4711" w:rsidRPr="001A122F">
        <w:rPr>
          <w:rFonts w:asciiTheme="majorBidi" w:hAnsiTheme="majorBidi" w:cstheme="majorBidi"/>
          <w:color w:val="231F20"/>
          <w:sz w:val="28"/>
          <w:szCs w:val="28"/>
        </w:rPr>
        <w:t>11.9</w:t>
      </w:r>
      <w:r w:rsidR="002D6914" w:rsidRPr="001A122F">
        <w:rPr>
          <w:rFonts w:asciiTheme="majorBidi" w:hAnsiTheme="majorBidi" w:cstheme="majorBidi"/>
          <w:color w:val="231F20"/>
          <w:sz w:val="28"/>
          <w:szCs w:val="28"/>
        </w:rPr>
        <w:t>% subjects had their vibrating line located anterior to the fovea</w:t>
      </w:r>
      <w:r w:rsidR="008840C7" w:rsidRPr="001A122F">
        <w:rPr>
          <w:rFonts w:asciiTheme="majorBidi" w:hAnsiTheme="majorBidi" w:cstheme="majorBidi"/>
          <w:color w:val="231F20"/>
          <w:sz w:val="28"/>
          <w:szCs w:val="28"/>
        </w:rPr>
        <w:t xml:space="preserve"> palatinae</w:t>
      </w:r>
      <w:r w:rsidR="00A71126" w:rsidRPr="001A122F">
        <w:rPr>
          <w:rFonts w:asciiTheme="majorBidi" w:hAnsiTheme="majorBidi" w:cstheme="majorBidi"/>
          <w:color w:val="231F20"/>
          <w:sz w:val="28"/>
          <w:szCs w:val="28"/>
        </w:rPr>
        <w:t xml:space="preserve"> </w:t>
      </w:r>
      <w:r w:rsidR="00A71126" w:rsidRPr="001A122F">
        <w:rPr>
          <w:rFonts w:asciiTheme="majorBidi" w:hAnsiTheme="majorBidi" w:cstheme="majorBidi"/>
          <w:b/>
          <w:bCs/>
          <w:color w:val="231F20"/>
          <w:sz w:val="28"/>
          <w:szCs w:val="28"/>
        </w:rPr>
        <w:t>[</w:t>
      </w:r>
      <w:r w:rsidR="007D52CA" w:rsidRPr="001A122F">
        <w:rPr>
          <w:rFonts w:asciiTheme="majorBidi" w:hAnsiTheme="majorBidi" w:cstheme="majorBidi"/>
          <w:b/>
          <w:bCs/>
          <w:color w:val="231F20"/>
          <w:sz w:val="28"/>
          <w:szCs w:val="28"/>
        </w:rPr>
        <w:t xml:space="preserve">Akarar </w:t>
      </w:r>
      <w:r w:rsidR="00032302">
        <w:rPr>
          <w:rFonts w:asciiTheme="majorBidi" w:hAnsiTheme="majorBidi" w:cstheme="majorBidi"/>
          <w:b/>
          <w:bCs/>
          <w:sz w:val="28"/>
          <w:szCs w:val="28"/>
        </w:rPr>
        <w:t>et al</w:t>
      </w:r>
      <w:r>
        <w:rPr>
          <w:rFonts w:asciiTheme="majorBidi" w:hAnsiTheme="majorBidi" w:cstheme="majorBidi"/>
          <w:b/>
          <w:bCs/>
          <w:color w:val="231F20"/>
          <w:sz w:val="28"/>
          <w:szCs w:val="28"/>
        </w:rPr>
        <w:t>.</w:t>
      </w:r>
      <w:r w:rsidR="00A71126" w:rsidRPr="001A122F">
        <w:rPr>
          <w:rFonts w:asciiTheme="majorBidi" w:hAnsiTheme="majorBidi" w:cstheme="majorBidi"/>
          <w:b/>
          <w:bCs/>
          <w:sz w:val="28"/>
          <w:szCs w:val="28"/>
        </w:rPr>
        <w:t xml:space="preserve"> , 2017]</w:t>
      </w:r>
      <w:r>
        <w:rPr>
          <w:rFonts w:asciiTheme="majorBidi" w:hAnsiTheme="majorBidi" w:cstheme="majorBidi"/>
          <w:b/>
          <w:bCs/>
          <w:sz w:val="28"/>
          <w:szCs w:val="28"/>
        </w:rPr>
        <w:t>.</w:t>
      </w:r>
    </w:p>
    <w:p w:rsidR="00462599" w:rsidRPr="001A122F" w:rsidRDefault="004A0920" w:rsidP="00466028">
      <w:pPr>
        <w:bidi w:val="0"/>
        <w:jc w:val="both"/>
        <w:rPr>
          <w:rFonts w:asciiTheme="majorBidi" w:hAnsiTheme="majorBidi" w:cstheme="majorBidi"/>
          <w:sz w:val="28"/>
          <w:szCs w:val="28"/>
          <w:lang w:bidi="ar-IQ"/>
        </w:rPr>
      </w:pPr>
      <w:r w:rsidRPr="001A122F">
        <w:rPr>
          <w:rFonts w:asciiTheme="majorBidi" w:hAnsiTheme="majorBidi" w:cstheme="majorBidi"/>
          <w:sz w:val="28"/>
          <w:szCs w:val="28"/>
          <w:rtl/>
          <w:lang w:bidi="ar-IQ"/>
        </w:rPr>
        <w:br w:type="page"/>
      </w:r>
    </w:p>
    <w:p w:rsidR="00462599" w:rsidRPr="001A122F" w:rsidRDefault="00462599" w:rsidP="00462599">
      <w:pPr>
        <w:bidi w:val="0"/>
        <w:jc w:val="left"/>
        <w:rPr>
          <w:rFonts w:asciiTheme="majorBidi" w:hAnsiTheme="majorBidi" w:cstheme="majorBidi"/>
          <w:sz w:val="28"/>
          <w:szCs w:val="28"/>
          <w:lang w:bidi="ar-IQ"/>
        </w:rPr>
        <w:sectPr w:rsidR="00462599" w:rsidRPr="001A122F" w:rsidSect="003D2B39">
          <w:headerReference w:type="default" r:id="rId23"/>
          <w:footerReference w:type="default" r:id="rId24"/>
          <w:pgSz w:w="11906" w:h="16838"/>
          <w:pgMar w:top="1985"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3"/>
          <w:cols w:space="708"/>
          <w:bidi/>
          <w:rtlGutter/>
          <w:docGrid w:linePitch="490"/>
        </w:sectPr>
      </w:pPr>
    </w:p>
    <w:p w:rsidR="00462599" w:rsidRPr="001A122F" w:rsidRDefault="00462599" w:rsidP="00462599">
      <w:pPr>
        <w:bidi w:val="0"/>
        <w:jc w:val="left"/>
        <w:rPr>
          <w:rFonts w:asciiTheme="majorBidi" w:hAnsiTheme="majorBidi" w:cstheme="majorBidi"/>
          <w:lang w:bidi="ar-IQ"/>
        </w:rPr>
      </w:pPr>
    </w:p>
    <w:p w:rsidR="00C03061" w:rsidRPr="001A122F" w:rsidRDefault="00C03061" w:rsidP="00C03061">
      <w:pPr>
        <w:bidi w:val="0"/>
        <w:jc w:val="left"/>
        <w:rPr>
          <w:rFonts w:asciiTheme="majorBidi" w:hAnsiTheme="majorBidi" w:cstheme="majorBidi"/>
          <w:lang w:bidi="ar-IQ"/>
        </w:rPr>
      </w:pPr>
    </w:p>
    <w:p w:rsidR="00C03061" w:rsidRPr="001A122F" w:rsidRDefault="00C03061" w:rsidP="00C03061">
      <w:pPr>
        <w:bidi w:val="0"/>
        <w:jc w:val="left"/>
        <w:rPr>
          <w:rFonts w:asciiTheme="majorBidi" w:hAnsiTheme="majorBidi" w:cstheme="majorBidi"/>
          <w:lang w:bidi="ar-IQ"/>
        </w:rPr>
      </w:pPr>
    </w:p>
    <w:p w:rsidR="00462599" w:rsidRPr="001A122F" w:rsidRDefault="00462599" w:rsidP="003442E6">
      <w:pPr>
        <w:rPr>
          <w:rFonts w:asciiTheme="majorBidi" w:hAnsiTheme="majorBidi" w:cstheme="majorBidi"/>
        </w:rPr>
      </w:pPr>
      <w:r w:rsidRPr="001A122F">
        <w:rPr>
          <w:rFonts w:asciiTheme="majorBidi" w:hAnsiTheme="majorBidi" w:cstheme="majorBidi"/>
          <w:color w:val="FF0000"/>
          <w:sz w:val="144"/>
          <w:szCs w:val="144"/>
        </w:rPr>
        <w:t>Chapter Two</w:t>
      </w:r>
      <w:r w:rsidRPr="001A122F">
        <w:rPr>
          <w:rFonts w:asciiTheme="majorBidi" w:hAnsiTheme="majorBidi" w:cstheme="majorBidi"/>
          <w:sz w:val="144"/>
          <w:szCs w:val="144"/>
        </w:rPr>
        <w:t xml:space="preserve"> </w:t>
      </w:r>
      <w:r w:rsidR="00E944AA" w:rsidRPr="001A122F">
        <w:rPr>
          <w:rFonts w:asciiTheme="majorBidi" w:hAnsiTheme="majorBidi" w:cstheme="majorBidi"/>
          <w:sz w:val="72"/>
          <w:szCs w:val="72"/>
        </w:rPr>
        <w:t xml:space="preserve">Materials </w:t>
      </w:r>
      <w:r w:rsidR="003442E6" w:rsidRPr="001A122F">
        <w:rPr>
          <w:rFonts w:asciiTheme="majorBidi" w:hAnsiTheme="majorBidi" w:cstheme="majorBidi"/>
          <w:sz w:val="72"/>
          <w:szCs w:val="72"/>
        </w:rPr>
        <w:t>a</w:t>
      </w:r>
      <w:r w:rsidRPr="001A122F">
        <w:rPr>
          <w:rFonts w:asciiTheme="majorBidi" w:hAnsiTheme="majorBidi" w:cstheme="majorBidi"/>
          <w:sz w:val="72"/>
          <w:szCs w:val="72"/>
        </w:rPr>
        <w:t>nd Method</w:t>
      </w:r>
    </w:p>
    <w:p w:rsidR="007D2BC2" w:rsidRPr="001A122F" w:rsidRDefault="007D2BC2" w:rsidP="00687F8C">
      <w:pPr>
        <w:bidi w:val="0"/>
        <w:jc w:val="both"/>
        <w:rPr>
          <w:rFonts w:asciiTheme="majorBidi" w:hAnsiTheme="majorBidi" w:cstheme="majorBidi"/>
          <w:rtl/>
        </w:rPr>
      </w:pPr>
    </w:p>
    <w:p w:rsidR="007D2BC2" w:rsidRPr="001A122F" w:rsidRDefault="007D2BC2" w:rsidP="00C03061">
      <w:pPr>
        <w:bidi w:val="0"/>
        <w:jc w:val="both"/>
        <w:rPr>
          <w:rFonts w:asciiTheme="majorBidi" w:hAnsiTheme="majorBidi" w:cstheme="majorBidi"/>
          <w:rtl/>
        </w:rPr>
      </w:pPr>
    </w:p>
    <w:p w:rsidR="007D2BC2" w:rsidRPr="001A122F" w:rsidRDefault="007D2BC2" w:rsidP="007D2BC2">
      <w:pPr>
        <w:bidi w:val="0"/>
        <w:rPr>
          <w:rFonts w:asciiTheme="majorBidi" w:hAnsiTheme="majorBidi" w:cstheme="majorBidi"/>
          <w:rtl/>
        </w:rPr>
      </w:pPr>
    </w:p>
    <w:p w:rsidR="007D2BC2" w:rsidRPr="001A122F" w:rsidRDefault="007D2BC2" w:rsidP="007D2BC2">
      <w:pPr>
        <w:bidi w:val="0"/>
        <w:rPr>
          <w:rFonts w:asciiTheme="majorBidi" w:hAnsiTheme="majorBidi" w:cstheme="majorBidi"/>
          <w:rtl/>
        </w:rPr>
      </w:pPr>
    </w:p>
    <w:p w:rsidR="00462599" w:rsidRPr="001A122F" w:rsidRDefault="00462599" w:rsidP="00C03061">
      <w:pPr>
        <w:tabs>
          <w:tab w:val="left" w:pos="1746"/>
          <w:tab w:val="center" w:pos="4153"/>
        </w:tabs>
        <w:bidi w:val="0"/>
        <w:jc w:val="left"/>
        <w:rPr>
          <w:rFonts w:asciiTheme="majorBidi" w:hAnsiTheme="majorBidi" w:cstheme="majorBidi"/>
          <w:rtl/>
        </w:rPr>
        <w:sectPr w:rsidR="00462599" w:rsidRPr="001A122F" w:rsidSect="00C25981">
          <w:headerReference w:type="default" r:id="rId25"/>
          <w:footerReference w:type="default" r:id="rId2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7"/>
          <w:cols w:space="708"/>
          <w:bidi/>
          <w:rtlGutter/>
          <w:docGrid w:linePitch="490"/>
        </w:sectPr>
      </w:pPr>
    </w:p>
    <w:p w:rsidR="004A0920" w:rsidRPr="001A122F" w:rsidRDefault="00AF514B" w:rsidP="00C03061">
      <w:pPr>
        <w:bidi w:val="0"/>
        <w:jc w:val="left"/>
        <w:rPr>
          <w:rFonts w:asciiTheme="majorBidi" w:hAnsiTheme="majorBidi" w:cstheme="majorBidi"/>
          <w:b/>
          <w:bCs/>
          <w:color w:val="FF0000"/>
          <w:sz w:val="32"/>
          <w:szCs w:val="32"/>
          <w:lang w:bidi="ar-IQ"/>
        </w:rPr>
      </w:pPr>
      <w:r w:rsidRPr="001A122F">
        <w:rPr>
          <w:rFonts w:asciiTheme="majorBidi" w:hAnsiTheme="majorBidi" w:cstheme="majorBidi"/>
          <w:b/>
          <w:bCs/>
          <w:color w:val="FF0000"/>
          <w:sz w:val="32"/>
          <w:szCs w:val="32"/>
          <w:lang w:bidi="ar-IQ"/>
        </w:rPr>
        <w:lastRenderedPageBreak/>
        <w:t>2.1. Material</w:t>
      </w:r>
      <w:r w:rsidR="00A23A11" w:rsidRPr="001A122F">
        <w:rPr>
          <w:rFonts w:asciiTheme="majorBidi" w:hAnsiTheme="majorBidi" w:cstheme="majorBidi"/>
          <w:b/>
          <w:bCs/>
          <w:color w:val="FF0000"/>
          <w:sz w:val="32"/>
          <w:szCs w:val="32"/>
          <w:lang w:bidi="ar-IQ"/>
        </w:rPr>
        <w:t>s</w:t>
      </w:r>
      <w:r w:rsidR="00933B45">
        <w:rPr>
          <w:rFonts w:asciiTheme="majorBidi" w:hAnsiTheme="majorBidi" w:cstheme="majorBidi"/>
          <w:b/>
          <w:bCs/>
          <w:color w:val="FF0000"/>
          <w:sz w:val="32"/>
          <w:szCs w:val="32"/>
          <w:lang w:bidi="ar-IQ"/>
        </w:rPr>
        <w:t xml:space="preserve"> and equipment </w:t>
      </w:r>
    </w:p>
    <w:p w:rsidR="009377FB" w:rsidRPr="001A122F" w:rsidRDefault="009377FB" w:rsidP="00933B45">
      <w:pPr>
        <w:jc w:val="right"/>
        <w:rPr>
          <w:rFonts w:asciiTheme="majorBidi" w:hAnsiTheme="majorBidi" w:cstheme="majorBidi"/>
          <w:color w:val="000000" w:themeColor="text1"/>
          <w:sz w:val="28"/>
          <w:szCs w:val="28"/>
          <w:lang w:bidi="ar-IQ"/>
        </w:rPr>
      </w:pPr>
      <w:r w:rsidRPr="001A122F">
        <w:rPr>
          <w:rFonts w:asciiTheme="majorBidi" w:hAnsiTheme="majorBidi" w:cstheme="majorBidi"/>
          <w:color w:val="000000" w:themeColor="text1"/>
          <w:sz w:val="28"/>
          <w:szCs w:val="28"/>
          <w:lang w:bidi="ar-IQ"/>
        </w:rPr>
        <w:t>Here some of the m</w:t>
      </w:r>
      <w:r w:rsidR="00982E4A" w:rsidRPr="001A122F">
        <w:rPr>
          <w:rFonts w:asciiTheme="majorBidi" w:hAnsiTheme="majorBidi" w:cstheme="majorBidi"/>
          <w:color w:val="000000" w:themeColor="text1"/>
          <w:sz w:val="28"/>
          <w:szCs w:val="28"/>
          <w:lang w:bidi="ar-IQ"/>
        </w:rPr>
        <w:t>aterial</w:t>
      </w:r>
      <w:r w:rsidR="00A23A11" w:rsidRPr="001A122F">
        <w:rPr>
          <w:rFonts w:asciiTheme="majorBidi" w:hAnsiTheme="majorBidi" w:cstheme="majorBidi"/>
          <w:color w:val="000000" w:themeColor="text1"/>
          <w:sz w:val="28"/>
          <w:szCs w:val="28"/>
          <w:lang w:bidi="ar-IQ"/>
        </w:rPr>
        <w:t>s</w:t>
      </w:r>
      <w:r w:rsidR="00982E4A" w:rsidRPr="001A122F">
        <w:rPr>
          <w:rFonts w:asciiTheme="majorBidi" w:hAnsiTheme="majorBidi" w:cstheme="majorBidi"/>
          <w:color w:val="000000" w:themeColor="text1"/>
          <w:sz w:val="28"/>
          <w:szCs w:val="28"/>
          <w:lang w:bidi="ar-IQ"/>
        </w:rPr>
        <w:t xml:space="preserve"> use during </w:t>
      </w:r>
      <w:r w:rsidR="00933B45">
        <w:rPr>
          <w:rFonts w:asciiTheme="majorBidi" w:hAnsiTheme="majorBidi" w:cstheme="majorBidi"/>
          <w:color w:val="000000" w:themeColor="text1"/>
          <w:sz w:val="28"/>
          <w:szCs w:val="28"/>
          <w:lang w:bidi="ar-IQ"/>
        </w:rPr>
        <w:t>this</w:t>
      </w:r>
      <w:r w:rsidR="00982E4A" w:rsidRPr="001A122F">
        <w:rPr>
          <w:rFonts w:asciiTheme="majorBidi" w:hAnsiTheme="majorBidi" w:cstheme="majorBidi"/>
          <w:color w:val="000000" w:themeColor="text1"/>
          <w:sz w:val="28"/>
          <w:szCs w:val="28"/>
          <w:lang w:bidi="ar-IQ"/>
        </w:rPr>
        <w:t xml:space="preserve"> research</w:t>
      </w:r>
      <w:r w:rsidRPr="001A122F">
        <w:rPr>
          <w:rFonts w:asciiTheme="majorBidi" w:hAnsiTheme="majorBidi" w:cstheme="majorBidi"/>
          <w:color w:val="000000" w:themeColor="text1"/>
          <w:sz w:val="28"/>
          <w:szCs w:val="28"/>
          <w:lang w:bidi="ar-IQ"/>
        </w:rPr>
        <w:t>:</w:t>
      </w:r>
    </w:p>
    <w:p w:rsidR="00AF514B" w:rsidRPr="006268EE" w:rsidRDefault="00AF514B" w:rsidP="006268EE">
      <w:pPr>
        <w:pStyle w:val="ListParagraph"/>
        <w:numPr>
          <w:ilvl w:val="0"/>
          <w:numId w:val="40"/>
        </w:numPr>
        <w:bidi w:val="0"/>
        <w:jc w:val="left"/>
        <w:rPr>
          <w:rFonts w:asciiTheme="majorBidi" w:hAnsiTheme="majorBidi" w:cstheme="majorBidi"/>
          <w:sz w:val="28"/>
          <w:szCs w:val="28"/>
          <w:lang w:bidi="ar-IQ"/>
        </w:rPr>
      </w:pPr>
      <w:r w:rsidRPr="006268EE">
        <w:rPr>
          <w:rFonts w:asciiTheme="majorBidi" w:hAnsiTheme="majorBidi" w:cstheme="majorBidi"/>
          <w:sz w:val="28"/>
          <w:szCs w:val="28"/>
        </w:rPr>
        <w:t>An indelible pencil</w:t>
      </w:r>
    </w:p>
    <w:p w:rsidR="00AF514B" w:rsidRPr="006268EE" w:rsidRDefault="00AF514B" w:rsidP="006268EE">
      <w:pPr>
        <w:pStyle w:val="ListParagraph"/>
        <w:numPr>
          <w:ilvl w:val="0"/>
          <w:numId w:val="40"/>
        </w:numPr>
        <w:bidi w:val="0"/>
        <w:jc w:val="left"/>
        <w:rPr>
          <w:rFonts w:asciiTheme="majorBidi" w:hAnsiTheme="majorBidi" w:cstheme="majorBidi"/>
          <w:sz w:val="28"/>
          <w:szCs w:val="28"/>
          <w:lang w:bidi="ar-IQ"/>
        </w:rPr>
      </w:pPr>
      <w:r w:rsidRPr="006268EE">
        <w:rPr>
          <w:rFonts w:asciiTheme="majorBidi" w:hAnsiTheme="majorBidi" w:cstheme="majorBidi"/>
          <w:sz w:val="28"/>
          <w:szCs w:val="28"/>
        </w:rPr>
        <w:t>Alcohol</w:t>
      </w:r>
    </w:p>
    <w:p w:rsidR="00AF514B" w:rsidRPr="006268EE" w:rsidRDefault="00AF514B" w:rsidP="006268EE">
      <w:pPr>
        <w:pStyle w:val="ListParagraph"/>
        <w:numPr>
          <w:ilvl w:val="0"/>
          <w:numId w:val="40"/>
        </w:numPr>
        <w:bidi w:val="0"/>
        <w:jc w:val="left"/>
        <w:rPr>
          <w:rFonts w:asciiTheme="majorBidi" w:hAnsiTheme="majorBidi" w:cstheme="majorBidi"/>
          <w:sz w:val="28"/>
          <w:szCs w:val="28"/>
          <w:lang w:bidi="ar-IQ"/>
        </w:rPr>
      </w:pPr>
      <w:r w:rsidRPr="006268EE">
        <w:rPr>
          <w:rFonts w:asciiTheme="majorBidi" w:hAnsiTheme="majorBidi" w:cstheme="majorBidi"/>
          <w:sz w:val="28"/>
          <w:szCs w:val="28"/>
        </w:rPr>
        <w:t>Cotton</w:t>
      </w:r>
    </w:p>
    <w:p w:rsidR="00AF514B" w:rsidRPr="006268EE" w:rsidRDefault="00AF514B" w:rsidP="006268EE">
      <w:pPr>
        <w:pStyle w:val="ListParagraph"/>
        <w:numPr>
          <w:ilvl w:val="0"/>
          <w:numId w:val="40"/>
        </w:numPr>
        <w:bidi w:val="0"/>
        <w:jc w:val="left"/>
        <w:rPr>
          <w:rFonts w:asciiTheme="majorBidi" w:hAnsiTheme="majorBidi" w:cstheme="majorBidi"/>
          <w:sz w:val="28"/>
          <w:szCs w:val="28"/>
          <w:lang w:bidi="ar-IQ"/>
        </w:rPr>
      </w:pPr>
      <w:r w:rsidRPr="006268EE">
        <w:rPr>
          <w:rFonts w:asciiTheme="majorBidi" w:hAnsiTheme="majorBidi" w:cstheme="majorBidi"/>
          <w:sz w:val="28"/>
          <w:szCs w:val="28"/>
          <w:lang w:bidi="ar-IQ"/>
        </w:rPr>
        <w:t xml:space="preserve">Digital </w:t>
      </w:r>
      <w:r w:rsidR="004D543C" w:rsidRPr="006268EE">
        <w:rPr>
          <w:rFonts w:asciiTheme="majorBidi" w:hAnsiTheme="majorBidi" w:cstheme="majorBidi"/>
          <w:sz w:val="28"/>
          <w:szCs w:val="28"/>
          <w:lang w:bidi="ar-IQ"/>
        </w:rPr>
        <w:t>came</w:t>
      </w:r>
      <w:r w:rsidRPr="006268EE">
        <w:rPr>
          <w:rFonts w:asciiTheme="majorBidi" w:hAnsiTheme="majorBidi" w:cstheme="majorBidi"/>
          <w:sz w:val="28"/>
          <w:szCs w:val="28"/>
          <w:lang w:bidi="ar-IQ"/>
        </w:rPr>
        <w:t>ra</w:t>
      </w:r>
    </w:p>
    <w:p w:rsidR="0068065C" w:rsidRPr="006268EE" w:rsidRDefault="0068065C" w:rsidP="006268EE">
      <w:pPr>
        <w:pStyle w:val="ListParagraph"/>
        <w:numPr>
          <w:ilvl w:val="0"/>
          <w:numId w:val="40"/>
        </w:numPr>
        <w:bidi w:val="0"/>
        <w:jc w:val="left"/>
        <w:rPr>
          <w:rFonts w:asciiTheme="majorBidi" w:hAnsiTheme="majorBidi" w:cstheme="majorBidi"/>
          <w:sz w:val="28"/>
          <w:szCs w:val="28"/>
          <w:lang w:bidi="ar-IQ"/>
        </w:rPr>
      </w:pPr>
      <w:r w:rsidRPr="006268EE">
        <w:rPr>
          <w:rFonts w:asciiTheme="majorBidi" w:hAnsiTheme="majorBidi" w:cstheme="majorBidi"/>
          <w:sz w:val="28"/>
          <w:szCs w:val="28"/>
          <w:lang w:bidi="ar-IQ"/>
        </w:rPr>
        <w:t>Gloves</w:t>
      </w:r>
    </w:p>
    <w:p w:rsidR="0080760E" w:rsidRDefault="00CF62BD" w:rsidP="006268EE">
      <w:pPr>
        <w:pStyle w:val="ListParagraph"/>
        <w:numPr>
          <w:ilvl w:val="0"/>
          <w:numId w:val="40"/>
        </w:numPr>
        <w:bidi w:val="0"/>
        <w:jc w:val="left"/>
        <w:rPr>
          <w:rFonts w:asciiTheme="majorBidi" w:hAnsiTheme="majorBidi" w:cstheme="majorBidi"/>
          <w:sz w:val="28"/>
          <w:szCs w:val="28"/>
          <w:lang w:bidi="ar-IQ"/>
        </w:rPr>
      </w:pPr>
      <w:r w:rsidRPr="006268EE">
        <w:rPr>
          <w:rFonts w:asciiTheme="majorBidi" w:hAnsiTheme="majorBidi" w:cstheme="majorBidi"/>
          <w:sz w:val="28"/>
          <w:szCs w:val="28"/>
          <w:lang w:bidi="ar-IQ"/>
        </w:rPr>
        <w:t>Mask</w:t>
      </w:r>
    </w:p>
    <w:p w:rsidR="00E27773" w:rsidRPr="001A122F" w:rsidRDefault="0035172C" w:rsidP="0035172C">
      <w:pPr>
        <w:tabs>
          <w:tab w:val="center" w:pos="4153"/>
          <w:tab w:val="left" w:pos="7579"/>
        </w:tabs>
        <w:jc w:val="left"/>
        <w:rPr>
          <w:rFonts w:asciiTheme="majorBidi" w:hAnsiTheme="majorBidi" w:cstheme="majorBidi"/>
          <w:sz w:val="28"/>
          <w:szCs w:val="28"/>
        </w:rPr>
      </w:pPr>
      <w:r w:rsidRPr="001A122F">
        <w:rPr>
          <w:rFonts w:asciiTheme="majorBidi" w:hAnsiTheme="majorBidi" w:cstheme="majorBidi"/>
          <w:b/>
          <w:bCs/>
          <w:sz w:val="28"/>
          <w:szCs w:val="28"/>
          <w:lang w:bidi="ar-IQ"/>
        </w:rPr>
        <w:tab/>
      </w:r>
      <w:r w:rsidR="00CB08D7" w:rsidRPr="001A122F">
        <w:rPr>
          <w:rFonts w:asciiTheme="majorBidi" w:hAnsiTheme="majorBidi" w:cstheme="majorBidi"/>
          <w:b/>
          <w:bCs/>
          <w:noProof/>
          <w:sz w:val="28"/>
          <w:szCs w:val="28"/>
          <w:lang w:val="en-GB" w:eastAsia="en-GB"/>
        </w:rPr>
        <w:drawing>
          <wp:anchor distT="0" distB="0" distL="114300" distR="114300" simplePos="0" relativeHeight="251667456" behindDoc="0" locked="0" layoutInCell="1" allowOverlap="1">
            <wp:simplePos x="0" y="0"/>
            <wp:positionH relativeFrom="column">
              <wp:posOffset>-2721</wp:posOffset>
            </wp:positionH>
            <wp:positionV relativeFrom="paragraph">
              <wp:posOffset>3356</wp:posOffset>
            </wp:positionV>
            <wp:extent cx="5279752" cy="2971800"/>
            <wp:effectExtent l="19050" t="0" r="0" b="0"/>
            <wp:wrapTopAndBottom/>
            <wp:docPr id="2" name="Picture 1" descr="20180328_10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28_100428.jpg"/>
                    <pic:cNvPicPr/>
                  </pic:nvPicPr>
                  <pic:blipFill>
                    <a:blip r:embed="rId27" cstate="print"/>
                    <a:stretch>
                      <a:fillRect/>
                    </a:stretch>
                  </pic:blipFill>
                  <pic:spPr>
                    <a:xfrm>
                      <a:off x="0" y="0"/>
                      <a:ext cx="5279752" cy="2971800"/>
                    </a:xfrm>
                    <a:prstGeom prst="rect">
                      <a:avLst/>
                    </a:prstGeom>
                  </pic:spPr>
                </pic:pic>
              </a:graphicData>
            </a:graphic>
          </wp:anchor>
        </w:drawing>
      </w:r>
      <w:r w:rsidR="00E27773" w:rsidRPr="001A122F">
        <w:rPr>
          <w:rFonts w:asciiTheme="majorBidi" w:hAnsiTheme="majorBidi" w:cstheme="majorBidi"/>
          <w:b/>
          <w:bCs/>
          <w:sz w:val="28"/>
          <w:szCs w:val="28"/>
          <w:lang w:bidi="ar-IQ"/>
        </w:rPr>
        <w:t>.</w:t>
      </w:r>
      <w:r w:rsidRPr="001A122F">
        <w:rPr>
          <w:rFonts w:asciiTheme="majorBidi" w:hAnsiTheme="majorBidi" w:cstheme="majorBidi"/>
          <w:b/>
          <w:bCs/>
          <w:sz w:val="28"/>
          <w:szCs w:val="28"/>
          <w:lang w:bidi="ar-IQ"/>
        </w:rPr>
        <w:tab/>
      </w:r>
    </w:p>
    <w:p w:rsidR="0080760E" w:rsidRPr="00933B45" w:rsidRDefault="004B29FF" w:rsidP="004B29FF">
      <w:pPr>
        <w:rPr>
          <w:rFonts w:asciiTheme="majorBidi" w:hAnsiTheme="majorBidi" w:cstheme="majorBidi"/>
          <w:b/>
          <w:bCs/>
          <w:sz w:val="24"/>
          <w:szCs w:val="24"/>
          <w:lang w:bidi="ar-IQ"/>
        </w:rPr>
      </w:pPr>
      <w:r w:rsidRPr="00933B45">
        <w:rPr>
          <w:rFonts w:asciiTheme="majorBidi" w:hAnsiTheme="majorBidi" w:cstheme="majorBidi"/>
          <w:b/>
          <w:bCs/>
          <w:sz w:val="24"/>
          <w:szCs w:val="24"/>
          <w:lang w:bidi="ar-IQ"/>
        </w:rPr>
        <w:t>Figure 2-1: Material</w:t>
      </w:r>
      <w:r w:rsidR="00100A6C" w:rsidRPr="00933B45">
        <w:rPr>
          <w:rFonts w:asciiTheme="majorBidi" w:hAnsiTheme="majorBidi" w:cstheme="majorBidi"/>
          <w:b/>
          <w:bCs/>
          <w:sz w:val="24"/>
          <w:szCs w:val="24"/>
          <w:lang w:bidi="ar-IQ"/>
        </w:rPr>
        <w:t>s</w:t>
      </w:r>
      <w:r w:rsidR="00E169F1">
        <w:rPr>
          <w:rFonts w:asciiTheme="majorBidi" w:hAnsiTheme="majorBidi" w:cstheme="majorBidi"/>
          <w:b/>
          <w:bCs/>
          <w:sz w:val="24"/>
          <w:szCs w:val="24"/>
          <w:lang w:bidi="ar-IQ"/>
        </w:rPr>
        <w:t xml:space="preserve"> and equipment</w:t>
      </w:r>
      <w:r w:rsidRPr="00933B45">
        <w:rPr>
          <w:rFonts w:asciiTheme="majorBidi" w:hAnsiTheme="majorBidi" w:cstheme="majorBidi"/>
          <w:b/>
          <w:bCs/>
          <w:sz w:val="24"/>
          <w:szCs w:val="24"/>
          <w:lang w:bidi="ar-IQ"/>
        </w:rPr>
        <w:t xml:space="preserve"> use during patient examination</w:t>
      </w:r>
    </w:p>
    <w:p w:rsidR="004B29FF" w:rsidRPr="001A122F" w:rsidRDefault="004B29FF" w:rsidP="004B29FF">
      <w:pPr>
        <w:jc w:val="both"/>
        <w:rPr>
          <w:rFonts w:asciiTheme="majorBidi" w:hAnsiTheme="majorBidi" w:cstheme="majorBidi"/>
          <w:lang w:bidi="ar-IQ"/>
        </w:rPr>
      </w:pPr>
    </w:p>
    <w:p w:rsidR="00AF514B" w:rsidRPr="001A122F" w:rsidRDefault="00AF514B" w:rsidP="00933B45">
      <w:pPr>
        <w:bidi w:val="0"/>
        <w:jc w:val="both"/>
        <w:rPr>
          <w:rFonts w:asciiTheme="majorBidi" w:hAnsiTheme="majorBidi" w:cstheme="majorBidi"/>
          <w:b/>
          <w:bCs/>
          <w:color w:val="FF0000"/>
          <w:sz w:val="32"/>
          <w:szCs w:val="32"/>
          <w:lang w:bidi="ar-IQ"/>
        </w:rPr>
      </w:pPr>
      <w:r w:rsidRPr="001A122F">
        <w:rPr>
          <w:rFonts w:asciiTheme="majorBidi" w:hAnsiTheme="majorBidi" w:cstheme="majorBidi"/>
          <w:b/>
          <w:bCs/>
          <w:color w:val="FF0000"/>
          <w:sz w:val="32"/>
          <w:szCs w:val="32"/>
          <w:lang w:bidi="ar-IQ"/>
        </w:rPr>
        <w:t>2.2.</w:t>
      </w:r>
      <w:r w:rsidR="0062769C" w:rsidRPr="001A122F">
        <w:rPr>
          <w:rFonts w:asciiTheme="majorBidi" w:hAnsiTheme="majorBidi" w:cstheme="majorBidi"/>
          <w:b/>
          <w:bCs/>
          <w:color w:val="FF0000"/>
          <w:sz w:val="32"/>
          <w:szCs w:val="32"/>
          <w:lang w:bidi="ar-IQ"/>
        </w:rPr>
        <w:t xml:space="preserve"> </w:t>
      </w:r>
      <w:r w:rsidRPr="001A122F">
        <w:rPr>
          <w:rFonts w:asciiTheme="majorBidi" w:hAnsiTheme="majorBidi" w:cstheme="majorBidi"/>
          <w:b/>
          <w:bCs/>
          <w:color w:val="FF0000"/>
          <w:sz w:val="32"/>
          <w:szCs w:val="32"/>
          <w:lang w:bidi="ar-IQ"/>
        </w:rPr>
        <w:t xml:space="preserve">Sample </w:t>
      </w:r>
      <w:r w:rsidR="00F52DDC" w:rsidRPr="001A122F">
        <w:rPr>
          <w:rFonts w:asciiTheme="majorBidi" w:hAnsiTheme="majorBidi" w:cstheme="majorBidi"/>
          <w:b/>
          <w:bCs/>
          <w:color w:val="FF0000"/>
          <w:sz w:val="32"/>
          <w:szCs w:val="32"/>
          <w:lang w:bidi="ar-IQ"/>
        </w:rPr>
        <w:t>c</w:t>
      </w:r>
      <w:r w:rsidRPr="001A122F">
        <w:rPr>
          <w:rFonts w:asciiTheme="majorBidi" w:hAnsiTheme="majorBidi" w:cstheme="majorBidi"/>
          <w:b/>
          <w:bCs/>
          <w:color w:val="FF0000"/>
          <w:sz w:val="32"/>
          <w:szCs w:val="32"/>
          <w:lang w:bidi="ar-IQ"/>
        </w:rPr>
        <w:t>riteria</w:t>
      </w:r>
    </w:p>
    <w:p w:rsidR="00360DE5" w:rsidRPr="001A122F" w:rsidRDefault="00933B45" w:rsidP="00933B45">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AF514B" w:rsidRPr="001A122F">
        <w:rPr>
          <w:rFonts w:asciiTheme="majorBidi" w:hAnsiTheme="majorBidi" w:cstheme="majorBidi"/>
          <w:sz w:val="28"/>
          <w:szCs w:val="28"/>
        </w:rPr>
        <w:t>P</w:t>
      </w:r>
      <w:r w:rsidR="009377FB" w:rsidRPr="001A122F">
        <w:rPr>
          <w:rFonts w:asciiTheme="majorBidi" w:hAnsiTheme="majorBidi" w:cstheme="majorBidi"/>
          <w:sz w:val="28"/>
          <w:szCs w:val="28"/>
        </w:rPr>
        <w:t>atients</w:t>
      </w:r>
      <w:r w:rsidR="00AF514B" w:rsidRPr="001A122F">
        <w:rPr>
          <w:rFonts w:asciiTheme="majorBidi" w:hAnsiTheme="majorBidi" w:cstheme="majorBidi"/>
          <w:sz w:val="28"/>
          <w:szCs w:val="28"/>
        </w:rPr>
        <w:t xml:space="preserve"> with</w:t>
      </w:r>
      <w:r w:rsidR="0068065C" w:rsidRPr="001A122F">
        <w:rPr>
          <w:rFonts w:asciiTheme="majorBidi" w:hAnsiTheme="majorBidi" w:cstheme="majorBidi"/>
          <w:sz w:val="28"/>
          <w:szCs w:val="28"/>
        </w:rPr>
        <w:t xml:space="preserve"> </w:t>
      </w:r>
      <w:r w:rsidR="00AF514B" w:rsidRPr="001A122F">
        <w:rPr>
          <w:rFonts w:asciiTheme="majorBidi" w:hAnsiTheme="majorBidi" w:cstheme="majorBidi"/>
          <w:sz w:val="28"/>
          <w:szCs w:val="28"/>
        </w:rPr>
        <w:t>complete</w:t>
      </w:r>
      <w:r w:rsidR="00A23A11" w:rsidRPr="001A122F">
        <w:rPr>
          <w:rFonts w:asciiTheme="majorBidi" w:hAnsiTheme="majorBidi" w:cstheme="majorBidi"/>
          <w:sz w:val="28"/>
          <w:szCs w:val="28"/>
        </w:rPr>
        <w:t>ly</w:t>
      </w:r>
      <w:r w:rsidR="00AF514B" w:rsidRPr="001A122F">
        <w:rPr>
          <w:rFonts w:asciiTheme="majorBidi" w:hAnsiTheme="majorBidi" w:cstheme="majorBidi"/>
          <w:sz w:val="28"/>
          <w:szCs w:val="28"/>
        </w:rPr>
        <w:t xml:space="preserve"> or partially edentulous maxillary arch, </w:t>
      </w:r>
      <w:r w:rsidR="0020452C" w:rsidRPr="001A122F">
        <w:rPr>
          <w:rFonts w:asciiTheme="majorBidi" w:hAnsiTheme="majorBidi" w:cstheme="majorBidi"/>
          <w:sz w:val="28"/>
          <w:szCs w:val="28"/>
        </w:rPr>
        <w:t xml:space="preserve">were </w:t>
      </w:r>
      <w:r w:rsidR="00AF514B" w:rsidRPr="001A122F">
        <w:rPr>
          <w:rFonts w:asciiTheme="majorBidi" w:hAnsiTheme="majorBidi" w:cstheme="majorBidi"/>
          <w:sz w:val="28"/>
          <w:szCs w:val="28"/>
        </w:rPr>
        <w:t xml:space="preserve">randomly selected from patients in the College </w:t>
      </w:r>
      <w:r w:rsidR="0062769C" w:rsidRPr="001A122F">
        <w:rPr>
          <w:rFonts w:asciiTheme="majorBidi" w:hAnsiTheme="majorBidi" w:cstheme="majorBidi"/>
          <w:sz w:val="28"/>
          <w:szCs w:val="28"/>
        </w:rPr>
        <w:t xml:space="preserve">of Dentistry </w:t>
      </w:r>
      <w:r w:rsidRPr="001A122F">
        <w:rPr>
          <w:rFonts w:asciiTheme="majorBidi" w:hAnsiTheme="majorBidi" w:cstheme="majorBidi"/>
          <w:sz w:val="28"/>
          <w:szCs w:val="28"/>
        </w:rPr>
        <w:t xml:space="preserve">University </w:t>
      </w:r>
      <w:r>
        <w:rPr>
          <w:rFonts w:asciiTheme="majorBidi" w:hAnsiTheme="majorBidi" w:cstheme="majorBidi"/>
          <w:sz w:val="28"/>
          <w:szCs w:val="28"/>
        </w:rPr>
        <w:t xml:space="preserve">of </w:t>
      </w:r>
      <w:r w:rsidR="0062769C" w:rsidRPr="001A122F">
        <w:rPr>
          <w:rFonts w:asciiTheme="majorBidi" w:hAnsiTheme="majorBidi" w:cstheme="majorBidi"/>
          <w:sz w:val="28"/>
          <w:szCs w:val="28"/>
        </w:rPr>
        <w:t>Baghdad University</w:t>
      </w:r>
      <w:r w:rsidR="00AF514B" w:rsidRPr="001A122F">
        <w:rPr>
          <w:rFonts w:asciiTheme="majorBidi" w:hAnsiTheme="majorBidi" w:cstheme="majorBidi"/>
          <w:sz w:val="28"/>
          <w:szCs w:val="28"/>
        </w:rPr>
        <w:t>, with of age groups ranging from (</w:t>
      </w:r>
      <w:r w:rsidR="00037E24" w:rsidRPr="001A122F">
        <w:rPr>
          <w:rFonts w:asciiTheme="majorBidi" w:hAnsiTheme="majorBidi" w:cstheme="majorBidi"/>
          <w:sz w:val="28"/>
          <w:szCs w:val="28"/>
        </w:rPr>
        <w:t>25</w:t>
      </w:r>
      <w:r w:rsidR="00AF514B" w:rsidRPr="001A122F">
        <w:rPr>
          <w:rFonts w:asciiTheme="majorBidi" w:hAnsiTheme="majorBidi" w:cstheme="majorBidi"/>
          <w:sz w:val="28"/>
          <w:szCs w:val="28"/>
        </w:rPr>
        <w:t>-8</w:t>
      </w:r>
      <w:r w:rsidR="0080760E" w:rsidRPr="001A122F">
        <w:rPr>
          <w:rFonts w:asciiTheme="majorBidi" w:hAnsiTheme="majorBidi" w:cstheme="majorBidi"/>
          <w:sz w:val="28"/>
          <w:szCs w:val="28"/>
        </w:rPr>
        <w:t>4</w:t>
      </w:r>
      <w:r w:rsidR="00AF514B" w:rsidRPr="001A122F">
        <w:rPr>
          <w:rFonts w:asciiTheme="majorBidi" w:hAnsiTheme="majorBidi" w:cstheme="majorBidi"/>
          <w:sz w:val="28"/>
          <w:szCs w:val="28"/>
        </w:rPr>
        <w:t>) years</w:t>
      </w:r>
      <w:r w:rsidR="0062769C" w:rsidRPr="001A122F">
        <w:rPr>
          <w:rFonts w:asciiTheme="majorBidi" w:hAnsiTheme="majorBidi" w:cstheme="majorBidi"/>
          <w:sz w:val="28"/>
          <w:szCs w:val="28"/>
        </w:rPr>
        <w:t xml:space="preserve"> from both male and female</w:t>
      </w:r>
      <w:r w:rsidR="00E169F1">
        <w:rPr>
          <w:rFonts w:asciiTheme="majorBidi" w:hAnsiTheme="majorBidi" w:cstheme="majorBidi"/>
          <w:sz w:val="28"/>
          <w:szCs w:val="28"/>
        </w:rPr>
        <w:t>. We started collected infor</w:t>
      </w:r>
      <w:r w:rsidR="00360DE5" w:rsidRPr="001A122F">
        <w:rPr>
          <w:rFonts w:asciiTheme="majorBidi" w:hAnsiTheme="majorBidi" w:cstheme="majorBidi"/>
          <w:sz w:val="28"/>
          <w:szCs w:val="28"/>
        </w:rPr>
        <w:t>mation</w:t>
      </w:r>
      <w:r w:rsidR="0084102E" w:rsidRPr="001A122F">
        <w:rPr>
          <w:rFonts w:asciiTheme="majorBidi" w:hAnsiTheme="majorBidi" w:cstheme="majorBidi"/>
          <w:sz w:val="28"/>
          <w:szCs w:val="28"/>
        </w:rPr>
        <w:t>s</w:t>
      </w:r>
      <w:r w:rsidR="00360DE5" w:rsidRPr="001A122F">
        <w:rPr>
          <w:rFonts w:asciiTheme="majorBidi" w:hAnsiTheme="majorBidi" w:cstheme="majorBidi"/>
          <w:sz w:val="28"/>
          <w:szCs w:val="28"/>
        </w:rPr>
        <w:t xml:space="preserve"> f</w:t>
      </w:r>
      <w:r w:rsidR="0062769C" w:rsidRPr="001A122F">
        <w:rPr>
          <w:rFonts w:asciiTheme="majorBidi" w:hAnsiTheme="majorBidi" w:cstheme="majorBidi"/>
          <w:sz w:val="28"/>
          <w:szCs w:val="28"/>
        </w:rPr>
        <w:t>rom Dece</w:t>
      </w:r>
      <w:r w:rsidR="0062769C" w:rsidRPr="001A122F">
        <w:rPr>
          <w:rFonts w:asciiTheme="majorBidi" w:hAnsiTheme="majorBidi" w:cstheme="majorBidi"/>
          <w:sz w:val="28"/>
          <w:szCs w:val="28"/>
        </w:rPr>
        <w:t>m</w:t>
      </w:r>
      <w:r w:rsidR="0062769C" w:rsidRPr="001A122F">
        <w:rPr>
          <w:rFonts w:asciiTheme="majorBidi" w:hAnsiTheme="majorBidi" w:cstheme="majorBidi"/>
          <w:sz w:val="28"/>
          <w:szCs w:val="28"/>
        </w:rPr>
        <w:t>ber/2017 to March/2018</w:t>
      </w:r>
      <w:r w:rsidR="00360DE5" w:rsidRPr="001A122F">
        <w:rPr>
          <w:rFonts w:asciiTheme="majorBidi" w:hAnsiTheme="majorBidi" w:cstheme="majorBidi"/>
          <w:sz w:val="28"/>
          <w:szCs w:val="28"/>
        </w:rPr>
        <w:t>.</w:t>
      </w:r>
    </w:p>
    <w:p w:rsidR="00C7127E" w:rsidRDefault="00DA023A" w:rsidP="00DA023A">
      <w:pPr>
        <w:tabs>
          <w:tab w:val="left" w:pos="1844"/>
        </w:tabs>
        <w:bidi w:val="0"/>
        <w:jc w:val="both"/>
        <w:rPr>
          <w:rFonts w:asciiTheme="majorBidi" w:hAnsiTheme="majorBidi" w:cstheme="majorBidi"/>
          <w:sz w:val="28"/>
          <w:szCs w:val="28"/>
        </w:rPr>
      </w:pPr>
      <w:r>
        <w:rPr>
          <w:rFonts w:asciiTheme="majorBidi" w:hAnsiTheme="majorBidi" w:cstheme="majorBidi"/>
          <w:sz w:val="28"/>
          <w:szCs w:val="28"/>
        </w:rPr>
        <w:tab/>
      </w:r>
    </w:p>
    <w:p w:rsidR="00DA023A" w:rsidRPr="001A122F" w:rsidRDefault="00DA023A" w:rsidP="00DA023A">
      <w:pPr>
        <w:tabs>
          <w:tab w:val="left" w:pos="1844"/>
        </w:tabs>
        <w:bidi w:val="0"/>
        <w:jc w:val="both"/>
        <w:rPr>
          <w:rFonts w:asciiTheme="majorBidi" w:hAnsiTheme="majorBidi" w:cstheme="majorBidi"/>
          <w:sz w:val="28"/>
          <w:szCs w:val="28"/>
        </w:rPr>
      </w:pPr>
    </w:p>
    <w:p w:rsidR="00AF514B" w:rsidRPr="001A122F" w:rsidRDefault="00AF514B" w:rsidP="00933B45">
      <w:pPr>
        <w:bidi w:val="0"/>
        <w:jc w:val="both"/>
        <w:rPr>
          <w:rFonts w:asciiTheme="majorBidi" w:hAnsiTheme="majorBidi" w:cstheme="majorBidi"/>
          <w:b/>
          <w:bCs/>
          <w:color w:val="FF0000"/>
          <w:sz w:val="32"/>
          <w:szCs w:val="32"/>
          <w:lang w:bidi="ar-IQ"/>
        </w:rPr>
      </w:pPr>
      <w:r w:rsidRPr="001A122F">
        <w:rPr>
          <w:rFonts w:asciiTheme="majorBidi" w:hAnsiTheme="majorBidi" w:cstheme="majorBidi"/>
          <w:b/>
          <w:bCs/>
          <w:color w:val="FF0000"/>
          <w:sz w:val="32"/>
          <w:szCs w:val="32"/>
          <w:lang w:bidi="ar-IQ"/>
        </w:rPr>
        <w:lastRenderedPageBreak/>
        <w:t>2.3.</w:t>
      </w:r>
      <w:r w:rsidR="0062769C" w:rsidRPr="001A122F">
        <w:rPr>
          <w:rFonts w:asciiTheme="majorBidi" w:hAnsiTheme="majorBidi" w:cstheme="majorBidi"/>
          <w:b/>
          <w:bCs/>
          <w:color w:val="FF0000"/>
          <w:sz w:val="32"/>
          <w:szCs w:val="32"/>
          <w:lang w:bidi="ar-IQ"/>
        </w:rPr>
        <w:t xml:space="preserve"> </w:t>
      </w:r>
      <w:r w:rsidRPr="001A122F">
        <w:rPr>
          <w:rFonts w:asciiTheme="majorBidi" w:hAnsiTheme="majorBidi" w:cstheme="majorBidi"/>
          <w:b/>
          <w:bCs/>
          <w:color w:val="FF0000"/>
          <w:sz w:val="32"/>
          <w:szCs w:val="32"/>
          <w:lang w:bidi="ar-IQ"/>
        </w:rPr>
        <w:t>Method</w:t>
      </w:r>
    </w:p>
    <w:p w:rsidR="00C7127E" w:rsidRPr="00E21E1E" w:rsidRDefault="00E21E1E" w:rsidP="00933B45">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C7127E" w:rsidRPr="00E21E1E">
        <w:rPr>
          <w:rFonts w:asciiTheme="majorBidi" w:hAnsiTheme="majorBidi" w:cstheme="majorBidi"/>
          <w:sz w:val="28"/>
          <w:szCs w:val="28"/>
          <w:lang w:bidi="ar-IQ"/>
        </w:rPr>
        <w:t>In dental clinic 140 patient</w:t>
      </w:r>
      <w:r w:rsidR="0062769C" w:rsidRPr="00E21E1E">
        <w:rPr>
          <w:rFonts w:asciiTheme="majorBidi" w:hAnsiTheme="majorBidi" w:cstheme="majorBidi"/>
          <w:sz w:val="28"/>
          <w:szCs w:val="28"/>
          <w:lang w:bidi="ar-IQ"/>
        </w:rPr>
        <w:t>s were examine clinically to their</w:t>
      </w:r>
      <w:r w:rsidR="00C7127E" w:rsidRPr="00E21E1E">
        <w:rPr>
          <w:rFonts w:asciiTheme="majorBidi" w:hAnsiTheme="majorBidi" w:cstheme="majorBidi"/>
          <w:sz w:val="28"/>
          <w:szCs w:val="28"/>
          <w:lang w:bidi="ar-IQ"/>
        </w:rPr>
        <w:t xml:space="preserve"> palate by a</w:t>
      </w:r>
      <w:r w:rsidR="00AF514B" w:rsidRPr="00E21E1E">
        <w:rPr>
          <w:rFonts w:asciiTheme="majorBidi" w:hAnsiTheme="majorBidi" w:cstheme="majorBidi"/>
          <w:sz w:val="28"/>
          <w:szCs w:val="28"/>
          <w:lang w:bidi="ar-IQ"/>
        </w:rPr>
        <w:t xml:space="preserve">sk </w:t>
      </w:r>
      <w:r w:rsidR="00CF62BD" w:rsidRPr="00E21E1E">
        <w:rPr>
          <w:rFonts w:asciiTheme="majorBidi" w:hAnsiTheme="majorBidi" w:cstheme="majorBidi"/>
          <w:sz w:val="28"/>
          <w:szCs w:val="28"/>
          <w:lang w:bidi="ar-IQ"/>
        </w:rPr>
        <w:t xml:space="preserve">the </w:t>
      </w:r>
      <w:r w:rsidR="00AF514B" w:rsidRPr="00E21E1E">
        <w:rPr>
          <w:rFonts w:asciiTheme="majorBidi" w:hAnsiTheme="majorBidi" w:cstheme="majorBidi"/>
          <w:sz w:val="28"/>
          <w:szCs w:val="28"/>
          <w:lang w:bidi="ar-IQ"/>
        </w:rPr>
        <w:t>patient to</w:t>
      </w:r>
      <w:r w:rsidR="00912E9E" w:rsidRPr="00E21E1E">
        <w:rPr>
          <w:rFonts w:asciiTheme="majorBidi" w:hAnsiTheme="majorBidi" w:cstheme="majorBidi"/>
          <w:sz w:val="28"/>
          <w:szCs w:val="28"/>
          <w:lang w:bidi="ar-IQ"/>
        </w:rPr>
        <w:t xml:space="preserve"> sit</w:t>
      </w:r>
      <w:r w:rsidR="00AF514B" w:rsidRPr="00E21E1E">
        <w:rPr>
          <w:rFonts w:asciiTheme="majorBidi" w:hAnsiTheme="majorBidi" w:cstheme="majorBidi"/>
          <w:sz w:val="28"/>
          <w:szCs w:val="28"/>
          <w:lang w:bidi="ar-IQ"/>
        </w:rPr>
        <w:t xml:space="preserve"> on the dental chair </w:t>
      </w:r>
      <w:r w:rsidR="00912E9E" w:rsidRPr="00E21E1E">
        <w:rPr>
          <w:rFonts w:asciiTheme="majorBidi" w:hAnsiTheme="majorBidi" w:cstheme="majorBidi"/>
          <w:sz w:val="28"/>
          <w:szCs w:val="28"/>
          <w:lang w:bidi="ar-IQ"/>
        </w:rPr>
        <w:t xml:space="preserve">in </w:t>
      </w:r>
      <w:r w:rsidR="0080760E" w:rsidRPr="00E21E1E">
        <w:rPr>
          <w:rFonts w:asciiTheme="majorBidi" w:hAnsiTheme="majorBidi" w:cstheme="majorBidi"/>
          <w:sz w:val="28"/>
          <w:szCs w:val="28"/>
          <w:lang w:bidi="ar-IQ"/>
        </w:rPr>
        <w:t xml:space="preserve">rest </w:t>
      </w:r>
      <w:r w:rsidR="00912E9E" w:rsidRPr="00E21E1E">
        <w:rPr>
          <w:rFonts w:asciiTheme="majorBidi" w:hAnsiTheme="majorBidi" w:cstheme="majorBidi"/>
          <w:sz w:val="28"/>
          <w:szCs w:val="28"/>
          <w:lang w:bidi="ar-IQ"/>
        </w:rPr>
        <w:t>position , and after take the information</w:t>
      </w:r>
      <w:r w:rsidR="00E61AFB" w:rsidRPr="00E21E1E">
        <w:rPr>
          <w:rFonts w:asciiTheme="majorBidi" w:hAnsiTheme="majorBidi" w:cstheme="majorBidi"/>
          <w:sz w:val="28"/>
          <w:szCs w:val="28"/>
          <w:lang w:bidi="ar-IQ"/>
        </w:rPr>
        <w:t>s</w:t>
      </w:r>
      <w:r w:rsidR="00912E9E" w:rsidRPr="00E21E1E">
        <w:rPr>
          <w:rFonts w:asciiTheme="majorBidi" w:hAnsiTheme="majorBidi" w:cstheme="majorBidi"/>
          <w:sz w:val="28"/>
          <w:szCs w:val="28"/>
          <w:lang w:bidi="ar-IQ"/>
        </w:rPr>
        <w:t xml:space="preserve"> about name ,age ,</w:t>
      </w:r>
      <w:r w:rsidR="00933B45" w:rsidRPr="00E21E1E">
        <w:rPr>
          <w:rFonts w:asciiTheme="majorBidi" w:hAnsiTheme="majorBidi" w:cstheme="majorBidi"/>
          <w:sz w:val="28"/>
          <w:szCs w:val="28"/>
          <w:lang w:bidi="ar-IQ"/>
        </w:rPr>
        <w:t xml:space="preserve">and </w:t>
      </w:r>
      <w:r w:rsidR="00912E9E" w:rsidRPr="00E21E1E">
        <w:rPr>
          <w:rFonts w:asciiTheme="majorBidi" w:hAnsiTheme="majorBidi" w:cstheme="majorBidi"/>
          <w:sz w:val="28"/>
          <w:szCs w:val="28"/>
          <w:lang w:bidi="ar-IQ"/>
        </w:rPr>
        <w:t>g</w:t>
      </w:r>
      <w:r w:rsidR="00BC069F" w:rsidRPr="00E21E1E">
        <w:rPr>
          <w:rFonts w:asciiTheme="majorBidi" w:hAnsiTheme="majorBidi" w:cstheme="majorBidi"/>
          <w:sz w:val="28"/>
          <w:szCs w:val="28"/>
          <w:lang w:bidi="ar-IQ"/>
        </w:rPr>
        <w:t>e</w:t>
      </w:r>
      <w:r w:rsidR="00912E9E" w:rsidRPr="00E21E1E">
        <w:rPr>
          <w:rFonts w:asciiTheme="majorBidi" w:hAnsiTheme="majorBidi" w:cstheme="majorBidi"/>
          <w:sz w:val="28"/>
          <w:szCs w:val="28"/>
          <w:lang w:bidi="ar-IQ"/>
        </w:rPr>
        <w:t xml:space="preserve">nder </w:t>
      </w:r>
      <w:r w:rsidR="00C7127E" w:rsidRPr="00E21E1E">
        <w:rPr>
          <w:rFonts w:asciiTheme="majorBidi" w:hAnsiTheme="majorBidi" w:cstheme="majorBidi"/>
          <w:sz w:val="28"/>
          <w:szCs w:val="28"/>
          <w:lang w:bidi="ar-IQ"/>
        </w:rPr>
        <w:t xml:space="preserve">according case sheet in </w:t>
      </w:r>
      <w:r w:rsidR="00812714" w:rsidRPr="00E21E1E">
        <w:rPr>
          <w:rFonts w:asciiTheme="majorBidi" w:hAnsiTheme="majorBidi" w:cstheme="majorBidi"/>
          <w:sz w:val="28"/>
          <w:szCs w:val="28"/>
          <w:lang w:bidi="ar-IQ"/>
        </w:rPr>
        <w:t>figure 2-</w:t>
      </w:r>
      <w:r w:rsidR="0080760E" w:rsidRPr="00E21E1E">
        <w:rPr>
          <w:rFonts w:asciiTheme="majorBidi" w:hAnsiTheme="majorBidi" w:cstheme="majorBidi"/>
          <w:sz w:val="28"/>
          <w:szCs w:val="28"/>
          <w:lang w:bidi="ar-IQ"/>
        </w:rPr>
        <w:t>2</w:t>
      </w:r>
      <w:r w:rsidR="005051B5" w:rsidRPr="00E21E1E">
        <w:rPr>
          <w:rFonts w:asciiTheme="majorBidi" w:hAnsiTheme="majorBidi" w:cstheme="majorBidi"/>
          <w:sz w:val="28"/>
          <w:szCs w:val="28"/>
          <w:lang w:bidi="ar-IQ"/>
        </w:rPr>
        <w:t xml:space="preserve">. Palate of each patient was </w:t>
      </w:r>
      <w:r w:rsidR="00C7127E" w:rsidRPr="00E21E1E">
        <w:rPr>
          <w:rFonts w:asciiTheme="majorBidi" w:hAnsiTheme="majorBidi" w:cstheme="majorBidi"/>
          <w:sz w:val="28"/>
          <w:szCs w:val="28"/>
          <w:lang w:bidi="ar-IQ"/>
        </w:rPr>
        <w:t>examin</w:t>
      </w:r>
      <w:r w:rsidR="0062769C" w:rsidRPr="00E21E1E">
        <w:rPr>
          <w:rFonts w:asciiTheme="majorBidi" w:hAnsiTheme="majorBidi" w:cstheme="majorBidi"/>
          <w:sz w:val="28"/>
          <w:szCs w:val="28"/>
          <w:lang w:bidi="ar-IQ"/>
        </w:rPr>
        <w:t>e</w:t>
      </w:r>
      <w:r w:rsidR="00E61AFB" w:rsidRPr="00E21E1E">
        <w:rPr>
          <w:rFonts w:asciiTheme="majorBidi" w:hAnsiTheme="majorBidi" w:cstheme="majorBidi"/>
          <w:sz w:val="28"/>
          <w:szCs w:val="28"/>
          <w:lang w:bidi="ar-IQ"/>
        </w:rPr>
        <w:t xml:space="preserve"> for evidence of pathological </w:t>
      </w:r>
      <w:r w:rsidR="0062769C" w:rsidRPr="00E21E1E">
        <w:rPr>
          <w:rFonts w:asciiTheme="majorBidi" w:hAnsiTheme="majorBidi" w:cstheme="majorBidi"/>
          <w:sz w:val="28"/>
          <w:szCs w:val="28"/>
          <w:lang w:bidi="ar-IQ"/>
        </w:rPr>
        <w:t>change</w:t>
      </w:r>
      <w:r w:rsidR="00E61AFB" w:rsidRPr="00E21E1E">
        <w:rPr>
          <w:rFonts w:asciiTheme="majorBidi" w:hAnsiTheme="majorBidi" w:cstheme="majorBidi"/>
          <w:sz w:val="28"/>
          <w:szCs w:val="28"/>
          <w:lang w:bidi="ar-IQ"/>
        </w:rPr>
        <w:t xml:space="preserve">, </w:t>
      </w:r>
      <w:r w:rsidR="00AD615D" w:rsidRPr="00E21E1E">
        <w:rPr>
          <w:rFonts w:asciiTheme="majorBidi" w:hAnsiTheme="majorBidi" w:cstheme="majorBidi"/>
          <w:sz w:val="28"/>
          <w:szCs w:val="28"/>
          <w:lang w:bidi="ar-IQ"/>
        </w:rPr>
        <w:t>for</w:t>
      </w:r>
      <w:r w:rsidR="00E61AFB" w:rsidRPr="00E21E1E">
        <w:rPr>
          <w:rFonts w:asciiTheme="majorBidi" w:hAnsiTheme="majorBidi" w:cstheme="majorBidi"/>
          <w:sz w:val="28"/>
          <w:szCs w:val="28"/>
          <w:lang w:bidi="ar-IQ"/>
        </w:rPr>
        <w:t xml:space="preserve"> </w:t>
      </w:r>
      <w:r w:rsidR="00AD615D" w:rsidRPr="00E21E1E">
        <w:rPr>
          <w:rFonts w:asciiTheme="majorBidi" w:hAnsiTheme="majorBidi" w:cstheme="majorBidi"/>
          <w:sz w:val="28"/>
          <w:szCs w:val="28"/>
          <w:lang w:bidi="ar-IQ"/>
        </w:rPr>
        <w:t>visibility of fovea palatinae plus vibrating line.</w:t>
      </w:r>
    </w:p>
    <w:p w:rsidR="0080760E" w:rsidRPr="00E21E1E" w:rsidRDefault="00E21E1E" w:rsidP="00933B45">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AD615D" w:rsidRPr="00E21E1E">
        <w:rPr>
          <w:rFonts w:asciiTheme="majorBidi" w:hAnsiTheme="majorBidi" w:cstheme="majorBidi"/>
          <w:sz w:val="28"/>
          <w:szCs w:val="28"/>
          <w:lang w:bidi="ar-IQ"/>
        </w:rPr>
        <w:t xml:space="preserve">By asking the patient </w:t>
      </w:r>
      <w:r w:rsidR="00912E9E" w:rsidRPr="00E21E1E">
        <w:rPr>
          <w:rFonts w:asciiTheme="majorBidi" w:hAnsiTheme="majorBidi" w:cstheme="majorBidi"/>
          <w:sz w:val="28"/>
          <w:szCs w:val="28"/>
          <w:lang w:bidi="ar-IQ"/>
        </w:rPr>
        <w:t xml:space="preserve">to open mouth </w:t>
      </w:r>
      <w:r w:rsidR="00F124DB" w:rsidRPr="00E21E1E">
        <w:rPr>
          <w:rFonts w:asciiTheme="majorBidi" w:hAnsiTheme="majorBidi" w:cstheme="majorBidi"/>
          <w:sz w:val="28"/>
          <w:szCs w:val="28"/>
          <w:lang w:bidi="ar-IQ"/>
        </w:rPr>
        <w:t xml:space="preserve">and </w:t>
      </w:r>
      <w:r w:rsidR="00F124DB" w:rsidRPr="00E21E1E">
        <w:rPr>
          <w:rFonts w:asciiTheme="majorBidi" w:hAnsiTheme="majorBidi" w:cstheme="majorBidi"/>
          <w:sz w:val="28"/>
          <w:szCs w:val="28"/>
        </w:rPr>
        <w:t xml:space="preserve">after drying the area with </w:t>
      </w:r>
      <w:r w:rsidR="00F124DB" w:rsidRPr="00E21E1E">
        <w:rPr>
          <w:rFonts w:asciiTheme="majorBidi" w:hAnsiTheme="majorBidi" w:cstheme="majorBidi"/>
          <w:sz w:val="28"/>
          <w:szCs w:val="28"/>
          <w:lang w:bidi="ar-IQ"/>
        </w:rPr>
        <w:t>co</w:t>
      </w:r>
      <w:r w:rsidR="00F124DB" w:rsidRPr="00E21E1E">
        <w:rPr>
          <w:rFonts w:asciiTheme="majorBidi" w:hAnsiTheme="majorBidi" w:cstheme="majorBidi"/>
          <w:sz w:val="28"/>
          <w:szCs w:val="28"/>
          <w:lang w:bidi="ar-IQ"/>
        </w:rPr>
        <w:t>t</w:t>
      </w:r>
      <w:r w:rsidR="00F124DB" w:rsidRPr="00E21E1E">
        <w:rPr>
          <w:rFonts w:asciiTheme="majorBidi" w:hAnsiTheme="majorBidi" w:cstheme="majorBidi"/>
          <w:sz w:val="28"/>
          <w:szCs w:val="28"/>
          <w:lang w:bidi="ar-IQ"/>
        </w:rPr>
        <w:t xml:space="preserve">ton, </w:t>
      </w:r>
      <w:r w:rsidR="00912E9E" w:rsidRPr="00E21E1E">
        <w:rPr>
          <w:rFonts w:asciiTheme="majorBidi" w:hAnsiTheme="majorBidi" w:cstheme="majorBidi"/>
          <w:sz w:val="28"/>
          <w:szCs w:val="28"/>
          <w:lang w:bidi="ar-IQ"/>
        </w:rPr>
        <w:t>fovea palatin</w:t>
      </w:r>
      <w:r w:rsidR="005051B5" w:rsidRPr="00E21E1E">
        <w:rPr>
          <w:rFonts w:asciiTheme="majorBidi" w:hAnsiTheme="majorBidi" w:cstheme="majorBidi"/>
          <w:sz w:val="28"/>
          <w:szCs w:val="28"/>
          <w:lang w:bidi="ar-IQ"/>
        </w:rPr>
        <w:t xml:space="preserve">ae </w:t>
      </w:r>
      <w:r w:rsidR="00F124DB" w:rsidRPr="00E21E1E">
        <w:rPr>
          <w:rFonts w:asciiTheme="majorBidi" w:hAnsiTheme="majorBidi" w:cstheme="majorBidi"/>
          <w:sz w:val="28"/>
          <w:szCs w:val="28"/>
          <w:lang w:bidi="ar-IQ"/>
        </w:rPr>
        <w:t xml:space="preserve">were </w:t>
      </w:r>
      <w:r w:rsidR="00F124DB" w:rsidRPr="00E21E1E">
        <w:rPr>
          <w:rFonts w:asciiTheme="majorBidi" w:hAnsiTheme="majorBidi" w:cstheme="majorBidi"/>
          <w:sz w:val="28"/>
          <w:szCs w:val="28"/>
        </w:rPr>
        <w:t xml:space="preserve">marked </w:t>
      </w:r>
      <w:r w:rsidR="00AD615D" w:rsidRPr="00E21E1E">
        <w:rPr>
          <w:rFonts w:asciiTheme="majorBidi" w:hAnsiTheme="majorBidi" w:cstheme="majorBidi"/>
          <w:sz w:val="28"/>
          <w:szCs w:val="28"/>
        </w:rPr>
        <w:t xml:space="preserve">by using </w:t>
      </w:r>
      <w:r w:rsidR="00F124DB" w:rsidRPr="00E21E1E">
        <w:rPr>
          <w:rFonts w:asciiTheme="majorBidi" w:hAnsiTheme="majorBidi" w:cstheme="majorBidi"/>
          <w:sz w:val="28"/>
          <w:szCs w:val="28"/>
        </w:rPr>
        <w:t>an indelible pencil,</w:t>
      </w:r>
      <w:r w:rsidR="00AD615D" w:rsidRPr="00E21E1E">
        <w:rPr>
          <w:rFonts w:asciiTheme="majorBidi" w:hAnsiTheme="majorBidi" w:cstheme="majorBidi"/>
          <w:sz w:val="28"/>
          <w:szCs w:val="28"/>
        </w:rPr>
        <w:t xml:space="preserve"> </w:t>
      </w:r>
      <w:r w:rsidR="00F124DB" w:rsidRPr="00E21E1E">
        <w:rPr>
          <w:rFonts w:asciiTheme="majorBidi" w:hAnsiTheme="majorBidi" w:cstheme="majorBidi"/>
          <w:sz w:val="28"/>
          <w:szCs w:val="28"/>
        </w:rPr>
        <w:t xml:space="preserve">then </w:t>
      </w:r>
      <w:r w:rsidR="0080760E" w:rsidRPr="00E21E1E">
        <w:rPr>
          <w:rFonts w:asciiTheme="majorBidi" w:hAnsiTheme="majorBidi" w:cstheme="majorBidi"/>
          <w:sz w:val="28"/>
          <w:szCs w:val="28"/>
          <w:lang w:bidi="ar-IQ"/>
        </w:rPr>
        <w:t>photo</w:t>
      </w:r>
      <w:r w:rsidR="00912E9E" w:rsidRPr="00E21E1E">
        <w:rPr>
          <w:rFonts w:asciiTheme="majorBidi" w:hAnsiTheme="majorBidi" w:cstheme="majorBidi"/>
          <w:sz w:val="28"/>
          <w:szCs w:val="28"/>
          <w:lang w:bidi="ar-IQ"/>
        </w:rPr>
        <w:t xml:space="preserve"> </w:t>
      </w:r>
      <w:r w:rsidR="00A23A11" w:rsidRPr="00E21E1E">
        <w:rPr>
          <w:rFonts w:asciiTheme="majorBidi" w:hAnsiTheme="majorBidi" w:cstheme="majorBidi"/>
          <w:sz w:val="28"/>
          <w:szCs w:val="28"/>
          <w:lang w:bidi="ar-IQ"/>
        </w:rPr>
        <w:t>w</w:t>
      </w:r>
      <w:r w:rsidR="00F124DB" w:rsidRPr="00E21E1E">
        <w:rPr>
          <w:rFonts w:asciiTheme="majorBidi" w:hAnsiTheme="majorBidi" w:cstheme="majorBidi"/>
          <w:sz w:val="28"/>
          <w:szCs w:val="28"/>
          <w:lang w:bidi="ar-IQ"/>
        </w:rPr>
        <w:t>ere</w:t>
      </w:r>
      <w:r w:rsidR="0080760E" w:rsidRPr="00E21E1E">
        <w:rPr>
          <w:rFonts w:asciiTheme="majorBidi" w:hAnsiTheme="majorBidi" w:cstheme="majorBidi"/>
          <w:sz w:val="28"/>
          <w:szCs w:val="28"/>
          <w:lang w:bidi="ar-IQ"/>
        </w:rPr>
        <w:t xml:space="preserve"> take</w:t>
      </w:r>
      <w:r w:rsidR="00F124DB" w:rsidRPr="00E21E1E">
        <w:rPr>
          <w:rFonts w:asciiTheme="majorBidi" w:hAnsiTheme="majorBidi" w:cstheme="majorBidi"/>
          <w:sz w:val="28"/>
          <w:szCs w:val="28"/>
          <w:lang w:bidi="ar-IQ"/>
        </w:rPr>
        <w:t>n</w:t>
      </w:r>
      <w:r w:rsidR="00EE4BBB" w:rsidRPr="00E21E1E">
        <w:rPr>
          <w:rFonts w:asciiTheme="majorBidi" w:hAnsiTheme="majorBidi" w:cstheme="majorBidi"/>
          <w:sz w:val="28"/>
          <w:szCs w:val="28"/>
          <w:lang w:bidi="ar-IQ"/>
        </w:rPr>
        <w:t xml:space="preserve"> as </w:t>
      </w:r>
      <w:r w:rsidR="00E61AFB" w:rsidRPr="00E21E1E">
        <w:rPr>
          <w:rFonts w:asciiTheme="majorBidi" w:hAnsiTheme="majorBidi" w:cstheme="majorBidi"/>
          <w:sz w:val="28"/>
          <w:szCs w:val="28"/>
          <w:lang w:bidi="ar-IQ"/>
        </w:rPr>
        <w:t>shown</w:t>
      </w:r>
      <w:r w:rsidR="00EE4BBB" w:rsidRPr="00E21E1E">
        <w:rPr>
          <w:rFonts w:asciiTheme="majorBidi" w:hAnsiTheme="majorBidi" w:cstheme="majorBidi"/>
          <w:sz w:val="28"/>
          <w:szCs w:val="28"/>
          <w:lang w:bidi="ar-IQ"/>
        </w:rPr>
        <w:t xml:space="preserve"> in </w:t>
      </w:r>
      <w:r w:rsidR="00847970" w:rsidRPr="00E21E1E">
        <w:rPr>
          <w:rFonts w:asciiTheme="majorBidi" w:hAnsiTheme="majorBidi" w:cstheme="majorBidi"/>
          <w:sz w:val="28"/>
          <w:szCs w:val="28"/>
        </w:rPr>
        <w:t>Figure 2-</w:t>
      </w:r>
      <w:r w:rsidR="0080760E" w:rsidRPr="00E21E1E">
        <w:rPr>
          <w:rFonts w:asciiTheme="majorBidi" w:hAnsiTheme="majorBidi" w:cstheme="majorBidi"/>
          <w:sz w:val="28"/>
          <w:szCs w:val="28"/>
        </w:rPr>
        <w:t>3</w:t>
      </w:r>
      <w:r w:rsidR="00EE4BBB" w:rsidRPr="00E21E1E">
        <w:rPr>
          <w:rFonts w:asciiTheme="majorBidi" w:hAnsiTheme="majorBidi" w:cstheme="majorBidi"/>
          <w:sz w:val="28"/>
          <w:szCs w:val="28"/>
        </w:rPr>
        <w:t>.</w:t>
      </w:r>
    </w:p>
    <w:p w:rsidR="00841FE5" w:rsidRPr="00E21E1E" w:rsidRDefault="00E21E1E" w:rsidP="00933B45">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AD615D" w:rsidRPr="00E21E1E">
        <w:rPr>
          <w:rFonts w:asciiTheme="majorBidi" w:hAnsiTheme="majorBidi" w:cstheme="majorBidi"/>
          <w:sz w:val="28"/>
          <w:szCs w:val="28"/>
        </w:rPr>
        <w:t>V</w:t>
      </w:r>
      <w:r w:rsidR="00912E9E" w:rsidRPr="00E21E1E">
        <w:rPr>
          <w:rFonts w:asciiTheme="majorBidi" w:hAnsiTheme="majorBidi" w:cstheme="majorBidi"/>
          <w:sz w:val="28"/>
          <w:szCs w:val="28"/>
        </w:rPr>
        <w:t>ibrating line</w:t>
      </w:r>
      <w:r w:rsidR="00AD615D" w:rsidRPr="00E21E1E">
        <w:rPr>
          <w:rFonts w:asciiTheme="majorBidi" w:hAnsiTheme="majorBidi" w:cstheme="majorBidi"/>
          <w:sz w:val="28"/>
          <w:szCs w:val="28"/>
        </w:rPr>
        <w:t xml:space="preserve"> </w:t>
      </w:r>
      <w:r w:rsidR="00AD615D" w:rsidRPr="00E21E1E">
        <w:rPr>
          <w:rFonts w:asciiTheme="majorBidi" w:hAnsiTheme="majorBidi" w:cstheme="majorBidi"/>
          <w:sz w:val="28"/>
          <w:szCs w:val="28"/>
          <w:lang w:bidi="ar-IQ"/>
        </w:rPr>
        <w:t xml:space="preserve">were </w:t>
      </w:r>
      <w:r w:rsidR="00AD615D" w:rsidRPr="00E21E1E">
        <w:rPr>
          <w:rFonts w:asciiTheme="majorBidi" w:hAnsiTheme="majorBidi" w:cstheme="majorBidi"/>
          <w:sz w:val="28"/>
          <w:szCs w:val="28"/>
        </w:rPr>
        <w:t>marked by using an indelible pencil</w:t>
      </w:r>
      <w:r w:rsidR="00912E9E" w:rsidRPr="00E21E1E">
        <w:rPr>
          <w:rFonts w:asciiTheme="majorBidi" w:hAnsiTheme="majorBidi" w:cstheme="majorBidi"/>
          <w:sz w:val="28"/>
          <w:szCs w:val="28"/>
        </w:rPr>
        <w:t xml:space="preserve"> by ask</w:t>
      </w:r>
      <w:r w:rsidR="00061093" w:rsidRPr="00E21E1E">
        <w:rPr>
          <w:rFonts w:asciiTheme="majorBidi" w:hAnsiTheme="majorBidi" w:cstheme="majorBidi"/>
          <w:sz w:val="28"/>
          <w:szCs w:val="28"/>
        </w:rPr>
        <w:t xml:space="preserve">ing the patient </w:t>
      </w:r>
      <w:r w:rsidR="00912E9E" w:rsidRPr="00E21E1E">
        <w:rPr>
          <w:rFonts w:asciiTheme="majorBidi" w:hAnsiTheme="majorBidi" w:cstheme="majorBidi"/>
          <w:sz w:val="28"/>
          <w:szCs w:val="28"/>
        </w:rPr>
        <w:t>to open wide and pronounce "ah" sound repeti</w:t>
      </w:r>
      <w:r w:rsidR="00AD615D" w:rsidRPr="00E21E1E">
        <w:rPr>
          <w:rFonts w:asciiTheme="majorBidi" w:hAnsiTheme="majorBidi" w:cstheme="majorBidi"/>
          <w:sz w:val="28"/>
          <w:szCs w:val="28"/>
        </w:rPr>
        <w:t xml:space="preserve">tively </w:t>
      </w:r>
      <w:r w:rsidR="0080760E" w:rsidRPr="00E21E1E">
        <w:rPr>
          <w:rFonts w:asciiTheme="majorBidi" w:hAnsiTheme="majorBidi" w:cstheme="majorBidi"/>
          <w:sz w:val="28"/>
          <w:szCs w:val="28"/>
        </w:rPr>
        <w:t>and then take photo</w:t>
      </w:r>
      <w:r w:rsidR="00EE4BBB" w:rsidRPr="00E21E1E">
        <w:rPr>
          <w:rFonts w:asciiTheme="majorBidi" w:hAnsiTheme="majorBidi" w:cstheme="majorBidi"/>
          <w:sz w:val="28"/>
          <w:szCs w:val="28"/>
          <w:lang w:bidi="ar-IQ"/>
        </w:rPr>
        <w:t xml:space="preserve"> as </w:t>
      </w:r>
      <w:r w:rsidR="00E61AFB" w:rsidRPr="00E21E1E">
        <w:rPr>
          <w:rFonts w:asciiTheme="majorBidi" w:hAnsiTheme="majorBidi" w:cstheme="majorBidi"/>
          <w:sz w:val="28"/>
          <w:szCs w:val="28"/>
          <w:lang w:bidi="ar-IQ"/>
        </w:rPr>
        <w:t>shown</w:t>
      </w:r>
      <w:r w:rsidR="00EE4BBB" w:rsidRPr="00E21E1E">
        <w:rPr>
          <w:rFonts w:asciiTheme="majorBidi" w:hAnsiTheme="majorBidi" w:cstheme="majorBidi"/>
          <w:sz w:val="28"/>
          <w:szCs w:val="28"/>
          <w:lang w:bidi="ar-IQ"/>
        </w:rPr>
        <w:t xml:space="preserve"> in</w:t>
      </w:r>
      <w:r w:rsidR="00EE4BBB" w:rsidRPr="00E21E1E">
        <w:rPr>
          <w:rFonts w:asciiTheme="majorBidi" w:hAnsiTheme="majorBidi" w:cstheme="majorBidi"/>
          <w:sz w:val="28"/>
          <w:szCs w:val="28"/>
        </w:rPr>
        <w:t xml:space="preserve"> </w:t>
      </w:r>
      <w:r w:rsidR="00847970" w:rsidRPr="00E21E1E">
        <w:rPr>
          <w:rFonts w:asciiTheme="majorBidi" w:hAnsiTheme="majorBidi" w:cstheme="majorBidi"/>
          <w:sz w:val="28"/>
          <w:szCs w:val="28"/>
        </w:rPr>
        <w:t>Figure 2-</w:t>
      </w:r>
      <w:r w:rsidR="0080760E" w:rsidRPr="00E21E1E">
        <w:rPr>
          <w:rFonts w:asciiTheme="majorBidi" w:hAnsiTheme="majorBidi" w:cstheme="majorBidi"/>
          <w:sz w:val="28"/>
          <w:szCs w:val="28"/>
        </w:rPr>
        <w:t>4</w:t>
      </w:r>
      <w:r w:rsidR="00EE4BBB" w:rsidRPr="00E21E1E">
        <w:rPr>
          <w:rFonts w:asciiTheme="majorBidi" w:hAnsiTheme="majorBidi" w:cstheme="majorBidi"/>
          <w:sz w:val="28"/>
          <w:szCs w:val="28"/>
        </w:rPr>
        <w:t>.</w:t>
      </w:r>
    </w:p>
    <w:p w:rsidR="00F52DDC" w:rsidRPr="001A122F" w:rsidRDefault="00841FE5" w:rsidP="00933B45">
      <w:pPr>
        <w:bidi w:val="0"/>
        <w:rPr>
          <w:rFonts w:asciiTheme="majorBidi" w:hAnsiTheme="majorBidi" w:cstheme="majorBidi"/>
          <w:b/>
          <w:bCs/>
          <w:sz w:val="32"/>
          <w:szCs w:val="32"/>
        </w:rPr>
      </w:pPr>
      <w:r w:rsidRPr="001A122F">
        <w:rPr>
          <w:rFonts w:asciiTheme="majorBidi" w:hAnsiTheme="majorBidi" w:cstheme="majorBidi"/>
          <w:noProof/>
          <w:sz w:val="32"/>
          <w:szCs w:val="32"/>
          <w:lang w:val="en-GB" w:eastAsia="en-GB"/>
        </w:rPr>
        <w:drawing>
          <wp:inline distT="0" distB="0" distL="0" distR="0">
            <wp:extent cx="4052830" cy="3685661"/>
            <wp:effectExtent l="38100" t="57150" r="119120" b="86239"/>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4051300" cy="3684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D615D" w:rsidRPr="00933B45" w:rsidRDefault="00AC2CE5" w:rsidP="00933B45">
      <w:pPr>
        <w:bidi w:val="0"/>
        <w:rPr>
          <w:rFonts w:asciiTheme="majorBidi" w:hAnsiTheme="majorBidi" w:cstheme="majorBidi"/>
          <w:sz w:val="24"/>
          <w:szCs w:val="24"/>
        </w:rPr>
      </w:pPr>
      <w:r w:rsidRPr="00933B45">
        <w:rPr>
          <w:rFonts w:asciiTheme="majorBidi" w:hAnsiTheme="majorBidi" w:cstheme="majorBidi"/>
          <w:b/>
          <w:bCs/>
          <w:sz w:val="24"/>
          <w:szCs w:val="24"/>
        </w:rPr>
        <w:t>Figure 2-</w:t>
      </w:r>
      <w:r w:rsidR="0080760E" w:rsidRPr="00933B45">
        <w:rPr>
          <w:rFonts w:asciiTheme="majorBidi" w:hAnsiTheme="majorBidi" w:cstheme="majorBidi"/>
          <w:b/>
          <w:bCs/>
          <w:sz w:val="24"/>
          <w:szCs w:val="24"/>
        </w:rPr>
        <w:t>2</w:t>
      </w:r>
      <w:r w:rsidR="00CF62BD" w:rsidRPr="00933B45">
        <w:rPr>
          <w:rFonts w:asciiTheme="majorBidi" w:hAnsiTheme="majorBidi" w:cstheme="majorBidi"/>
          <w:b/>
          <w:bCs/>
          <w:sz w:val="24"/>
          <w:szCs w:val="24"/>
        </w:rPr>
        <w:t xml:space="preserve">: </w:t>
      </w:r>
      <w:r w:rsidR="00EE4BBB" w:rsidRPr="00933B45">
        <w:rPr>
          <w:rFonts w:asciiTheme="majorBidi" w:hAnsiTheme="majorBidi" w:cstheme="majorBidi"/>
          <w:b/>
          <w:bCs/>
          <w:sz w:val="24"/>
          <w:szCs w:val="24"/>
        </w:rPr>
        <w:t>C</w:t>
      </w:r>
      <w:r w:rsidR="00CF62BD" w:rsidRPr="00933B45">
        <w:rPr>
          <w:rFonts w:asciiTheme="majorBidi" w:hAnsiTheme="majorBidi" w:cstheme="majorBidi"/>
          <w:b/>
          <w:bCs/>
          <w:sz w:val="24"/>
          <w:szCs w:val="24"/>
        </w:rPr>
        <w:t xml:space="preserve">ase </w:t>
      </w:r>
      <w:r w:rsidR="00DC1915" w:rsidRPr="00933B45">
        <w:rPr>
          <w:rFonts w:asciiTheme="majorBidi" w:hAnsiTheme="majorBidi" w:cstheme="majorBidi"/>
          <w:b/>
          <w:bCs/>
          <w:sz w:val="24"/>
          <w:szCs w:val="24"/>
        </w:rPr>
        <w:t>s</w:t>
      </w:r>
      <w:r w:rsidR="00CF62BD" w:rsidRPr="00933B45">
        <w:rPr>
          <w:rFonts w:asciiTheme="majorBidi" w:hAnsiTheme="majorBidi" w:cstheme="majorBidi"/>
          <w:b/>
          <w:bCs/>
          <w:sz w:val="24"/>
          <w:szCs w:val="24"/>
        </w:rPr>
        <w:t xml:space="preserve">heet </w:t>
      </w:r>
      <w:r w:rsidR="00DC1915" w:rsidRPr="00933B45">
        <w:rPr>
          <w:rFonts w:asciiTheme="majorBidi" w:hAnsiTheme="majorBidi" w:cstheme="majorBidi"/>
          <w:b/>
          <w:bCs/>
          <w:sz w:val="24"/>
          <w:szCs w:val="24"/>
        </w:rPr>
        <w:t>f</w:t>
      </w:r>
      <w:r w:rsidR="00CF62BD" w:rsidRPr="00933B45">
        <w:rPr>
          <w:rFonts w:asciiTheme="majorBidi" w:hAnsiTheme="majorBidi" w:cstheme="majorBidi"/>
          <w:b/>
          <w:bCs/>
          <w:sz w:val="24"/>
          <w:szCs w:val="24"/>
        </w:rPr>
        <w:t xml:space="preserve">or </w:t>
      </w:r>
      <w:r w:rsidR="00DC1915" w:rsidRPr="00933B45">
        <w:rPr>
          <w:rFonts w:asciiTheme="majorBidi" w:hAnsiTheme="majorBidi" w:cstheme="majorBidi"/>
          <w:b/>
          <w:bCs/>
          <w:sz w:val="24"/>
          <w:szCs w:val="24"/>
        </w:rPr>
        <w:t>t</w:t>
      </w:r>
      <w:r w:rsidR="00CF62BD" w:rsidRPr="00933B45">
        <w:rPr>
          <w:rFonts w:asciiTheme="majorBidi" w:hAnsiTheme="majorBidi" w:cstheme="majorBidi"/>
          <w:b/>
          <w:bCs/>
          <w:sz w:val="24"/>
          <w:szCs w:val="24"/>
        </w:rPr>
        <w:t>aking</w:t>
      </w:r>
      <w:r w:rsidRPr="00933B45">
        <w:rPr>
          <w:rFonts w:asciiTheme="majorBidi" w:hAnsiTheme="majorBidi" w:cstheme="majorBidi"/>
          <w:b/>
          <w:bCs/>
          <w:sz w:val="24"/>
          <w:szCs w:val="24"/>
        </w:rPr>
        <w:t xml:space="preserve"> </w:t>
      </w:r>
      <w:r w:rsidR="00DC1915" w:rsidRPr="00933B45">
        <w:rPr>
          <w:rFonts w:asciiTheme="majorBidi" w:hAnsiTheme="majorBidi" w:cstheme="majorBidi"/>
          <w:b/>
          <w:bCs/>
          <w:sz w:val="24"/>
          <w:szCs w:val="24"/>
        </w:rPr>
        <w:t>i</w:t>
      </w:r>
      <w:r w:rsidRPr="00933B45">
        <w:rPr>
          <w:rFonts w:asciiTheme="majorBidi" w:hAnsiTheme="majorBidi" w:cstheme="majorBidi"/>
          <w:b/>
          <w:bCs/>
          <w:sz w:val="24"/>
          <w:szCs w:val="24"/>
        </w:rPr>
        <w:t xml:space="preserve">nformation </w:t>
      </w:r>
      <w:r w:rsidR="00DC1915" w:rsidRPr="00933B45">
        <w:rPr>
          <w:rFonts w:asciiTheme="majorBidi" w:hAnsiTheme="majorBidi" w:cstheme="majorBidi"/>
          <w:b/>
          <w:bCs/>
          <w:sz w:val="24"/>
          <w:szCs w:val="24"/>
        </w:rPr>
        <w:t>f</w:t>
      </w:r>
      <w:r w:rsidRPr="00933B45">
        <w:rPr>
          <w:rFonts w:asciiTheme="majorBidi" w:hAnsiTheme="majorBidi" w:cstheme="majorBidi"/>
          <w:b/>
          <w:bCs/>
          <w:sz w:val="24"/>
          <w:szCs w:val="24"/>
        </w:rPr>
        <w:t xml:space="preserve">rom </w:t>
      </w:r>
      <w:r w:rsidR="00DC1915" w:rsidRPr="00933B45">
        <w:rPr>
          <w:rFonts w:asciiTheme="majorBidi" w:hAnsiTheme="majorBidi" w:cstheme="majorBidi"/>
          <w:b/>
          <w:bCs/>
          <w:sz w:val="24"/>
          <w:szCs w:val="24"/>
        </w:rPr>
        <w:t>p</w:t>
      </w:r>
      <w:r w:rsidRPr="00933B45">
        <w:rPr>
          <w:rFonts w:asciiTheme="majorBidi" w:hAnsiTheme="majorBidi" w:cstheme="majorBidi"/>
          <w:b/>
          <w:bCs/>
          <w:sz w:val="24"/>
          <w:szCs w:val="24"/>
        </w:rPr>
        <w:t>eople.</w:t>
      </w:r>
    </w:p>
    <w:p w:rsidR="004D7C4E" w:rsidRPr="001A122F" w:rsidRDefault="00812714" w:rsidP="00933B45">
      <w:pPr>
        <w:bidi w:val="0"/>
        <w:jc w:val="both"/>
        <w:rPr>
          <w:rFonts w:asciiTheme="majorBidi" w:hAnsiTheme="majorBidi" w:cstheme="majorBidi"/>
          <w:color w:val="auto"/>
          <w:sz w:val="28"/>
          <w:szCs w:val="28"/>
          <w:rtl/>
          <w:lang w:bidi="ar-IQ"/>
        </w:rPr>
      </w:pPr>
      <w:r w:rsidRPr="001A122F">
        <w:rPr>
          <w:rFonts w:asciiTheme="majorBidi" w:hAnsiTheme="majorBidi" w:cstheme="majorBidi"/>
          <w:noProof/>
          <w:color w:val="auto"/>
          <w:rtl/>
          <w:lang w:val="en-GB" w:eastAsia="en-GB"/>
        </w:rPr>
        <w:lastRenderedPageBreak/>
        <w:drawing>
          <wp:anchor distT="0" distB="0" distL="114300" distR="114300" simplePos="0" relativeHeight="251664384" behindDoc="1" locked="0" layoutInCell="1" allowOverlap="1">
            <wp:simplePos x="0" y="0"/>
            <wp:positionH relativeFrom="column">
              <wp:posOffset>396240</wp:posOffset>
            </wp:positionH>
            <wp:positionV relativeFrom="paragraph">
              <wp:posOffset>287655</wp:posOffset>
            </wp:positionV>
            <wp:extent cx="3857625" cy="1957705"/>
            <wp:effectExtent l="19050" t="0" r="9525" b="0"/>
            <wp:wrapTopAndBottom/>
            <wp:docPr id="14" name="Picture 2" descr="20171212_103134.jpg"/>
            <wp:cNvGraphicFramePr/>
            <a:graphic xmlns:a="http://schemas.openxmlformats.org/drawingml/2006/main">
              <a:graphicData uri="http://schemas.openxmlformats.org/drawingml/2006/picture">
                <pic:pic xmlns:pic="http://schemas.openxmlformats.org/drawingml/2006/picture">
                  <pic:nvPicPr>
                    <pic:cNvPr id="5" name="Picture 4" descr="20171212_103134.jpg"/>
                    <pic:cNvPicPr>
                      <a:picLocks noChangeAspect="1"/>
                    </pic:cNvPicPr>
                  </pic:nvPicPr>
                  <pic:blipFill>
                    <a:blip r:embed="rId29" cstate="print"/>
                    <a:stretch>
                      <a:fillRect/>
                    </a:stretch>
                  </pic:blipFill>
                  <pic:spPr>
                    <a:xfrm>
                      <a:off x="0" y="0"/>
                      <a:ext cx="3857625" cy="1957705"/>
                    </a:xfrm>
                    <a:prstGeom prst="rect">
                      <a:avLst/>
                    </a:prstGeom>
                  </pic:spPr>
                </pic:pic>
              </a:graphicData>
            </a:graphic>
          </wp:anchor>
        </w:drawing>
      </w:r>
    </w:p>
    <w:p w:rsidR="004D7C4E" w:rsidRPr="00933B45" w:rsidRDefault="004D7C4E" w:rsidP="00933B45">
      <w:pPr>
        <w:bidi w:val="0"/>
        <w:rPr>
          <w:rFonts w:asciiTheme="majorBidi" w:hAnsiTheme="majorBidi" w:cstheme="majorBidi"/>
          <w:b/>
          <w:bCs/>
          <w:sz w:val="24"/>
          <w:szCs w:val="24"/>
        </w:rPr>
      </w:pPr>
      <w:r w:rsidRPr="00933B45">
        <w:rPr>
          <w:rFonts w:asciiTheme="majorBidi" w:hAnsiTheme="majorBidi" w:cstheme="majorBidi"/>
          <w:b/>
          <w:bCs/>
          <w:sz w:val="24"/>
          <w:szCs w:val="24"/>
        </w:rPr>
        <w:t>Figure 2-</w:t>
      </w:r>
      <w:r w:rsidR="0080760E" w:rsidRPr="00933B45">
        <w:rPr>
          <w:rFonts w:asciiTheme="majorBidi" w:hAnsiTheme="majorBidi" w:cstheme="majorBidi"/>
          <w:b/>
          <w:bCs/>
          <w:sz w:val="24"/>
          <w:szCs w:val="24"/>
        </w:rPr>
        <w:t>3</w:t>
      </w:r>
      <w:r w:rsidRPr="00933B45">
        <w:rPr>
          <w:rFonts w:asciiTheme="majorBidi" w:hAnsiTheme="majorBidi" w:cstheme="majorBidi"/>
          <w:b/>
          <w:bCs/>
          <w:sz w:val="24"/>
          <w:szCs w:val="24"/>
        </w:rPr>
        <w:t>:</w:t>
      </w:r>
      <w:r w:rsidR="00BC069F" w:rsidRPr="00933B45">
        <w:rPr>
          <w:rFonts w:asciiTheme="majorBidi" w:hAnsiTheme="majorBidi" w:cstheme="majorBidi"/>
          <w:b/>
          <w:bCs/>
          <w:sz w:val="24"/>
          <w:szCs w:val="24"/>
        </w:rPr>
        <w:t xml:space="preserve"> </w:t>
      </w:r>
      <w:r w:rsidR="00DC1915" w:rsidRPr="00933B45">
        <w:rPr>
          <w:rFonts w:asciiTheme="majorBidi" w:hAnsiTheme="majorBidi" w:cstheme="majorBidi"/>
          <w:b/>
          <w:bCs/>
          <w:sz w:val="24"/>
          <w:szCs w:val="24"/>
        </w:rPr>
        <w:t>Determine fovea palatinae by an indelible pencil</w:t>
      </w:r>
    </w:p>
    <w:p w:rsidR="004D7C4E" w:rsidRPr="001A122F" w:rsidRDefault="00EE4BBB" w:rsidP="00933B45">
      <w:pPr>
        <w:bidi w:val="0"/>
        <w:jc w:val="both"/>
        <w:rPr>
          <w:rFonts w:asciiTheme="majorBidi" w:hAnsiTheme="majorBidi" w:cstheme="majorBidi"/>
          <w:lang w:bidi="ar-IQ"/>
        </w:rPr>
      </w:pPr>
      <w:r w:rsidRPr="001A122F">
        <w:rPr>
          <w:rFonts w:asciiTheme="majorBidi" w:hAnsiTheme="majorBidi" w:cstheme="majorBidi"/>
          <w:noProof/>
          <w:lang w:val="en-GB" w:eastAsia="en-GB"/>
        </w:rPr>
        <w:drawing>
          <wp:anchor distT="0" distB="0" distL="114300" distR="114300" simplePos="0" relativeHeight="251665408" behindDoc="0" locked="0" layoutInCell="1" allowOverlap="1">
            <wp:simplePos x="0" y="0"/>
            <wp:positionH relativeFrom="column">
              <wp:posOffset>400050</wp:posOffset>
            </wp:positionH>
            <wp:positionV relativeFrom="paragraph">
              <wp:posOffset>559435</wp:posOffset>
            </wp:positionV>
            <wp:extent cx="3924300" cy="2085975"/>
            <wp:effectExtent l="19050" t="0" r="0" b="0"/>
            <wp:wrapTopAndBottom/>
            <wp:docPr id="11" name="Picture 1" descr="20171212_103212.jpg"/>
            <wp:cNvGraphicFramePr/>
            <a:graphic xmlns:a="http://schemas.openxmlformats.org/drawingml/2006/main">
              <a:graphicData uri="http://schemas.openxmlformats.org/drawingml/2006/picture">
                <pic:pic xmlns:pic="http://schemas.openxmlformats.org/drawingml/2006/picture">
                  <pic:nvPicPr>
                    <pic:cNvPr id="6" name="Picture 5" descr="20171212_103212.jpg"/>
                    <pic:cNvPicPr>
                      <a:picLocks noChangeAspect="1"/>
                    </pic:cNvPicPr>
                  </pic:nvPicPr>
                  <pic:blipFill>
                    <a:blip r:embed="rId30" cstate="print"/>
                    <a:stretch>
                      <a:fillRect/>
                    </a:stretch>
                  </pic:blipFill>
                  <pic:spPr>
                    <a:xfrm>
                      <a:off x="0" y="0"/>
                      <a:ext cx="3924300" cy="2085975"/>
                    </a:xfrm>
                    <a:prstGeom prst="rect">
                      <a:avLst/>
                    </a:prstGeom>
                  </pic:spPr>
                </pic:pic>
              </a:graphicData>
            </a:graphic>
          </wp:anchor>
        </w:drawing>
      </w:r>
    </w:p>
    <w:p w:rsidR="00EE4BBB" w:rsidRPr="001A122F" w:rsidRDefault="00EE4BBB" w:rsidP="00933B45">
      <w:pPr>
        <w:bidi w:val="0"/>
        <w:rPr>
          <w:rFonts w:asciiTheme="majorBidi" w:hAnsiTheme="majorBidi" w:cstheme="majorBidi"/>
          <w:b/>
          <w:bCs/>
          <w:sz w:val="28"/>
          <w:szCs w:val="28"/>
        </w:rPr>
      </w:pPr>
    </w:p>
    <w:p w:rsidR="00687F8C" w:rsidRPr="00933B45" w:rsidRDefault="004D7C4E" w:rsidP="00933B45">
      <w:pPr>
        <w:bidi w:val="0"/>
        <w:rPr>
          <w:rFonts w:asciiTheme="majorBidi" w:hAnsiTheme="majorBidi" w:cstheme="majorBidi"/>
          <w:b/>
          <w:bCs/>
          <w:sz w:val="24"/>
          <w:szCs w:val="24"/>
        </w:rPr>
        <w:sectPr w:rsidR="00687F8C" w:rsidRPr="00933B45" w:rsidSect="003D2B39">
          <w:footerReference w:type="default" r:id="rId31"/>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1"/>
          <w:cols w:space="708"/>
          <w:bidi/>
          <w:rtlGutter/>
          <w:docGrid w:linePitch="490"/>
        </w:sectPr>
      </w:pPr>
      <w:r w:rsidRPr="00933B45">
        <w:rPr>
          <w:rFonts w:asciiTheme="majorBidi" w:hAnsiTheme="majorBidi" w:cstheme="majorBidi"/>
          <w:b/>
          <w:bCs/>
          <w:sz w:val="24"/>
          <w:szCs w:val="24"/>
        </w:rPr>
        <w:t>Figure</w:t>
      </w:r>
      <w:r w:rsidRPr="00933B45">
        <w:rPr>
          <w:rFonts w:asciiTheme="majorBidi" w:hAnsiTheme="majorBidi" w:cstheme="majorBidi"/>
          <w:b/>
          <w:bCs/>
          <w:sz w:val="24"/>
          <w:szCs w:val="24"/>
          <w:lang w:bidi="ar-IQ"/>
        </w:rPr>
        <w:t xml:space="preserve"> 2-</w:t>
      </w:r>
      <w:r w:rsidR="0080760E" w:rsidRPr="00933B45">
        <w:rPr>
          <w:rFonts w:asciiTheme="majorBidi" w:hAnsiTheme="majorBidi" w:cstheme="majorBidi"/>
          <w:b/>
          <w:bCs/>
          <w:sz w:val="24"/>
          <w:szCs w:val="24"/>
          <w:lang w:bidi="ar-IQ"/>
        </w:rPr>
        <w:t>4</w:t>
      </w:r>
      <w:r w:rsidRPr="00933B45">
        <w:rPr>
          <w:rFonts w:asciiTheme="majorBidi" w:hAnsiTheme="majorBidi" w:cstheme="majorBidi"/>
          <w:b/>
          <w:bCs/>
          <w:sz w:val="24"/>
          <w:szCs w:val="24"/>
        </w:rPr>
        <w:t>:</w:t>
      </w:r>
      <w:r w:rsidR="00F124DB" w:rsidRPr="00933B45">
        <w:rPr>
          <w:rFonts w:asciiTheme="majorBidi" w:hAnsiTheme="majorBidi" w:cstheme="majorBidi"/>
          <w:b/>
          <w:bCs/>
          <w:sz w:val="24"/>
          <w:szCs w:val="24"/>
        </w:rPr>
        <w:t xml:space="preserve"> </w:t>
      </w:r>
      <w:r w:rsidR="00BC069F" w:rsidRPr="00933B45">
        <w:rPr>
          <w:rFonts w:asciiTheme="majorBidi" w:hAnsiTheme="majorBidi" w:cstheme="majorBidi"/>
          <w:b/>
          <w:bCs/>
          <w:sz w:val="24"/>
          <w:szCs w:val="24"/>
        </w:rPr>
        <w:t xml:space="preserve"> </w:t>
      </w:r>
      <w:r w:rsidRPr="00933B45">
        <w:rPr>
          <w:rFonts w:asciiTheme="majorBidi" w:hAnsiTheme="majorBidi" w:cstheme="majorBidi"/>
          <w:b/>
          <w:bCs/>
          <w:sz w:val="24"/>
          <w:szCs w:val="24"/>
        </w:rPr>
        <w:t xml:space="preserve">Determine </w:t>
      </w:r>
      <w:r w:rsidR="00DC1915" w:rsidRPr="00933B45">
        <w:rPr>
          <w:rFonts w:asciiTheme="majorBidi" w:hAnsiTheme="majorBidi" w:cstheme="majorBidi"/>
          <w:b/>
          <w:bCs/>
          <w:sz w:val="24"/>
          <w:szCs w:val="24"/>
        </w:rPr>
        <w:t>v</w:t>
      </w:r>
      <w:r w:rsidR="00E27773" w:rsidRPr="00933B45">
        <w:rPr>
          <w:rFonts w:asciiTheme="majorBidi" w:hAnsiTheme="majorBidi" w:cstheme="majorBidi"/>
          <w:b/>
          <w:bCs/>
          <w:sz w:val="24"/>
          <w:szCs w:val="24"/>
        </w:rPr>
        <w:t xml:space="preserve">ibrating </w:t>
      </w:r>
      <w:r w:rsidR="00DC1915" w:rsidRPr="00933B45">
        <w:rPr>
          <w:rFonts w:asciiTheme="majorBidi" w:hAnsiTheme="majorBidi" w:cstheme="majorBidi"/>
          <w:b/>
          <w:bCs/>
          <w:sz w:val="24"/>
          <w:szCs w:val="24"/>
        </w:rPr>
        <w:t>l</w:t>
      </w:r>
      <w:r w:rsidRPr="00933B45">
        <w:rPr>
          <w:rFonts w:asciiTheme="majorBidi" w:hAnsiTheme="majorBidi" w:cstheme="majorBidi"/>
          <w:b/>
          <w:bCs/>
          <w:sz w:val="24"/>
          <w:szCs w:val="24"/>
        </w:rPr>
        <w:t xml:space="preserve">ine </w:t>
      </w:r>
      <w:r w:rsidR="00DC1915" w:rsidRPr="00933B45">
        <w:rPr>
          <w:rFonts w:asciiTheme="majorBidi" w:hAnsiTheme="majorBidi" w:cstheme="majorBidi"/>
          <w:b/>
          <w:bCs/>
          <w:sz w:val="24"/>
          <w:szCs w:val="24"/>
        </w:rPr>
        <w:t>b</w:t>
      </w:r>
      <w:r w:rsidR="00982E4A" w:rsidRPr="00933B45">
        <w:rPr>
          <w:rFonts w:asciiTheme="majorBidi" w:hAnsiTheme="majorBidi" w:cstheme="majorBidi"/>
          <w:b/>
          <w:bCs/>
          <w:sz w:val="24"/>
          <w:szCs w:val="24"/>
        </w:rPr>
        <w:t xml:space="preserve">y </w:t>
      </w:r>
      <w:r w:rsidR="00DC1915" w:rsidRPr="00933B45">
        <w:rPr>
          <w:rFonts w:asciiTheme="majorBidi" w:hAnsiTheme="majorBidi" w:cstheme="majorBidi"/>
          <w:b/>
          <w:bCs/>
          <w:sz w:val="24"/>
          <w:szCs w:val="24"/>
        </w:rPr>
        <w:t>a</w:t>
      </w:r>
      <w:r w:rsidR="00982E4A" w:rsidRPr="00933B45">
        <w:rPr>
          <w:rFonts w:asciiTheme="majorBidi" w:hAnsiTheme="majorBidi" w:cstheme="majorBidi"/>
          <w:b/>
          <w:bCs/>
          <w:sz w:val="24"/>
          <w:szCs w:val="24"/>
        </w:rPr>
        <w:t xml:space="preserve">n </w:t>
      </w:r>
      <w:r w:rsidR="00DC1915" w:rsidRPr="00933B45">
        <w:rPr>
          <w:rFonts w:asciiTheme="majorBidi" w:hAnsiTheme="majorBidi" w:cstheme="majorBidi"/>
          <w:b/>
          <w:bCs/>
          <w:sz w:val="24"/>
          <w:szCs w:val="24"/>
        </w:rPr>
        <w:t>i</w:t>
      </w:r>
      <w:r w:rsidR="00982E4A" w:rsidRPr="00933B45">
        <w:rPr>
          <w:rFonts w:asciiTheme="majorBidi" w:hAnsiTheme="majorBidi" w:cstheme="majorBidi"/>
          <w:b/>
          <w:bCs/>
          <w:sz w:val="24"/>
          <w:szCs w:val="24"/>
        </w:rPr>
        <w:t xml:space="preserve">ndelible </w:t>
      </w:r>
      <w:r w:rsidR="00DC1915" w:rsidRPr="00933B45">
        <w:rPr>
          <w:rFonts w:asciiTheme="majorBidi" w:hAnsiTheme="majorBidi" w:cstheme="majorBidi"/>
          <w:b/>
          <w:bCs/>
          <w:sz w:val="24"/>
          <w:szCs w:val="24"/>
        </w:rPr>
        <w:t>p</w:t>
      </w:r>
      <w:r w:rsidR="00982E4A" w:rsidRPr="00933B45">
        <w:rPr>
          <w:rFonts w:asciiTheme="majorBidi" w:hAnsiTheme="majorBidi" w:cstheme="majorBidi"/>
          <w:b/>
          <w:bCs/>
          <w:sz w:val="24"/>
          <w:szCs w:val="24"/>
        </w:rPr>
        <w:t>encil</w:t>
      </w:r>
      <w:r w:rsidR="00E27773" w:rsidRPr="00933B45">
        <w:rPr>
          <w:rFonts w:asciiTheme="majorBidi" w:hAnsiTheme="majorBidi" w:cstheme="majorBidi"/>
          <w:b/>
          <w:bCs/>
          <w:sz w:val="24"/>
          <w:szCs w:val="24"/>
        </w:rPr>
        <w:t>.</w:t>
      </w:r>
    </w:p>
    <w:p w:rsidR="00C03061" w:rsidRPr="001A122F" w:rsidRDefault="00C03061" w:rsidP="00AD615D">
      <w:pPr>
        <w:bidi w:val="0"/>
        <w:rPr>
          <w:rFonts w:asciiTheme="majorBidi" w:hAnsiTheme="majorBidi" w:cstheme="majorBidi"/>
          <w:color w:val="FF0000"/>
          <w:sz w:val="28"/>
          <w:szCs w:val="28"/>
        </w:rPr>
      </w:pPr>
    </w:p>
    <w:p w:rsidR="00C03061" w:rsidRPr="001A122F" w:rsidRDefault="00C03061" w:rsidP="00C03061">
      <w:pPr>
        <w:bidi w:val="0"/>
        <w:rPr>
          <w:rFonts w:asciiTheme="majorBidi" w:hAnsiTheme="majorBidi" w:cstheme="majorBidi"/>
          <w:color w:val="FF0000"/>
          <w:sz w:val="28"/>
          <w:szCs w:val="28"/>
        </w:rPr>
      </w:pPr>
    </w:p>
    <w:p w:rsidR="00C03061" w:rsidRPr="001A122F" w:rsidRDefault="00C03061" w:rsidP="00C03061">
      <w:pPr>
        <w:bidi w:val="0"/>
        <w:rPr>
          <w:rFonts w:asciiTheme="majorBidi" w:hAnsiTheme="majorBidi" w:cstheme="majorBidi"/>
          <w:color w:val="FF0000"/>
          <w:sz w:val="28"/>
          <w:szCs w:val="28"/>
        </w:rPr>
      </w:pPr>
    </w:p>
    <w:p w:rsidR="00D1697C" w:rsidRPr="001A122F" w:rsidRDefault="00D1697C" w:rsidP="00D1697C">
      <w:pPr>
        <w:bidi w:val="0"/>
        <w:rPr>
          <w:rFonts w:asciiTheme="majorBidi" w:hAnsiTheme="majorBidi" w:cstheme="majorBidi"/>
          <w:color w:val="FF0000"/>
          <w:sz w:val="28"/>
          <w:szCs w:val="28"/>
        </w:rPr>
      </w:pPr>
    </w:p>
    <w:p w:rsidR="00687F8C" w:rsidRPr="001A122F" w:rsidRDefault="00687F8C" w:rsidP="00C03061">
      <w:pPr>
        <w:bidi w:val="0"/>
        <w:rPr>
          <w:rFonts w:asciiTheme="majorBidi" w:hAnsiTheme="majorBidi" w:cstheme="majorBidi"/>
        </w:rPr>
      </w:pPr>
      <w:r w:rsidRPr="001A122F">
        <w:rPr>
          <w:rFonts w:asciiTheme="majorBidi" w:hAnsiTheme="majorBidi" w:cstheme="majorBidi"/>
          <w:color w:val="FF0000"/>
          <w:sz w:val="144"/>
          <w:szCs w:val="144"/>
        </w:rPr>
        <w:t>Chapter Three</w:t>
      </w:r>
      <w:r w:rsidRPr="001A122F">
        <w:rPr>
          <w:rFonts w:asciiTheme="majorBidi" w:hAnsiTheme="majorBidi" w:cstheme="majorBidi"/>
          <w:sz w:val="144"/>
          <w:szCs w:val="144"/>
        </w:rPr>
        <w:t xml:space="preserve"> </w:t>
      </w:r>
      <w:r w:rsidR="00491B17" w:rsidRPr="001A122F">
        <w:rPr>
          <w:rFonts w:asciiTheme="majorBidi" w:hAnsiTheme="majorBidi" w:cstheme="majorBidi"/>
          <w:sz w:val="72"/>
          <w:szCs w:val="72"/>
          <w:lang w:bidi="ar-IQ"/>
        </w:rPr>
        <w:t>Result</w:t>
      </w:r>
    </w:p>
    <w:p w:rsidR="00687F8C" w:rsidRPr="001A122F" w:rsidRDefault="00687F8C" w:rsidP="00687F8C">
      <w:pPr>
        <w:bidi w:val="0"/>
        <w:rPr>
          <w:rFonts w:asciiTheme="majorBidi" w:hAnsiTheme="majorBidi" w:cstheme="majorBidi"/>
          <w:rtl/>
        </w:rPr>
      </w:pPr>
      <w:r w:rsidRPr="001A122F">
        <w:rPr>
          <w:rFonts w:asciiTheme="majorBidi" w:hAnsiTheme="majorBidi" w:cstheme="majorBidi"/>
          <w:rtl/>
        </w:rPr>
        <w:br w:type="page"/>
      </w:r>
    </w:p>
    <w:p w:rsidR="00687F8C" w:rsidRPr="001A122F" w:rsidRDefault="00687F8C" w:rsidP="00E27773">
      <w:pPr>
        <w:bidi w:val="0"/>
        <w:jc w:val="left"/>
        <w:rPr>
          <w:rFonts w:asciiTheme="majorBidi" w:hAnsiTheme="majorBidi" w:cstheme="majorBidi"/>
          <w:b/>
          <w:bCs/>
        </w:rPr>
        <w:sectPr w:rsidR="00687F8C" w:rsidRPr="001A122F" w:rsidSect="00C25981">
          <w:footerReference w:type="default" r:id="rId3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8"/>
          <w:cols w:space="708"/>
          <w:bidi/>
          <w:rtlGutter/>
          <w:docGrid w:linePitch="490"/>
        </w:sectPr>
      </w:pPr>
    </w:p>
    <w:p w:rsidR="00DB03A8" w:rsidRPr="001A122F" w:rsidRDefault="00933B45" w:rsidP="00981CBF">
      <w:p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DB03A8" w:rsidRPr="001A122F">
        <w:rPr>
          <w:rFonts w:asciiTheme="majorBidi" w:hAnsiTheme="majorBidi" w:cstheme="majorBidi"/>
          <w:sz w:val="28"/>
          <w:szCs w:val="28"/>
        </w:rPr>
        <w:t>Statistical analyses were performed using SPSS statistical</w:t>
      </w:r>
      <w:r w:rsidR="00AD615D" w:rsidRPr="001A122F">
        <w:rPr>
          <w:rFonts w:asciiTheme="majorBidi" w:hAnsiTheme="majorBidi" w:cstheme="majorBidi"/>
          <w:sz w:val="28"/>
          <w:szCs w:val="28"/>
        </w:rPr>
        <w:t xml:space="preserve"> program</w:t>
      </w:r>
      <w:r w:rsidR="00DB03A8" w:rsidRPr="001A122F">
        <w:rPr>
          <w:rFonts w:asciiTheme="majorBidi" w:hAnsiTheme="majorBidi" w:cstheme="majorBidi"/>
          <w:sz w:val="28"/>
          <w:szCs w:val="28"/>
        </w:rPr>
        <w:t>. Data are presented as mean ± SD for quantitative variables and as number and percentage for qualitative variables.</w:t>
      </w:r>
    </w:p>
    <w:p w:rsidR="00DB03A8" w:rsidRPr="001A122F" w:rsidRDefault="00DB03A8" w:rsidP="00981CBF">
      <w:pPr>
        <w:bidi w:val="0"/>
        <w:jc w:val="both"/>
        <w:rPr>
          <w:rFonts w:asciiTheme="majorBidi" w:hAnsiTheme="majorBidi" w:cstheme="majorBidi"/>
          <w:sz w:val="28"/>
          <w:szCs w:val="28"/>
        </w:rPr>
      </w:pPr>
      <w:r w:rsidRPr="001A122F">
        <w:rPr>
          <w:rFonts w:asciiTheme="majorBidi" w:hAnsiTheme="majorBidi" w:cstheme="majorBidi"/>
          <w:sz w:val="28"/>
          <w:szCs w:val="28"/>
        </w:rPr>
        <w:t>Chi-square test was used for qualitative variables.</w:t>
      </w:r>
    </w:p>
    <w:p w:rsidR="00DB03A8" w:rsidRPr="001A122F" w:rsidRDefault="00DB03A8" w:rsidP="00981CBF">
      <w:pPr>
        <w:bidi w:val="0"/>
        <w:jc w:val="both"/>
        <w:rPr>
          <w:rFonts w:asciiTheme="majorBidi" w:hAnsiTheme="majorBidi" w:cstheme="majorBidi"/>
          <w:sz w:val="28"/>
          <w:szCs w:val="28"/>
        </w:rPr>
      </w:pPr>
      <w:r w:rsidRPr="001A122F">
        <w:rPr>
          <w:rFonts w:asciiTheme="majorBidi" w:hAnsiTheme="majorBidi" w:cstheme="majorBidi"/>
          <w:sz w:val="28"/>
          <w:szCs w:val="28"/>
        </w:rPr>
        <w:t xml:space="preserve">P value of &lt;0.05 was considered statistically significant. </w:t>
      </w:r>
    </w:p>
    <w:p w:rsidR="00DC4C32" w:rsidRPr="001A122F" w:rsidRDefault="00DC4C32" w:rsidP="00981CBF">
      <w:pPr>
        <w:bidi w:val="0"/>
        <w:jc w:val="both"/>
        <w:rPr>
          <w:rFonts w:asciiTheme="majorBidi" w:hAnsiTheme="majorBidi" w:cstheme="majorBidi"/>
          <w:sz w:val="28"/>
          <w:szCs w:val="28"/>
        </w:rPr>
      </w:pPr>
    </w:p>
    <w:p w:rsidR="00DB03A8" w:rsidRPr="001A122F" w:rsidRDefault="00DB03A8" w:rsidP="00981CBF">
      <w:pPr>
        <w:autoSpaceDE w:val="0"/>
        <w:autoSpaceDN w:val="0"/>
        <w:bidi w:val="0"/>
        <w:adjustRightInd w:val="0"/>
        <w:spacing w:after="0" w:line="240" w:lineRule="auto"/>
        <w:jc w:val="both"/>
        <w:rPr>
          <w:rFonts w:asciiTheme="majorBidi" w:hAnsiTheme="majorBidi" w:cstheme="majorBidi"/>
          <w:b/>
          <w:bCs/>
          <w:color w:val="FF0000"/>
          <w:sz w:val="28"/>
          <w:szCs w:val="28"/>
        </w:rPr>
      </w:pPr>
      <w:r w:rsidRPr="001A122F">
        <w:rPr>
          <w:rFonts w:asciiTheme="majorBidi" w:hAnsiTheme="majorBidi" w:cstheme="majorBidi"/>
          <w:b/>
          <w:bCs/>
          <w:color w:val="FF0000"/>
          <w:sz w:val="28"/>
          <w:szCs w:val="28"/>
          <w:lang w:bidi="ar-IQ"/>
        </w:rPr>
        <w:t>3.1</w:t>
      </w:r>
      <w:r w:rsidRPr="001A122F">
        <w:rPr>
          <w:rFonts w:asciiTheme="majorBidi" w:hAnsiTheme="majorBidi" w:cstheme="majorBidi"/>
          <w:b/>
          <w:bCs/>
          <w:color w:val="FF0000"/>
          <w:sz w:val="32"/>
          <w:szCs w:val="32"/>
          <w:lang w:bidi="ar-IQ"/>
        </w:rPr>
        <w:t>.</w:t>
      </w:r>
      <w:r w:rsidR="00DC1915" w:rsidRPr="001A122F">
        <w:rPr>
          <w:rFonts w:asciiTheme="majorBidi" w:hAnsiTheme="majorBidi" w:cstheme="majorBidi"/>
          <w:b/>
          <w:bCs/>
          <w:color w:val="FF0000"/>
          <w:sz w:val="32"/>
          <w:szCs w:val="32"/>
        </w:rPr>
        <w:t xml:space="preserve"> Gender distribution of the patients</w:t>
      </w:r>
    </w:p>
    <w:p w:rsidR="00747A92" w:rsidRPr="001A122F" w:rsidRDefault="00933B45"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DB03A8" w:rsidRPr="001A122F">
        <w:rPr>
          <w:rFonts w:asciiTheme="majorBidi" w:hAnsiTheme="majorBidi" w:cstheme="majorBidi"/>
          <w:sz w:val="28"/>
          <w:szCs w:val="28"/>
        </w:rPr>
        <w:t>From 140 patient</w:t>
      </w:r>
      <w:r w:rsidR="00F124DB" w:rsidRPr="001A122F">
        <w:rPr>
          <w:rFonts w:asciiTheme="majorBidi" w:hAnsiTheme="majorBidi" w:cstheme="majorBidi"/>
          <w:sz w:val="28"/>
          <w:szCs w:val="28"/>
        </w:rPr>
        <w:t>s</w:t>
      </w:r>
      <w:r w:rsidR="00DB03A8" w:rsidRPr="001A122F">
        <w:rPr>
          <w:rFonts w:asciiTheme="majorBidi" w:hAnsiTheme="majorBidi" w:cstheme="majorBidi"/>
          <w:sz w:val="28"/>
          <w:szCs w:val="28"/>
        </w:rPr>
        <w:t xml:space="preserve"> we have 70 male (50%) and 70 female (50%), wit</w:t>
      </w:r>
      <w:r w:rsidR="00AD615D" w:rsidRPr="001A122F">
        <w:rPr>
          <w:rFonts w:asciiTheme="majorBidi" w:hAnsiTheme="majorBidi" w:cstheme="majorBidi"/>
          <w:sz w:val="28"/>
          <w:szCs w:val="28"/>
        </w:rPr>
        <w:t>h a male to female ratio is 1:1 as s</w:t>
      </w:r>
      <w:r w:rsidR="00C03061" w:rsidRPr="001A122F">
        <w:rPr>
          <w:rFonts w:asciiTheme="majorBidi" w:hAnsiTheme="majorBidi" w:cstheme="majorBidi"/>
          <w:sz w:val="28"/>
          <w:szCs w:val="28"/>
        </w:rPr>
        <w:t>hown</w:t>
      </w:r>
      <w:r w:rsidR="00AD615D" w:rsidRPr="001A122F">
        <w:rPr>
          <w:rFonts w:asciiTheme="majorBidi" w:hAnsiTheme="majorBidi" w:cstheme="majorBidi"/>
          <w:sz w:val="28"/>
          <w:szCs w:val="28"/>
        </w:rPr>
        <w:t xml:space="preserve"> in table 3-1.</w:t>
      </w:r>
      <w:r w:rsidR="00DB03A8" w:rsidRPr="001A122F">
        <w:rPr>
          <w:rFonts w:asciiTheme="majorBidi" w:hAnsiTheme="majorBidi" w:cstheme="majorBidi"/>
          <w:sz w:val="28"/>
          <w:szCs w:val="28"/>
        </w:rPr>
        <w:t xml:space="preserve"> </w:t>
      </w:r>
    </w:p>
    <w:p w:rsidR="00DB03A8" w:rsidRPr="001A122F" w:rsidRDefault="00DB03A8" w:rsidP="00DB03A8">
      <w:pPr>
        <w:autoSpaceDE w:val="0"/>
        <w:autoSpaceDN w:val="0"/>
        <w:adjustRightInd w:val="0"/>
        <w:spacing w:after="0" w:line="240" w:lineRule="auto"/>
        <w:jc w:val="right"/>
        <w:rPr>
          <w:rFonts w:asciiTheme="majorBidi" w:hAnsiTheme="majorBidi" w:cstheme="majorBidi"/>
          <w:b/>
          <w:bCs/>
          <w:sz w:val="28"/>
          <w:szCs w:val="28"/>
        </w:rPr>
      </w:pPr>
    </w:p>
    <w:tbl>
      <w:tblPr>
        <w:tblW w:w="7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99"/>
        <w:gridCol w:w="2021"/>
        <w:gridCol w:w="2529"/>
        <w:gridCol w:w="2211"/>
      </w:tblGrid>
      <w:tr w:rsidR="00DB03A8" w:rsidRPr="001A122F" w:rsidTr="00817155">
        <w:trPr>
          <w:cantSplit/>
          <w:trHeight w:val="324"/>
          <w:tblHeader/>
        </w:trPr>
        <w:tc>
          <w:tcPr>
            <w:tcW w:w="7360" w:type="dxa"/>
            <w:gridSpan w:val="4"/>
            <w:tcBorders>
              <w:top w:val="nil"/>
              <w:left w:val="nil"/>
              <w:bottom w:val="nil"/>
              <w:right w:val="nil"/>
            </w:tcBorders>
            <w:shd w:val="clear" w:color="auto" w:fill="FFFFFF"/>
            <w:vAlign w:val="center"/>
          </w:tcPr>
          <w:p w:rsidR="00AD615D" w:rsidRPr="00571C07" w:rsidRDefault="00AD615D" w:rsidP="00933B45">
            <w:pPr>
              <w:jc w:val="right"/>
              <w:rPr>
                <w:rFonts w:asciiTheme="majorBidi" w:hAnsiTheme="majorBidi" w:cstheme="majorBidi"/>
                <w:b/>
                <w:bCs/>
                <w:sz w:val="24"/>
                <w:szCs w:val="24"/>
              </w:rPr>
            </w:pPr>
            <w:r w:rsidRPr="00571C07">
              <w:rPr>
                <w:rFonts w:asciiTheme="majorBidi" w:hAnsiTheme="majorBidi" w:cstheme="majorBidi"/>
                <w:b/>
                <w:bCs/>
                <w:sz w:val="24"/>
                <w:szCs w:val="24"/>
                <w:lang w:bidi="ar-IQ"/>
              </w:rPr>
              <w:t>Table 3-1:</w:t>
            </w:r>
            <w:r w:rsidRPr="00571C07">
              <w:rPr>
                <w:rFonts w:asciiTheme="majorBidi" w:hAnsiTheme="majorBidi" w:cstheme="majorBidi"/>
                <w:b/>
                <w:bCs/>
                <w:sz w:val="24"/>
                <w:szCs w:val="24"/>
              </w:rPr>
              <w:t xml:space="preserve"> Gender </w:t>
            </w:r>
            <w:r w:rsidR="00DC1915" w:rsidRPr="00571C07">
              <w:rPr>
                <w:rFonts w:asciiTheme="majorBidi" w:hAnsiTheme="majorBidi" w:cstheme="majorBidi"/>
                <w:b/>
                <w:bCs/>
                <w:sz w:val="24"/>
                <w:szCs w:val="24"/>
              </w:rPr>
              <w:t>d</w:t>
            </w:r>
            <w:r w:rsidRPr="00571C07">
              <w:rPr>
                <w:rFonts w:asciiTheme="majorBidi" w:hAnsiTheme="majorBidi" w:cstheme="majorBidi"/>
                <w:b/>
                <w:bCs/>
                <w:sz w:val="24"/>
                <w:szCs w:val="24"/>
              </w:rPr>
              <w:t xml:space="preserve">istribution </w:t>
            </w:r>
            <w:r w:rsidR="00DC1915" w:rsidRPr="00571C07">
              <w:rPr>
                <w:rFonts w:asciiTheme="majorBidi" w:hAnsiTheme="majorBidi" w:cstheme="majorBidi"/>
                <w:b/>
                <w:bCs/>
                <w:sz w:val="24"/>
                <w:szCs w:val="24"/>
              </w:rPr>
              <w:t>o</w:t>
            </w:r>
            <w:r w:rsidRPr="00571C07">
              <w:rPr>
                <w:rFonts w:asciiTheme="majorBidi" w:hAnsiTheme="majorBidi" w:cstheme="majorBidi"/>
                <w:b/>
                <w:bCs/>
                <w:sz w:val="24"/>
                <w:szCs w:val="24"/>
              </w:rPr>
              <w:t>f</w:t>
            </w:r>
            <w:r w:rsidR="00982E4A" w:rsidRPr="00571C07">
              <w:rPr>
                <w:rFonts w:asciiTheme="majorBidi" w:hAnsiTheme="majorBidi" w:cstheme="majorBidi"/>
                <w:b/>
                <w:bCs/>
                <w:sz w:val="24"/>
                <w:szCs w:val="24"/>
              </w:rPr>
              <w:t xml:space="preserve"> </w:t>
            </w:r>
            <w:r w:rsidR="00DC1915" w:rsidRPr="00571C07">
              <w:rPr>
                <w:rFonts w:asciiTheme="majorBidi" w:hAnsiTheme="majorBidi" w:cstheme="majorBidi"/>
                <w:b/>
                <w:bCs/>
                <w:sz w:val="24"/>
                <w:szCs w:val="24"/>
              </w:rPr>
              <w:t>t</w:t>
            </w:r>
            <w:r w:rsidR="00982E4A" w:rsidRPr="00571C07">
              <w:rPr>
                <w:rFonts w:asciiTheme="majorBidi" w:hAnsiTheme="majorBidi" w:cstheme="majorBidi"/>
                <w:b/>
                <w:bCs/>
                <w:sz w:val="24"/>
                <w:szCs w:val="24"/>
              </w:rPr>
              <w:t>he</w:t>
            </w:r>
            <w:r w:rsidRPr="00571C07">
              <w:rPr>
                <w:rFonts w:asciiTheme="majorBidi" w:hAnsiTheme="majorBidi" w:cstheme="majorBidi"/>
                <w:b/>
                <w:bCs/>
                <w:sz w:val="24"/>
                <w:szCs w:val="24"/>
              </w:rPr>
              <w:t xml:space="preserve"> </w:t>
            </w:r>
            <w:r w:rsidR="00DC1915" w:rsidRPr="00571C07">
              <w:rPr>
                <w:rFonts w:asciiTheme="majorBidi" w:hAnsiTheme="majorBidi" w:cstheme="majorBidi"/>
                <w:b/>
                <w:bCs/>
                <w:sz w:val="24"/>
                <w:szCs w:val="24"/>
              </w:rPr>
              <w:t>p</w:t>
            </w:r>
            <w:r w:rsidRPr="00571C07">
              <w:rPr>
                <w:rFonts w:asciiTheme="majorBidi" w:hAnsiTheme="majorBidi" w:cstheme="majorBidi"/>
                <w:b/>
                <w:bCs/>
                <w:sz w:val="24"/>
                <w:szCs w:val="24"/>
              </w:rPr>
              <w:t>atients</w:t>
            </w:r>
          </w:p>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p>
        </w:tc>
      </w:tr>
      <w:tr w:rsidR="00DB03A8" w:rsidRPr="001A122F" w:rsidTr="00817155">
        <w:trPr>
          <w:cantSplit/>
          <w:trHeight w:val="618"/>
          <w:tblHeader/>
        </w:trPr>
        <w:tc>
          <w:tcPr>
            <w:tcW w:w="262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B03A8" w:rsidRPr="001A122F" w:rsidRDefault="00AD615D" w:rsidP="00814993">
            <w:pPr>
              <w:autoSpaceDE w:val="0"/>
              <w:autoSpaceDN w:val="0"/>
              <w:adjustRightInd w:val="0"/>
              <w:spacing w:after="0" w:line="240" w:lineRule="auto"/>
              <w:rPr>
                <w:rFonts w:asciiTheme="majorBidi" w:hAnsiTheme="majorBidi" w:cstheme="majorBidi"/>
                <w:sz w:val="28"/>
                <w:szCs w:val="28"/>
              </w:rPr>
            </w:pPr>
            <w:r w:rsidRPr="001A122F">
              <w:rPr>
                <w:rFonts w:asciiTheme="majorBidi" w:hAnsiTheme="majorBidi" w:cstheme="majorBidi"/>
                <w:sz w:val="28"/>
                <w:szCs w:val="28"/>
              </w:rPr>
              <w:t>Gender</w:t>
            </w:r>
          </w:p>
        </w:tc>
        <w:tc>
          <w:tcPr>
            <w:tcW w:w="2529" w:type="dxa"/>
            <w:tcBorders>
              <w:top w:val="single" w:sz="16" w:space="0" w:color="000000"/>
              <w:left w:val="single" w:sz="16" w:space="0" w:color="000000"/>
              <w:bottom w:val="single" w:sz="16" w:space="0" w:color="000000"/>
            </w:tcBorders>
            <w:shd w:val="clear" w:color="auto" w:fill="FFFFFF"/>
            <w:vAlign w:val="bottom"/>
          </w:tcPr>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Frequency</w:t>
            </w:r>
          </w:p>
        </w:tc>
        <w:tc>
          <w:tcPr>
            <w:tcW w:w="2211" w:type="dxa"/>
            <w:tcBorders>
              <w:top w:val="single" w:sz="16" w:space="0" w:color="000000"/>
              <w:bottom w:val="single" w:sz="16" w:space="0" w:color="000000"/>
              <w:right w:val="single" w:sz="16" w:space="0" w:color="000000"/>
            </w:tcBorders>
            <w:shd w:val="clear" w:color="auto" w:fill="FFFFFF"/>
            <w:vAlign w:val="bottom"/>
          </w:tcPr>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Percent</w:t>
            </w:r>
            <w:r w:rsidR="00933B45">
              <w:rPr>
                <w:rFonts w:asciiTheme="majorBidi" w:hAnsiTheme="majorBidi" w:cstheme="majorBidi"/>
                <w:sz w:val="28"/>
                <w:szCs w:val="28"/>
              </w:rPr>
              <w:t xml:space="preserve"> %</w:t>
            </w:r>
          </w:p>
        </w:tc>
      </w:tr>
      <w:tr w:rsidR="00DB03A8" w:rsidRPr="001A122F" w:rsidTr="00817155">
        <w:trPr>
          <w:cantSplit/>
          <w:trHeight w:val="309"/>
          <w:tblHeader/>
        </w:trPr>
        <w:tc>
          <w:tcPr>
            <w:tcW w:w="599" w:type="dxa"/>
            <w:vMerge w:val="restart"/>
            <w:tcBorders>
              <w:top w:val="single" w:sz="16" w:space="0" w:color="000000"/>
              <w:left w:val="single" w:sz="16" w:space="0" w:color="000000"/>
              <w:bottom w:val="single" w:sz="16" w:space="0" w:color="000000"/>
              <w:right w:val="nil"/>
            </w:tcBorders>
            <w:shd w:val="clear" w:color="auto" w:fill="FFFFFF"/>
          </w:tcPr>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p>
        </w:tc>
        <w:tc>
          <w:tcPr>
            <w:tcW w:w="2021" w:type="dxa"/>
            <w:tcBorders>
              <w:top w:val="single" w:sz="16" w:space="0" w:color="000000"/>
              <w:left w:val="nil"/>
              <w:bottom w:val="nil"/>
              <w:right w:val="single" w:sz="16" w:space="0" w:color="000000"/>
            </w:tcBorders>
            <w:shd w:val="clear" w:color="auto" w:fill="FFFFFF"/>
          </w:tcPr>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Male</w:t>
            </w:r>
          </w:p>
        </w:tc>
        <w:tc>
          <w:tcPr>
            <w:tcW w:w="2529" w:type="dxa"/>
            <w:tcBorders>
              <w:top w:val="single" w:sz="16" w:space="0" w:color="000000"/>
              <w:left w:val="single" w:sz="16" w:space="0" w:color="000000"/>
              <w:bottom w:val="nil"/>
            </w:tcBorders>
            <w:shd w:val="clear" w:color="auto" w:fill="FFFFFF"/>
          </w:tcPr>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70</w:t>
            </w:r>
          </w:p>
        </w:tc>
        <w:tc>
          <w:tcPr>
            <w:tcW w:w="2211" w:type="dxa"/>
            <w:tcBorders>
              <w:top w:val="single" w:sz="16" w:space="0" w:color="000000"/>
              <w:bottom w:val="nil"/>
              <w:right w:val="single" w:sz="16" w:space="0" w:color="000000"/>
            </w:tcBorders>
            <w:shd w:val="clear" w:color="auto" w:fill="FFFFFF"/>
          </w:tcPr>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50.0</w:t>
            </w:r>
            <w:r w:rsidR="00933B45">
              <w:rPr>
                <w:rFonts w:asciiTheme="majorBidi" w:hAnsiTheme="majorBidi" w:cstheme="majorBidi"/>
                <w:sz w:val="28"/>
                <w:szCs w:val="28"/>
              </w:rPr>
              <w:t>%</w:t>
            </w:r>
          </w:p>
        </w:tc>
      </w:tr>
      <w:tr w:rsidR="00DB03A8" w:rsidRPr="001A122F" w:rsidTr="00817155">
        <w:trPr>
          <w:cantSplit/>
          <w:trHeight w:val="141"/>
          <w:tblHeader/>
        </w:trPr>
        <w:tc>
          <w:tcPr>
            <w:tcW w:w="599" w:type="dxa"/>
            <w:vMerge/>
            <w:tcBorders>
              <w:top w:val="single" w:sz="16" w:space="0" w:color="000000"/>
              <w:left w:val="single" w:sz="16" w:space="0" w:color="000000"/>
              <w:bottom w:val="single" w:sz="16" w:space="0" w:color="000000"/>
              <w:right w:val="nil"/>
            </w:tcBorders>
            <w:shd w:val="clear" w:color="auto" w:fill="FFFFFF"/>
          </w:tcPr>
          <w:p w:rsidR="00DB03A8" w:rsidRPr="001A122F" w:rsidRDefault="00DB03A8" w:rsidP="00814993">
            <w:pPr>
              <w:autoSpaceDE w:val="0"/>
              <w:autoSpaceDN w:val="0"/>
              <w:adjustRightInd w:val="0"/>
              <w:spacing w:after="0" w:line="240" w:lineRule="auto"/>
              <w:rPr>
                <w:rFonts w:asciiTheme="majorBidi" w:hAnsiTheme="majorBidi" w:cstheme="majorBidi"/>
                <w:sz w:val="28"/>
                <w:szCs w:val="28"/>
              </w:rPr>
            </w:pPr>
          </w:p>
        </w:tc>
        <w:tc>
          <w:tcPr>
            <w:tcW w:w="2021" w:type="dxa"/>
            <w:tcBorders>
              <w:top w:val="nil"/>
              <w:left w:val="nil"/>
              <w:bottom w:val="single" w:sz="4" w:space="0" w:color="auto"/>
              <w:right w:val="single" w:sz="16" w:space="0" w:color="000000"/>
            </w:tcBorders>
            <w:shd w:val="clear" w:color="auto" w:fill="FFFFFF"/>
          </w:tcPr>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Female</w:t>
            </w:r>
          </w:p>
        </w:tc>
        <w:tc>
          <w:tcPr>
            <w:tcW w:w="2529" w:type="dxa"/>
            <w:tcBorders>
              <w:top w:val="nil"/>
              <w:left w:val="single" w:sz="16" w:space="0" w:color="000000"/>
              <w:bottom w:val="single" w:sz="4" w:space="0" w:color="auto"/>
            </w:tcBorders>
            <w:shd w:val="clear" w:color="auto" w:fill="FFFFFF"/>
          </w:tcPr>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70</w:t>
            </w:r>
          </w:p>
        </w:tc>
        <w:tc>
          <w:tcPr>
            <w:tcW w:w="2211" w:type="dxa"/>
            <w:tcBorders>
              <w:top w:val="nil"/>
              <w:bottom w:val="single" w:sz="4" w:space="0" w:color="auto"/>
              <w:right w:val="single" w:sz="18" w:space="0" w:color="000000"/>
            </w:tcBorders>
            <w:shd w:val="clear" w:color="auto" w:fill="FFFFFF"/>
          </w:tcPr>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50.0</w:t>
            </w:r>
            <w:r w:rsidR="00933B45">
              <w:rPr>
                <w:rFonts w:asciiTheme="majorBidi" w:hAnsiTheme="majorBidi" w:cstheme="majorBidi"/>
                <w:sz w:val="28"/>
                <w:szCs w:val="28"/>
              </w:rPr>
              <w:t>%</w:t>
            </w:r>
          </w:p>
        </w:tc>
      </w:tr>
      <w:tr w:rsidR="00DB03A8" w:rsidRPr="001A122F" w:rsidTr="00817155">
        <w:trPr>
          <w:cantSplit/>
          <w:trHeight w:val="141"/>
        </w:trPr>
        <w:tc>
          <w:tcPr>
            <w:tcW w:w="599" w:type="dxa"/>
            <w:vMerge/>
            <w:tcBorders>
              <w:top w:val="single" w:sz="16" w:space="0" w:color="000000"/>
              <w:left w:val="single" w:sz="16" w:space="0" w:color="000000"/>
              <w:bottom w:val="single" w:sz="16" w:space="0" w:color="000000"/>
              <w:right w:val="nil"/>
            </w:tcBorders>
            <w:shd w:val="clear" w:color="auto" w:fill="FFFFFF"/>
          </w:tcPr>
          <w:p w:rsidR="00DB03A8" w:rsidRPr="001A122F" w:rsidRDefault="00DB03A8" w:rsidP="00814993">
            <w:pPr>
              <w:autoSpaceDE w:val="0"/>
              <w:autoSpaceDN w:val="0"/>
              <w:adjustRightInd w:val="0"/>
              <w:spacing w:after="0" w:line="240" w:lineRule="auto"/>
              <w:rPr>
                <w:rFonts w:asciiTheme="majorBidi" w:hAnsiTheme="majorBidi" w:cstheme="majorBidi"/>
                <w:sz w:val="28"/>
                <w:szCs w:val="28"/>
              </w:rPr>
            </w:pPr>
          </w:p>
        </w:tc>
        <w:tc>
          <w:tcPr>
            <w:tcW w:w="2021" w:type="dxa"/>
            <w:tcBorders>
              <w:top w:val="single" w:sz="4" w:space="0" w:color="auto"/>
              <w:left w:val="nil"/>
              <w:bottom w:val="single" w:sz="16" w:space="0" w:color="000000"/>
              <w:right w:val="single" w:sz="16" w:space="0" w:color="000000"/>
            </w:tcBorders>
            <w:shd w:val="clear" w:color="auto" w:fill="FFFFFF"/>
          </w:tcPr>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Total</w:t>
            </w:r>
          </w:p>
        </w:tc>
        <w:tc>
          <w:tcPr>
            <w:tcW w:w="2529" w:type="dxa"/>
            <w:tcBorders>
              <w:top w:val="single" w:sz="4" w:space="0" w:color="auto"/>
              <w:left w:val="single" w:sz="16" w:space="0" w:color="000000"/>
              <w:bottom w:val="single" w:sz="16" w:space="0" w:color="000000"/>
            </w:tcBorders>
            <w:shd w:val="clear" w:color="auto" w:fill="FFFFFF"/>
          </w:tcPr>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140</w:t>
            </w:r>
          </w:p>
        </w:tc>
        <w:tc>
          <w:tcPr>
            <w:tcW w:w="2211" w:type="dxa"/>
            <w:tcBorders>
              <w:top w:val="single" w:sz="4" w:space="0" w:color="auto"/>
              <w:bottom w:val="single" w:sz="16" w:space="0" w:color="000000"/>
              <w:right w:val="single" w:sz="16" w:space="0" w:color="000000"/>
            </w:tcBorders>
            <w:shd w:val="clear" w:color="auto" w:fill="FFFFFF"/>
          </w:tcPr>
          <w:p w:rsidR="00DB03A8" w:rsidRPr="001A122F" w:rsidRDefault="00DB03A8"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100.0</w:t>
            </w:r>
            <w:r w:rsidR="00933B45">
              <w:rPr>
                <w:rFonts w:asciiTheme="majorBidi" w:hAnsiTheme="majorBidi" w:cstheme="majorBidi"/>
                <w:sz w:val="28"/>
                <w:szCs w:val="28"/>
              </w:rPr>
              <w:t>%</w:t>
            </w:r>
          </w:p>
        </w:tc>
      </w:tr>
    </w:tbl>
    <w:p w:rsidR="00DB03A8" w:rsidRPr="001A122F" w:rsidRDefault="00DB03A8" w:rsidP="00DB03A8">
      <w:pPr>
        <w:autoSpaceDE w:val="0"/>
        <w:autoSpaceDN w:val="0"/>
        <w:adjustRightInd w:val="0"/>
        <w:spacing w:after="0" w:line="400" w:lineRule="atLeast"/>
        <w:rPr>
          <w:rFonts w:asciiTheme="majorBidi" w:hAnsiTheme="majorBidi" w:cstheme="majorBidi"/>
          <w:b/>
          <w:bCs/>
          <w:sz w:val="28"/>
          <w:szCs w:val="28"/>
        </w:rPr>
      </w:pPr>
    </w:p>
    <w:p w:rsidR="00B25F2A" w:rsidRPr="001A122F" w:rsidRDefault="00B25F2A" w:rsidP="00B25F2A">
      <w:pPr>
        <w:autoSpaceDE w:val="0"/>
        <w:autoSpaceDN w:val="0"/>
        <w:adjustRightInd w:val="0"/>
        <w:spacing w:after="0" w:line="400" w:lineRule="atLeast"/>
        <w:rPr>
          <w:rFonts w:asciiTheme="majorBidi" w:hAnsiTheme="majorBidi" w:cstheme="majorBidi"/>
          <w:sz w:val="28"/>
          <w:szCs w:val="28"/>
        </w:rPr>
      </w:pPr>
    </w:p>
    <w:p w:rsidR="00AD615D" w:rsidRPr="001A122F" w:rsidRDefault="00AD615D" w:rsidP="00B25F2A">
      <w:pPr>
        <w:autoSpaceDE w:val="0"/>
        <w:autoSpaceDN w:val="0"/>
        <w:adjustRightInd w:val="0"/>
        <w:spacing w:after="0" w:line="400" w:lineRule="atLeast"/>
        <w:rPr>
          <w:rFonts w:asciiTheme="majorBidi" w:hAnsiTheme="majorBidi" w:cstheme="majorBidi"/>
          <w:sz w:val="28"/>
          <w:szCs w:val="28"/>
        </w:rPr>
      </w:pPr>
    </w:p>
    <w:p w:rsidR="00BB0F61" w:rsidRPr="001A122F" w:rsidRDefault="00B25F2A" w:rsidP="00981CBF">
      <w:pPr>
        <w:bidi w:val="0"/>
        <w:jc w:val="both"/>
        <w:rPr>
          <w:rFonts w:asciiTheme="majorBidi" w:hAnsiTheme="majorBidi" w:cstheme="majorBidi"/>
          <w:b/>
          <w:bCs/>
          <w:color w:val="FF0000"/>
          <w:sz w:val="32"/>
          <w:szCs w:val="32"/>
        </w:rPr>
      </w:pPr>
      <w:r w:rsidRPr="001A122F">
        <w:rPr>
          <w:rFonts w:asciiTheme="majorBidi" w:hAnsiTheme="majorBidi" w:cstheme="majorBidi"/>
          <w:b/>
          <w:bCs/>
          <w:color w:val="FF0000"/>
          <w:sz w:val="32"/>
          <w:szCs w:val="32"/>
        </w:rPr>
        <w:t>3.2.</w:t>
      </w:r>
      <w:r w:rsidR="00E944AA" w:rsidRPr="001A122F">
        <w:rPr>
          <w:rFonts w:asciiTheme="majorBidi" w:hAnsiTheme="majorBidi" w:cstheme="majorBidi"/>
          <w:b/>
          <w:bCs/>
          <w:color w:val="FF0000"/>
          <w:sz w:val="32"/>
          <w:szCs w:val="32"/>
        </w:rPr>
        <w:t xml:space="preserve"> </w:t>
      </w:r>
      <w:r w:rsidR="00DC1915" w:rsidRPr="001A122F">
        <w:rPr>
          <w:rFonts w:asciiTheme="majorBidi" w:hAnsiTheme="majorBidi" w:cstheme="majorBidi"/>
          <w:b/>
          <w:bCs/>
          <w:color w:val="FF0000"/>
          <w:sz w:val="32"/>
          <w:szCs w:val="32"/>
        </w:rPr>
        <w:t>Age distribution of the patients</w:t>
      </w:r>
    </w:p>
    <w:p w:rsidR="00747A92" w:rsidRPr="001A122F" w:rsidRDefault="00933B45" w:rsidP="00981CB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747A92" w:rsidRPr="001A122F">
        <w:rPr>
          <w:rFonts w:asciiTheme="majorBidi" w:hAnsiTheme="majorBidi" w:cstheme="majorBidi"/>
          <w:sz w:val="28"/>
          <w:szCs w:val="28"/>
        </w:rPr>
        <w:t xml:space="preserve">A total of 140 patients were included in the present study. </w:t>
      </w:r>
      <w:r w:rsidR="00E61AFB" w:rsidRPr="001A122F">
        <w:rPr>
          <w:rFonts w:asciiTheme="majorBidi" w:hAnsiTheme="majorBidi" w:cstheme="majorBidi"/>
          <w:sz w:val="28"/>
          <w:szCs w:val="28"/>
        </w:rPr>
        <w:t>As shown d</w:t>
      </w:r>
      <w:r w:rsidR="00747A92" w:rsidRPr="001A122F">
        <w:rPr>
          <w:rFonts w:asciiTheme="majorBidi" w:hAnsiTheme="majorBidi" w:cstheme="majorBidi"/>
          <w:sz w:val="28"/>
          <w:szCs w:val="28"/>
        </w:rPr>
        <w:t>ata from table 3-2 indicated that the number and percentage of patients with age groups (55-64 and 65-74) years were high</w:t>
      </w:r>
      <w:r w:rsidR="00AD615D" w:rsidRPr="001A122F">
        <w:rPr>
          <w:rFonts w:asciiTheme="majorBidi" w:hAnsiTheme="majorBidi" w:cstheme="majorBidi"/>
          <w:sz w:val="28"/>
          <w:szCs w:val="28"/>
        </w:rPr>
        <w:t>er [37 (26.4%) and 33 (23.6 %)</w:t>
      </w:r>
      <w:r w:rsidR="00E61AFB" w:rsidRPr="001A122F">
        <w:rPr>
          <w:rFonts w:asciiTheme="majorBidi" w:hAnsiTheme="majorBidi" w:cstheme="majorBidi"/>
          <w:sz w:val="28"/>
          <w:szCs w:val="28"/>
        </w:rPr>
        <w:t>]</w:t>
      </w:r>
      <w:r w:rsidR="00AD615D" w:rsidRPr="001A122F">
        <w:rPr>
          <w:rFonts w:asciiTheme="majorBidi" w:hAnsiTheme="majorBidi" w:cstheme="majorBidi"/>
          <w:sz w:val="28"/>
          <w:szCs w:val="28"/>
        </w:rPr>
        <w:t xml:space="preserve">, </w:t>
      </w:r>
      <w:r w:rsidR="00747A92" w:rsidRPr="001A122F">
        <w:rPr>
          <w:rFonts w:asciiTheme="majorBidi" w:hAnsiTheme="majorBidi" w:cstheme="majorBidi"/>
          <w:sz w:val="28"/>
          <w:szCs w:val="28"/>
        </w:rPr>
        <w:t>respectively, than other age group (</w:t>
      </w:r>
      <w:r w:rsidR="00BB0F61" w:rsidRPr="001A122F">
        <w:rPr>
          <w:rFonts w:asciiTheme="majorBidi" w:hAnsiTheme="majorBidi" w:cstheme="majorBidi"/>
          <w:sz w:val="28"/>
          <w:szCs w:val="28"/>
        </w:rPr>
        <w:t xml:space="preserve">25-34) years </w:t>
      </w:r>
      <w:r w:rsidR="00747A92" w:rsidRPr="001A122F">
        <w:rPr>
          <w:rFonts w:asciiTheme="majorBidi" w:hAnsiTheme="majorBidi" w:cstheme="majorBidi"/>
          <w:sz w:val="28"/>
          <w:szCs w:val="28"/>
        </w:rPr>
        <w:t>was [</w:t>
      </w:r>
      <w:r w:rsidR="00BB0F61" w:rsidRPr="001A122F">
        <w:rPr>
          <w:rFonts w:asciiTheme="majorBidi" w:hAnsiTheme="majorBidi" w:cstheme="majorBidi"/>
          <w:sz w:val="28"/>
          <w:szCs w:val="28"/>
        </w:rPr>
        <w:t>29</w:t>
      </w:r>
      <w:r w:rsidR="00747A92" w:rsidRPr="001A122F">
        <w:rPr>
          <w:rFonts w:asciiTheme="majorBidi" w:hAnsiTheme="majorBidi" w:cstheme="majorBidi"/>
          <w:sz w:val="28"/>
          <w:szCs w:val="28"/>
        </w:rPr>
        <w:t>(</w:t>
      </w:r>
      <w:r w:rsidR="00BB0F61" w:rsidRPr="001A122F">
        <w:rPr>
          <w:rFonts w:asciiTheme="majorBidi" w:hAnsiTheme="majorBidi" w:cstheme="majorBidi"/>
          <w:sz w:val="28"/>
          <w:szCs w:val="28"/>
        </w:rPr>
        <w:t>20.7</w:t>
      </w:r>
      <w:r w:rsidR="00747A92" w:rsidRPr="001A122F">
        <w:rPr>
          <w:rFonts w:asciiTheme="majorBidi" w:hAnsiTheme="majorBidi" w:cstheme="majorBidi"/>
          <w:sz w:val="28"/>
          <w:szCs w:val="28"/>
        </w:rPr>
        <w:t xml:space="preserve">%)], </w:t>
      </w:r>
      <w:r w:rsidR="00BB0F61" w:rsidRPr="001A122F">
        <w:rPr>
          <w:rFonts w:asciiTheme="majorBidi" w:hAnsiTheme="majorBidi" w:cstheme="majorBidi"/>
          <w:sz w:val="28"/>
          <w:szCs w:val="28"/>
        </w:rPr>
        <w:t>(45-54) years was [19(13.6%)], (35-44) years was</w:t>
      </w:r>
      <w:r w:rsidR="00AD615D" w:rsidRPr="001A122F">
        <w:rPr>
          <w:rFonts w:asciiTheme="majorBidi" w:hAnsiTheme="majorBidi" w:cstheme="majorBidi"/>
          <w:sz w:val="28"/>
          <w:szCs w:val="28"/>
        </w:rPr>
        <w:t xml:space="preserve"> [15(10.7%)], and (75-84) years </w:t>
      </w:r>
      <w:r w:rsidR="00BB0F61" w:rsidRPr="001A122F">
        <w:rPr>
          <w:rFonts w:asciiTheme="majorBidi" w:hAnsiTheme="majorBidi" w:cstheme="majorBidi"/>
          <w:sz w:val="28"/>
          <w:szCs w:val="28"/>
        </w:rPr>
        <w:t>was [7(5%)].</w:t>
      </w:r>
    </w:p>
    <w:p w:rsidR="00747A92" w:rsidRPr="001A122F" w:rsidRDefault="00747A92" w:rsidP="00981CBF">
      <w:pPr>
        <w:autoSpaceDE w:val="0"/>
        <w:autoSpaceDN w:val="0"/>
        <w:bidi w:val="0"/>
        <w:adjustRightInd w:val="0"/>
        <w:spacing w:after="0" w:line="240" w:lineRule="auto"/>
        <w:jc w:val="both"/>
        <w:rPr>
          <w:rFonts w:asciiTheme="majorBidi" w:hAnsiTheme="majorBidi" w:cstheme="majorBidi"/>
          <w:sz w:val="28"/>
          <w:szCs w:val="28"/>
        </w:rPr>
      </w:pPr>
    </w:p>
    <w:p w:rsidR="00AD615D" w:rsidRPr="001A122F" w:rsidRDefault="00AD615D" w:rsidP="00981CBF">
      <w:pPr>
        <w:autoSpaceDE w:val="0"/>
        <w:autoSpaceDN w:val="0"/>
        <w:bidi w:val="0"/>
        <w:adjustRightInd w:val="0"/>
        <w:spacing w:after="0" w:line="240" w:lineRule="auto"/>
        <w:jc w:val="both"/>
        <w:rPr>
          <w:rFonts w:asciiTheme="majorBidi" w:hAnsiTheme="majorBidi" w:cstheme="majorBidi"/>
          <w:sz w:val="28"/>
          <w:szCs w:val="28"/>
        </w:rPr>
      </w:pPr>
    </w:p>
    <w:p w:rsidR="00AD615D" w:rsidRPr="001A122F" w:rsidRDefault="00AD615D" w:rsidP="00747A92">
      <w:pPr>
        <w:autoSpaceDE w:val="0"/>
        <w:autoSpaceDN w:val="0"/>
        <w:adjustRightInd w:val="0"/>
        <w:spacing w:after="0" w:line="240" w:lineRule="auto"/>
        <w:jc w:val="right"/>
        <w:rPr>
          <w:rFonts w:asciiTheme="majorBidi" w:hAnsiTheme="majorBidi" w:cstheme="majorBidi"/>
          <w:sz w:val="28"/>
          <w:szCs w:val="28"/>
        </w:rPr>
      </w:pPr>
    </w:p>
    <w:p w:rsidR="00AD615D" w:rsidRDefault="00AD615D" w:rsidP="00747A92">
      <w:pPr>
        <w:autoSpaceDE w:val="0"/>
        <w:autoSpaceDN w:val="0"/>
        <w:adjustRightInd w:val="0"/>
        <w:spacing w:after="0" w:line="240" w:lineRule="auto"/>
        <w:jc w:val="right"/>
        <w:rPr>
          <w:rFonts w:asciiTheme="majorBidi" w:hAnsiTheme="majorBidi" w:cstheme="majorBidi"/>
          <w:sz w:val="28"/>
          <w:szCs w:val="28"/>
        </w:rPr>
      </w:pPr>
    </w:p>
    <w:p w:rsidR="00933B45" w:rsidRPr="001A122F" w:rsidRDefault="00933B45" w:rsidP="00747A92">
      <w:pPr>
        <w:autoSpaceDE w:val="0"/>
        <w:autoSpaceDN w:val="0"/>
        <w:adjustRightInd w:val="0"/>
        <w:spacing w:after="0" w:line="240" w:lineRule="auto"/>
        <w:jc w:val="right"/>
        <w:rPr>
          <w:rFonts w:asciiTheme="majorBidi" w:hAnsiTheme="majorBidi" w:cstheme="majorBidi"/>
          <w:sz w:val="28"/>
          <w:szCs w:val="28"/>
        </w:rPr>
      </w:pPr>
    </w:p>
    <w:p w:rsidR="00AD615D" w:rsidRDefault="00AD615D" w:rsidP="00747A92">
      <w:pPr>
        <w:autoSpaceDE w:val="0"/>
        <w:autoSpaceDN w:val="0"/>
        <w:adjustRightInd w:val="0"/>
        <w:spacing w:after="0" w:line="240" w:lineRule="auto"/>
        <w:jc w:val="right"/>
        <w:rPr>
          <w:rFonts w:asciiTheme="majorBidi" w:hAnsiTheme="majorBidi" w:cstheme="majorBidi"/>
          <w:sz w:val="28"/>
          <w:szCs w:val="28"/>
        </w:rPr>
      </w:pPr>
    </w:p>
    <w:p w:rsidR="00571C07" w:rsidRPr="001A122F" w:rsidRDefault="00571C07" w:rsidP="00747A92">
      <w:pPr>
        <w:autoSpaceDE w:val="0"/>
        <w:autoSpaceDN w:val="0"/>
        <w:adjustRightInd w:val="0"/>
        <w:spacing w:after="0" w:line="240" w:lineRule="auto"/>
        <w:jc w:val="right"/>
        <w:rPr>
          <w:rFonts w:asciiTheme="majorBidi" w:hAnsiTheme="majorBidi" w:cstheme="majorBidi"/>
          <w:sz w:val="28"/>
          <w:szCs w:val="28"/>
        </w:rPr>
      </w:pPr>
    </w:p>
    <w:tbl>
      <w:tblPr>
        <w:tblW w:w="6816"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7"/>
        <w:gridCol w:w="2367"/>
        <w:gridCol w:w="2344"/>
        <w:gridCol w:w="2048"/>
      </w:tblGrid>
      <w:tr w:rsidR="00747A92" w:rsidRPr="001A122F" w:rsidTr="004343E6">
        <w:trPr>
          <w:cantSplit/>
          <w:trHeight w:val="326"/>
          <w:tblHeader/>
        </w:trPr>
        <w:tc>
          <w:tcPr>
            <w:tcW w:w="6816" w:type="dxa"/>
            <w:gridSpan w:val="4"/>
            <w:tcBorders>
              <w:top w:val="nil"/>
              <w:left w:val="nil"/>
              <w:bottom w:val="nil"/>
              <w:right w:val="nil"/>
            </w:tcBorders>
            <w:shd w:val="clear" w:color="auto" w:fill="FFFFFF"/>
            <w:vAlign w:val="center"/>
          </w:tcPr>
          <w:p w:rsidR="00AD615D" w:rsidRPr="00571C07" w:rsidRDefault="00AD615D" w:rsidP="00933B45">
            <w:pPr>
              <w:jc w:val="right"/>
              <w:rPr>
                <w:rFonts w:asciiTheme="majorBidi" w:hAnsiTheme="majorBidi" w:cstheme="majorBidi"/>
                <w:b/>
                <w:bCs/>
                <w:sz w:val="24"/>
                <w:szCs w:val="24"/>
              </w:rPr>
            </w:pPr>
            <w:r w:rsidRPr="00571C07">
              <w:rPr>
                <w:rFonts w:asciiTheme="majorBidi" w:hAnsiTheme="majorBidi" w:cstheme="majorBidi"/>
                <w:b/>
                <w:bCs/>
                <w:sz w:val="24"/>
                <w:szCs w:val="24"/>
                <w:lang w:bidi="ar-IQ"/>
              </w:rPr>
              <w:lastRenderedPageBreak/>
              <w:t>Table 3-</w:t>
            </w:r>
            <w:r w:rsidR="00DC4C32" w:rsidRPr="00571C07">
              <w:rPr>
                <w:rFonts w:asciiTheme="majorBidi" w:hAnsiTheme="majorBidi" w:cstheme="majorBidi"/>
                <w:b/>
                <w:bCs/>
                <w:sz w:val="24"/>
                <w:szCs w:val="24"/>
                <w:lang w:bidi="ar-IQ"/>
              </w:rPr>
              <w:t>2</w:t>
            </w:r>
            <w:r w:rsidRPr="00571C07">
              <w:rPr>
                <w:rFonts w:asciiTheme="majorBidi" w:hAnsiTheme="majorBidi" w:cstheme="majorBidi"/>
                <w:b/>
                <w:bCs/>
                <w:sz w:val="24"/>
                <w:szCs w:val="24"/>
                <w:lang w:bidi="ar-IQ"/>
              </w:rPr>
              <w:t>:</w:t>
            </w:r>
            <w:r w:rsidR="00DC1915" w:rsidRPr="00571C07">
              <w:rPr>
                <w:rFonts w:asciiTheme="majorBidi" w:hAnsiTheme="majorBidi" w:cstheme="majorBidi"/>
                <w:b/>
                <w:bCs/>
                <w:sz w:val="24"/>
                <w:szCs w:val="24"/>
              </w:rPr>
              <w:t xml:space="preserve"> Age d</w:t>
            </w:r>
            <w:r w:rsidRPr="00571C07">
              <w:rPr>
                <w:rFonts w:asciiTheme="majorBidi" w:hAnsiTheme="majorBidi" w:cstheme="majorBidi"/>
                <w:b/>
                <w:bCs/>
                <w:sz w:val="24"/>
                <w:szCs w:val="24"/>
              </w:rPr>
              <w:t xml:space="preserve">istribution </w:t>
            </w:r>
            <w:r w:rsidR="00DC1915" w:rsidRPr="00571C07">
              <w:rPr>
                <w:rFonts w:asciiTheme="majorBidi" w:hAnsiTheme="majorBidi" w:cstheme="majorBidi"/>
                <w:b/>
                <w:bCs/>
                <w:sz w:val="24"/>
                <w:szCs w:val="24"/>
              </w:rPr>
              <w:t>o</w:t>
            </w:r>
            <w:r w:rsidRPr="00571C07">
              <w:rPr>
                <w:rFonts w:asciiTheme="majorBidi" w:hAnsiTheme="majorBidi" w:cstheme="majorBidi"/>
                <w:b/>
                <w:bCs/>
                <w:sz w:val="24"/>
                <w:szCs w:val="24"/>
              </w:rPr>
              <w:t>f</w:t>
            </w:r>
            <w:r w:rsidR="00982E4A" w:rsidRPr="00571C07">
              <w:rPr>
                <w:rFonts w:asciiTheme="majorBidi" w:hAnsiTheme="majorBidi" w:cstheme="majorBidi"/>
                <w:b/>
                <w:bCs/>
                <w:sz w:val="24"/>
                <w:szCs w:val="24"/>
              </w:rPr>
              <w:t xml:space="preserve"> </w:t>
            </w:r>
            <w:r w:rsidR="00DC1915" w:rsidRPr="00571C07">
              <w:rPr>
                <w:rFonts w:asciiTheme="majorBidi" w:hAnsiTheme="majorBidi" w:cstheme="majorBidi"/>
                <w:b/>
                <w:bCs/>
                <w:sz w:val="24"/>
                <w:szCs w:val="24"/>
              </w:rPr>
              <w:t>t</w:t>
            </w:r>
            <w:r w:rsidR="00982E4A" w:rsidRPr="00571C07">
              <w:rPr>
                <w:rFonts w:asciiTheme="majorBidi" w:hAnsiTheme="majorBidi" w:cstheme="majorBidi"/>
                <w:b/>
                <w:bCs/>
                <w:sz w:val="24"/>
                <w:szCs w:val="24"/>
              </w:rPr>
              <w:t>he</w:t>
            </w:r>
            <w:r w:rsidRPr="00571C07">
              <w:rPr>
                <w:rFonts w:asciiTheme="majorBidi" w:hAnsiTheme="majorBidi" w:cstheme="majorBidi"/>
                <w:b/>
                <w:bCs/>
                <w:sz w:val="24"/>
                <w:szCs w:val="24"/>
              </w:rPr>
              <w:t xml:space="preserve"> </w:t>
            </w:r>
            <w:r w:rsidR="00DC1915" w:rsidRPr="00571C07">
              <w:rPr>
                <w:rFonts w:asciiTheme="majorBidi" w:hAnsiTheme="majorBidi" w:cstheme="majorBidi"/>
                <w:b/>
                <w:bCs/>
                <w:sz w:val="24"/>
                <w:szCs w:val="24"/>
              </w:rPr>
              <w:t>p</w:t>
            </w:r>
            <w:r w:rsidRPr="00571C07">
              <w:rPr>
                <w:rFonts w:asciiTheme="majorBidi" w:hAnsiTheme="majorBidi" w:cstheme="majorBidi"/>
                <w:b/>
                <w:bCs/>
                <w:sz w:val="24"/>
                <w:szCs w:val="24"/>
              </w:rPr>
              <w:t>atients</w:t>
            </w:r>
          </w:p>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p>
        </w:tc>
      </w:tr>
      <w:tr w:rsidR="00747A92" w:rsidRPr="001A122F" w:rsidTr="004343E6">
        <w:trPr>
          <w:cantSplit/>
          <w:trHeight w:val="623"/>
          <w:tblHeader/>
        </w:trPr>
        <w:tc>
          <w:tcPr>
            <w:tcW w:w="242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747A92" w:rsidRPr="001A122F" w:rsidRDefault="00EC5930" w:rsidP="00814993">
            <w:pPr>
              <w:autoSpaceDE w:val="0"/>
              <w:autoSpaceDN w:val="0"/>
              <w:adjustRightInd w:val="0"/>
              <w:spacing w:after="0" w:line="240" w:lineRule="auto"/>
              <w:rPr>
                <w:rFonts w:asciiTheme="majorBidi" w:hAnsiTheme="majorBidi" w:cstheme="majorBidi"/>
                <w:sz w:val="28"/>
                <w:szCs w:val="28"/>
              </w:rPr>
            </w:pPr>
            <w:r w:rsidRPr="001A122F">
              <w:rPr>
                <w:rFonts w:asciiTheme="majorBidi" w:hAnsiTheme="majorBidi" w:cstheme="majorBidi"/>
                <w:sz w:val="28"/>
                <w:szCs w:val="28"/>
              </w:rPr>
              <w:t>Age</w:t>
            </w:r>
          </w:p>
        </w:tc>
        <w:tc>
          <w:tcPr>
            <w:tcW w:w="2344" w:type="dxa"/>
            <w:tcBorders>
              <w:top w:val="single" w:sz="16" w:space="0" w:color="000000"/>
              <w:left w:val="single" w:sz="16" w:space="0" w:color="000000"/>
              <w:bottom w:val="single" w:sz="16" w:space="0" w:color="000000"/>
            </w:tcBorders>
            <w:shd w:val="clear" w:color="auto" w:fill="FFFFFF"/>
            <w:vAlign w:val="bottom"/>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Frequency</w:t>
            </w:r>
          </w:p>
        </w:tc>
        <w:tc>
          <w:tcPr>
            <w:tcW w:w="2048" w:type="dxa"/>
            <w:tcBorders>
              <w:top w:val="single" w:sz="16" w:space="0" w:color="000000"/>
              <w:bottom w:val="single" w:sz="16" w:space="0" w:color="000000"/>
              <w:right w:val="single" w:sz="16" w:space="0" w:color="000000"/>
            </w:tcBorders>
            <w:shd w:val="clear" w:color="auto" w:fill="FFFFFF"/>
            <w:vAlign w:val="bottom"/>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Percent</w:t>
            </w:r>
            <w:r w:rsidR="00933B45">
              <w:rPr>
                <w:rFonts w:asciiTheme="majorBidi" w:hAnsiTheme="majorBidi" w:cstheme="majorBidi"/>
                <w:sz w:val="28"/>
                <w:szCs w:val="28"/>
              </w:rPr>
              <w:t>%</w:t>
            </w:r>
          </w:p>
        </w:tc>
      </w:tr>
      <w:tr w:rsidR="00747A92" w:rsidRPr="001A122F" w:rsidTr="004343E6">
        <w:trPr>
          <w:cantSplit/>
          <w:trHeight w:val="230"/>
          <w:tblHeader/>
        </w:trPr>
        <w:tc>
          <w:tcPr>
            <w:tcW w:w="57" w:type="dxa"/>
            <w:vMerge w:val="restart"/>
            <w:tcBorders>
              <w:top w:val="single" w:sz="16" w:space="0" w:color="000000"/>
              <w:left w:val="single" w:sz="16" w:space="0" w:color="000000"/>
              <w:bottom w:val="single" w:sz="16" w:space="0" w:color="000000"/>
              <w:right w:val="nil"/>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p>
        </w:tc>
        <w:tc>
          <w:tcPr>
            <w:tcW w:w="2367" w:type="dxa"/>
            <w:tcBorders>
              <w:top w:val="single" w:sz="16" w:space="0" w:color="000000"/>
              <w:left w:val="nil"/>
              <w:bottom w:val="nil"/>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25-34 year</w:t>
            </w:r>
          </w:p>
        </w:tc>
        <w:tc>
          <w:tcPr>
            <w:tcW w:w="2344" w:type="dxa"/>
            <w:tcBorders>
              <w:top w:val="single" w:sz="16" w:space="0" w:color="000000"/>
              <w:left w:val="single" w:sz="16" w:space="0" w:color="000000"/>
              <w:bottom w:val="nil"/>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29</w:t>
            </w:r>
          </w:p>
        </w:tc>
        <w:tc>
          <w:tcPr>
            <w:tcW w:w="2048" w:type="dxa"/>
            <w:tcBorders>
              <w:top w:val="single" w:sz="16" w:space="0" w:color="000000"/>
              <w:bottom w:val="nil"/>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20.7</w:t>
            </w:r>
            <w:r w:rsidR="00933B45">
              <w:rPr>
                <w:rFonts w:asciiTheme="majorBidi" w:hAnsiTheme="majorBidi" w:cstheme="majorBidi"/>
                <w:sz w:val="28"/>
                <w:szCs w:val="28"/>
              </w:rPr>
              <w:t>%</w:t>
            </w:r>
          </w:p>
        </w:tc>
      </w:tr>
      <w:tr w:rsidR="00747A92" w:rsidRPr="001A122F" w:rsidTr="004343E6">
        <w:trPr>
          <w:cantSplit/>
          <w:trHeight w:val="142"/>
          <w:tblHeader/>
        </w:trPr>
        <w:tc>
          <w:tcPr>
            <w:tcW w:w="57" w:type="dxa"/>
            <w:vMerge/>
            <w:tcBorders>
              <w:top w:val="single" w:sz="16" w:space="0" w:color="000000"/>
              <w:left w:val="single" w:sz="16" w:space="0" w:color="000000"/>
              <w:bottom w:val="single" w:sz="16" w:space="0" w:color="000000"/>
              <w:right w:val="nil"/>
            </w:tcBorders>
            <w:shd w:val="clear" w:color="auto" w:fill="FFFFFF"/>
          </w:tcPr>
          <w:p w:rsidR="00747A92" w:rsidRPr="001A122F" w:rsidRDefault="00747A92" w:rsidP="00814993">
            <w:pPr>
              <w:autoSpaceDE w:val="0"/>
              <w:autoSpaceDN w:val="0"/>
              <w:adjustRightInd w:val="0"/>
              <w:spacing w:after="0" w:line="240" w:lineRule="auto"/>
              <w:rPr>
                <w:rFonts w:asciiTheme="majorBidi" w:hAnsiTheme="majorBidi" w:cstheme="majorBidi"/>
                <w:sz w:val="28"/>
                <w:szCs w:val="28"/>
              </w:rPr>
            </w:pPr>
          </w:p>
        </w:tc>
        <w:tc>
          <w:tcPr>
            <w:tcW w:w="2367" w:type="dxa"/>
            <w:tcBorders>
              <w:top w:val="nil"/>
              <w:left w:val="nil"/>
              <w:bottom w:val="nil"/>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35-44 year</w:t>
            </w:r>
          </w:p>
        </w:tc>
        <w:tc>
          <w:tcPr>
            <w:tcW w:w="2344" w:type="dxa"/>
            <w:tcBorders>
              <w:top w:val="nil"/>
              <w:left w:val="single" w:sz="16" w:space="0" w:color="000000"/>
              <w:bottom w:val="nil"/>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15</w:t>
            </w:r>
          </w:p>
        </w:tc>
        <w:tc>
          <w:tcPr>
            <w:tcW w:w="2048" w:type="dxa"/>
            <w:tcBorders>
              <w:top w:val="nil"/>
              <w:bottom w:val="nil"/>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10.7</w:t>
            </w:r>
            <w:r w:rsidR="00933B45">
              <w:rPr>
                <w:rFonts w:asciiTheme="majorBidi" w:hAnsiTheme="majorBidi" w:cstheme="majorBidi"/>
                <w:sz w:val="28"/>
                <w:szCs w:val="28"/>
              </w:rPr>
              <w:t>%</w:t>
            </w:r>
          </w:p>
        </w:tc>
      </w:tr>
      <w:tr w:rsidR="00747A92" w:rsidRPr="001A122F" w:rsidTr="004343E6">
        <w:trPr>
          <w:cantSplit/>
          <w:trHeight w:val="142"/>
          <w:tblHeader/>
        </w:trPr>
        <w:tc>
          <w:tcPr>
            <w:tcW w:w="57" w:type="dxa"/>
            <w:vMerge/>
            <w:tcBorders>
              <w:top w:val="single" w:sz="16" w:space="0" w:color="000000"/>
              <w:left w:val="single" w:sz="16" w:space="0" w:color="000000"/>
              <w:bottom w:val="single" w:sz="16" w:space="0" w:color="000000"/>
              <w:right w:val="nil"/>
            </w:tcBorders>
            <w:shd w:val="clear" w:color="auto" w:fill="FFFFFF"/>
          </w:tcPr>
          <w:p w:rsidR="00747A92" w:rsidRPr="001A122F" w:rsidRDefault="00747A92" w:rsidP="00814993">
            <w:pPr>
              <w:autoSpaceDE w:val="0"/>
              <w:autoSpaceDN w:val="0"/>
              <w:adjustRightInd w:val="0"/>
              <w:spacing w:after="0" w:line="240" w:lineRule="auto"/>
              <w:rPr>
                <w:rFonts w:asciiTheme="majorBidi" w:hAnsiTheme="majorBidi" w:cstheme="majorBidi"/>
                <w:sz w:val="28"/>
                <w:szCs w:val="28"/>
              </w:rPr>
            </w:pPr>
          </w:p>
        </w:tc>
        <w:tc>
          <w:tcPr>
            <w:tcW w:w="2367" w:type="dxa"/>
            <w:tcBorders>
              <w:top w:val="nil"/>
              <w:left w:val="nil"/>
              <w:bottom w:val="nil"/>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45-54 year</w:t>
            </w:r>
          </w:p>
        </w:tc>
        <w:tc>
          <w:tcPr>
            <w:tcW w:w="2344" w:type="dxa"/>
            <w:tcBorders>
              <w:top w:val="nil"/>
              <w:left w:val="single" w:sz="16" w:space="0" w:color="000000"/>
              <w:bottom w:val="nil"/>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19</w:t>
            </w:r>
          </w:p>
        </w:tc>
        <w:tc>
          <w:tcPr>
            <w:tcW w:w="2048" w:type="dxa"/>
            <w:tcBorders>
              <w:top w:val="nil"/>
              <w:bottom w:val="nil"/>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13.6</w:t>
            </w:r>
            <w:r w:rsidR="00933B45">
              <w:rPr>
                <w:rFonts w:asciiTheme="majorBidi" w:hAnsiTheme="majorBidi" w:cstheme="majorBidi"/>
                <w:sz w:val="28"/>
                <w:szCs w:val="28"/>
              </w:rPr>
              <w:t>%</w:t>
            </w:r>
          </w:p>
        </w:tc>
      </w:tr>
      <w:tr w:rsidR="00747A92" w:rsidRPr="001A122F" w:rsidTr="004343E6">
        <w:trPr>
          <w:cantSplit/>
          <w:trHeight w:val="142"/>
          <w:tblHeader/>
        </w:trPr>
        <w:tc>
          <w:tcPr>
            <w:tcW w:w="57" w:type="dxa"/>
            <w:vMerge/>
            <w:tcBorders>
              <w:top w:val="single" w:sz="16" w:space="0" w:color="000000"/>
              <w:left w:val="single" w:sz="16" w:space="0" w:color="000000"/>
              <w:bottom w:val="single" w:sz="16" w:space="0" w:color="000000"/>
              <w:right w:val="nil"/>
            </w:tcBorders>
            <w:shd w:val="clear" w:color="auto" w:fill="FFFFFF"/>
          </w:tcPr>
          <w:p w:rsidR="00747A92" w:rsidRPr="001A122F" w:rsidRDefault="00747A92" w:rsidP="00814993">
            <w:pPr>
              <w:autoSpaceDE w:val="0"/>
              <w:autoSpaceDN w:val="0"/>
              <w:adjustRightInd w:val="0"/>
              <w:spacing w:after="0" w:line="240" w:lineRule="auto"/>
              <w:rPr>
                <w:rFonts w:asciiTheme="majorBidi" w:hAnsiTheme="majorBidi" w:cstheme="majorBidi"/>
                <w:sz w:val="28"/>
                <w:szCs w:val="28"/>
              </w:rPr>
            </w:pPr>
          </w:p>
        </w:tc>
        <w:tc>
          <w:tcPr>
            <w:tcW w:w="2367" w:type="dxa"/>
            <w:tcBorders>
              <w:top w:val="nil"/>
              <w:left w:val="nil"/>
              <w:bottom w:val="nil"/>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55-64 year</w:t>
            </w:r>
          </w:p>
        </w:tc>
        <w:tc>
          <w:tcPr>
            <w:tcW w:w="2344" w:type="dxa"/>
            <w:tcBorders>
              <w:top w:val="nil"/>
              <w:left w:val="single" w:sz="16" w:space="0" w:color="000000"/>
              <w:bottom w:val="nil"/>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37</w:t>
            </w:r>
          </w:p>
        </w:tc>
        <w:tc>
          <w:tcPr>
            <w:tcW w:w="2048" w:type="dxa"/>
            <w:tcBorders>
              <w:top w:val="nil"/>
              <w:bottom w:val="nil"/>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26.4</w:t>
            </w:r>
            <w:r w:rsidR="00933B45">
              <w:rPr>
                <w:rFonts w:asciiTheme="majorBidi" w:hAnsiTheme="majorBidi" w:cstheme="majorBidi"/>
                <w:sz w:val="28"/>
                <w:szCs w:val="28"/>
              </w:rPr>
              <w:t>%</w:t>
            </w:r>
          </w:p>
        </w:tc>
      </w:tr>
      <w:tr w:rsidR="00747A92" w:rsidRPr="001A122F" w:rsidTr="004343E6">
        <w:trPr>
          <w:cantSplit/>
          <w:trHeight w:val="142"/>
          <w:tblHeader/>
        </w:trPr>
        <w:tc>
          <w:tcPr>
            <w:tcW w:w="57" w:type="dxa"/>
            <w:vMerge/>
            <w:tcBorders>
              <w:top w:val="single" w:sz="16" w:space="0" w:color="000000"/>
              <w:left w:val="single" w:sz="16" w:space="0" w:color="000000"/>
              <w:bottom w:val="single" w:sz="16" w:space="0" w:color="000000"/>
              <w:right w:val="nil"/>
            </w:tcBorders>
            <w:shd w:val="clear" w:color="auto" w:fill="FFFFFF"/>
          </w:tcPr>
          <w:p w:rsidR="00747A92" w:rsidRPr="001A122F" w:rsidRDefault="00747A92" w:rsidP="00814993">
            <w:pPr>
              <w:autoSpaceDE w:val="0"/>
              <w:autoSpaceDN w:val="0"/>
              <w:adjustRightInd w:val="0"/>
              <w:spacing w:after="0" w:line="240" w:lineRule="auto"/>
              <w:rPr>
                <w:rFonts w:asciiTheme="majorBidi" w:hAnsiTheme="majorBidi" w:cstheme="majorBidi"/>
                <w:sz w:val="28"/>
                <w:szCs w:val="28"/>
              </w:rPr>
            </w:pPr>
          </w:p>
        </w:tc>
        <w:tc>
          <w:tcPr>
            <w:tcW w:w="2367" w:type="dxa"/>
            <w:tcBorders>
              <w:top w:val="nil"/>
              <w:left w:val="nil"/>
              <w:bottom w:val="nil"/>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65-74 year</w:t>
            </w:r>
          </w:p>
        </w:tc>
        <w:tc>
          <w:tcPr>
            <w:tcW w:w="2344" w:type="dxa"/>
            <w:tcBorders>
              <w:top w:val="nil"/>
              <w:left w:val="single" w:sz="16" w:space="0" w:color="000000"/>
              <w:bottom w:val="nil"/>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33</w:t>
            </w:r>
          </w:p>
        </w:tc>
        <w:tc>
          <w:tcPr>
            <w:tcW w:w="2048" w:type="dxa"/>
            <w:tcBorders>
              <w:top w:val="nil"/>
              <w:bottom w:val="nil"/>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23.6</w:t>
            </w:r>
            <w:r w:rsidR="00933B45">
              <w:rPr>
                <w:rFonts w:asciiTheme="majorBidi" w:hAnsiTheme="majorBidi" w:cstheme="majorBidi"/>
                <w:sz w:val="28"/>
                <w:szCs w:val="28"/>
              </w:rPr>
              <w:t>%</w:t>
            </w:r>
          </w:p>
        </w:tc>
      </w:tr>
      <w:tr w:rsidR="00747A92" w:rsidRPr="001A122F" w:rsidTr="004343E6">
        <w:trPr>
          <w:cantSplit/>
          <w:trHeight w:val="142"/>
          <w:tblHeader/>
        </w:trPr>
        <w:tc>
          <w:tcPr>
            <w:tcW w:w="57" w:type="dxa"/>
            <w:vMerge/>
            <w:tcBorders>
              <w:top w:val="single" w:sz="16" w:space="0" w:color="000000"/>
              <w:left w:val="single" w:sz="16" w:space="0" w:color="000000"/>
              <w:bottom w:val="single" w:sz="16" w:space="0" w:color="000000"/>
              <w:right w:val="nil"/>
            </w:tcBorders>
            <w:shd w:val="clear" w:color="auto" w:fill="FFFFFF"/>
          </w:tcPr>
          <w:p w:rsidR="00747A92" w:rsidRPr="001A122F" w:rsidRDefault="00747A92" w:rsidP="00814993">
            <w:pPr>
              <w:autoSpaceDE w:val="0"/>
              <w:autoSpaceDN w:val="0"/>
              <w:adjustRightInd w:val="0"/>
              <w:spacing w:after="0" w:line="240" w:lineRule="auto"/>
              <w:rPr>
                <w:rFonts w:asciiTheme="majorBidi" w:hAnsiTheme="majorBidi" w:cstheme="majorBidi"/>
                <w:sz w:val="28"/>
                <w:szCs w:val="28"/>
              </w:rPr>
            </w:pPr>
          </w:p>
        </w:tc>
        <w:tc>
          <w:tcPr>
            <w:tcW w:w="2367" w:type="dxa"/>
            <w:tcBorders>
              <w:top w:val="nil"/>
              <w:left w:val="nil"/>
              <w:bottom w:val="single" w:sz="4" w:space="0" w:color="auto"/>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75-84 year</w:t>
            </w:r>
          </w:p>
        </w:tc>
        <w:tc>
          <w:tcPr>
            <w:tcW w:w="2344" w:type="dxa"/>
            <w:tcBorders>
              <w:top w:val="nil"/>
              <w:left w:val="single" w:sz="16" w:space="0" w:color="000000"/>
              <w:bottom w:val="single" w:sz="4" w:space="0" w:color="auto"/>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w:t>
            </w:r>
          </w:p>
        </w:tc>
        <w:tc>
          <w:tcPr>
            <w:tcW w:w="2048" w:type="dxa"/>
            <w:tcBorders>
              <w:top w:val="nil"/>
              <w:bottom w:val="single" w:sz="4" w:space="0" w:color="auto"/>
              <w:right w:val="single" w:sz="18"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5.0</w:t>
            </w:r>
            <w:r w:rsidR="00933B45">
              <w:rPr>
                <w:rFonts w:asciiTheme="majorBidi" w:hAnsiTheme="majorBidi" w:cstheme="majorBidi"/>
                <w:sz w:val="28"/>
                <w:szCs w:val="28"/>
              </w:rPr>
              <w:t>%</w:t>
            </w:r>
          </w:p>
        </w:tc>
      </w:tr>
      <w:tr w:rsidR="00747A92" w:rsidRPr="001A122F" w:rsidTr="004343E6">
        <w:trPr>
          <w:cantSplit/>
          <w:trHeight w:val="142"/>
        </w:trPr>
        <w:tc>
          <w:tcPr>
            <w:tcW w:w="57" w:type="dxa"/>
            <w:vMerge/>
            <w:tcBorders>
              <w:top w:val="single" w:sz="16" w:space="0" w:color="000000"/>
              <w:left w:val="single" w:sz="16" w:space="0" w:color="000000"/>
              <w:bottom w:val="single" w:sz="16" w:space="0" w:color="000000"/>
              <w:right w:val="nil"/>
            </w:tcBorders>
            <w:shd w:val="clear" w:color="auto" w:fill="FFFFFF"/>
          </w:tcPr>
          <w:p w:rsidR="00747A92" w:rsidRPr="001A122F" w:rsidRDefault="00747A92" w:rsidP="00814993">
            <w:pPr>
              <w:autoSpaceDE w:val="0"/>
              <w:autoSpaceDN w:val="0"/>
              <w:adjustRightInd w:val="0"/>
              <w:spacing w:after="0" w:line="240" w:lineRule="auto"/>
              <w:rPr>
                <w:rFonts w:asciiTheme="majorBidi" w:hAnsiTheme="majorBidi" w:cstheme="majorBidi"/>
                <w:sz w:val="28"/>
                <w:szCs w:val="28"/>
              </w:rPr>
            </w:pPr>
          </w:p>
        </w:tc>
        <w:tc>
          <w:tcPr>
            <w:tcW w:w="2367" w:type="dxa"/>
            <w:tcBorders>
              <w:top w:val="single" w:sz="4" w:space="0" w:color="auto"/>
              <w:left w:val="nil"/>
              <w:bottom w:val="single" w:sz="16" w:space="0" w:color="000000"/>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Total</w:t>
            </w:r>
          </w:p>
        </w:tc>
        <w:tc>
          <w:tcPr>
            <w:tcW w:w="2344" w:type="dxa"/>
            <w:tcBorders>
              <w:top w:val="single" w:sz="4" w:space="0" w:color="auto"/>
              <w:left w:val="single" w:sz="16" w:space="0" w:color="000000"/>
              <w:bottom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140</w:t>
            </w:r>
          </w:p>
        </w:tc>
        <w:tc>
          <w:tcPr>
            <w:tcW w:w="2048" w:type="dxa"/>
            <w:tcBorders>
              <w:top w:val="single" w:sz="4" w:space="0" w:color="auto"/>
              <w:bottom w:val="single" w:sz="16" w:space="0" w:color="000000"/>
              <w:right w:val="single" w:sz="16" w:space="0" w:color="000000"/>
            </w:tcBorders>
            <w:shd w:val="clear" w:color="auto" w:fill="FFFFFF"/>
          </w:tcPr>
          <w:p w:rsidR="00747A92" w:rsidRPr="001A122F" w:rsidRDefault="00747A92"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100.0</w:t>
            </w:r>
            <w:r w:rsidR="00933B45">
              <w:rPr>
                <w:rFonts w:asciiTheme="majorBidi" w:hAnsiTheme="majorBidi" w:cstheme="majorBidi"/>
                <w:sz w:val="28"/>
                <w:szCs w:val="28"/>
              </w:rPr>
              <w:t>%</w:t>
            </w:r>
          </w:p>
        </w:tc>
      </w:tr>
    </w:tbl>
    <w:p w:rsidR="00C00EE4" w:rsidRPr="001A122F" w:rsidRDefault="00C00EE4" w:rsidP="00DC4C32">
      <w:pPr>
        <w:jc w:val="both"/>
        <w:rPr>
          <w:rFonts w:asciiTheme="majorBidi" w:hAnsiTheme="majorBidi" w:cstheme="majorBidi"/>
          <w:b/>
          <w:bCs/>
          <w:sz w:val="28"/>
          <w:szCs w:val="28"/>
        </w:rPr>
      </w:pPr>
    </w:p>
    <w:p w:rsidR="00DC4C32" w:rsidRPr="001A122F" w:rsidRDefault="00DC4C32" w:rsidP="00DC4C32">
      <w:pPr>
        <w:jc w:val="both"/>
        <w:rPr>
          <w:rFonts w:asciiTheme="majorBidi" w:hAnsiTheme="majorBidi" w:cstheme="majorBidi"/>
          <w:b/>
          <w:bCs/>
          <w:sz w:val="32"/>
          <w:szCs w:val="32"/>
        </w:rPr>
      </w:pPr>
    </w:p>
    <w:p w:rsidR="00C00EE4" w:rsidRPr="001A122F" w:rsidRDefault="00B25F2A" w:rsidP="00DC1915">
      <w:pPr>
        <w:jc w:val="right"/>
        <w:rPr>
          <w:rFonts w:asciiTheme="majorBidi" w:hAnsiTheme="majorBidi" w:cstheme="majorBidi"/>
          <w:b/>
          <w:bCs/>
          <w:color w:val="FF0000"/>
          <w:sz w:val="32"/>
          <w:szCs w:val="32"/>
        </w:rPr>
      </w:pPr>
      <w:r w:rsidRPr="001A122F">
        <w:rPr>
          <w:rFonts w:asciiTheme="majorBidi" w:hAnsiTheme="majorBidi" w:cstheme="majorBidi"/>
          <w:b/>
          <w:bCs/>
          <w:color w:val="FF0000"/>
          <w:sz w:val="32"/>
          <w:szCs w:val="32"/>
        </w:rPr>
        <w:t>3.</w:t>
      </w:r>
      <w:r w:rsidR="00BF1DA7" w:rsidRPr="001A122F">
        <w:rPr>
          <w:rFonts w:asciiTheme="majorBidi" w:hAnsiTheme="majorBidi" w:cstheme="majorBidi"/>
          <w:b/>
          <w:bCs/>
          <w:color w:val="FF0000"/>
          <w:sz w:val="32"/>
          <w:szCs w:val="32"/>
        </w:rPr>
        <w:t>3</w:t>
      </w:r>
      <w:r w:rsidRPr="001A122F">
        <w:rPr>
          <w:rFonts w:asciiTheme="majorBidi" w:hAnsiTheme="majorBidi" w:cstheme="majorBidi"/>
          <w:b/>
          <w:bCs/>
          <w:color w:val="FF0000"/>
          <w:sz w:val="32"/>
          <w:szCs w:val="32"/>
        </w:rPr>
        <w:t>.</w:t>
      </w:r>
      <w:r w:rsidR="002235F8" w:rsidRPr="001A122F">
        <w:rPr>
          <w:rFonts w:asciiTheme="majorBidi" w:hAnsiTheme="majorBidi" w:cstheme="majorBidi"/>
          <w:b/>
          <w:bCs/>
          <w:color w:val="FF0000"/>
          <w:sz w:val="32"/>
          <w:szCs w:val="32"/>
        </w:rPr>
        <w:t xml:space="preserve"> </w:t>
      </w:r>
      <w:r w:rsidR="00DC1915" w:rsidRPr="001A122F">
        <w:rPr>
          <w:rFonts w:asciiTheme="majorBidi" w:hAnsiTheme="majorBidi" w:cstheme="majorBidi"/>
          <w:b/>
          <w:bCs/>
          <w:color w:val="FF0000"/>
          <w:sz w:val="32"/>
          <w:szCs w:val="32"/>
        </w:rPr>
        <w:t>Gender distribution of the patient</w:t>
      </w:r>
      <w:r w:rsidR="0035172C" w:rsidRPr="001A122F">
        <w:rPr>
          <w:rFonts w:asciiTheme="majorBidi" w:hAnsiTheme="majorBidi" w:cstheme="majorBidi"/>
          <w:b/>
          <w:bCs/>
          <w:color w:val="FF0000"/>
          <w:sz w:val="32"/>
          <w:szCs w:val="32"/>
        </w:rPr>
        <w:t>s</w:t>
      </w:r>
      <w:r w:rsidR="00DC1915" w:rsidRPr="001A122F">
        <w:rPr>
          <w:rFonts w:asciiTheme="majorBidi" w:hAnsiTheme="majorBidi" w:cstheme="majorBidi"/>
          <w:b/>
          <w:bCs/>
          <w:color w:val="FF0000"/>
          <w:sz w:val="32"/>
          <w:szCs w:val="32"/>
        </w:rPr>
        <w:t xml:space="preserve"> in age groups</w:t>
      </w:r>
    </w:p>
    <w:p w:rsidR="00E30363" w:rsidRPr="001A122F" w:rsidRDefault="00933B45" w:rsidP="00E21E1E">
      <w:pPr>
        <w:autoSpaceDE w:val="0"/>
        <w:autoSpaceDN w:val="0"/>
        <w:bidi w:val="0"/>
        <w:adjustRightInd w:val="0"/>
        <w:spacing w:after="0" w:line="400" w:lineRule="atLeast"/>
        <w:jc w:val="both"/>
        <w:rPr>
          <w:rFonts w:asciiTheme="majorBidi" w:hAnsiTheme="majorBidi" w:cstheme="majorBidi"/>
          <w:sz w:val="28"/>
          <w:szCs w:val="28"/>
        </w:rPr>
      </w:pPr>
      <w:r>
        <w:rPr>
          <w:rFonts w:asciiTheme="majorBidi" w:hAnsiTheme="majorBidi" w:cstheme="majorBidi"/>
          <w:sz w:val="28"/>
          <w:szCs w:val="28"/>
        </w:rPr>
        <w:t xml:space="preserve">      </w:t>
      </w:r>
      <w:r w:rsidR="00DC4C32" w:rsidRPr="001A122F">
        <w:rPr>
          <w:rFonts w:asciiTheme="majorBidi" w:hAnsiTheme="majorBidi" w:cstheme="majorBidi"/>
          <w:sz w:val="28"/>
          <w:szCs w:val="28"/>
        </w:rPr>
        <w:t>By u</w:t>
      </w:r>
      <w:r w:rsidR="00C00EE4" w:rsidRPr="001A122F">
        <w:rPr>
          <w:rFonts w:asciiTheme="majorBidi" w:hAnsiTheme="majorBidi" w:cstheme="majorBidi"/>
          <w:sz w:val="28"/>
          <w:szCs w:val="28"/>
        </w:rPr>
        <w:t>sing Chi-square test</w:t>
      </w:r>
      <w:r w:rsidR="00DC4C32" w:rsidRPr="001A122F">
        <w:rPr>
          <w:rFonts w:asciiTheme="majorBidi" w:hAnsiTheme="majorBidi" w:cstheme="majorBidi"/>
          <w:sz w:val="28"/>
          <w:szCs w:val="28"/>
        </w:rPr>
        <w:t xml:space="preserve"> as </w:t>
      </w:r>
      <w:r w:rsidR="00324176" w:rsidRPr="001A122F">
        <w:rPr>
          <w:rFonts w:asciiTheme="majorBidi" w:hAnsiTheme="majorBidi" w:cstheme="majorBidi"/>
          <w:sz w:val="28"/>
          <w:szCs w:val="28"/>
        </w:rPr>
        <w:t>shown</w:t>
      </w:r>
      <w:r w:rsidR="00DC4C32" w:rsidRPr="001A122F">
        <w:rPr>
          <w:rFonts w:asciiTheme="majorBidi" w:hAnsiTheme="majorBidi" w:cstheme="majorBidi"/>
          <w:sz w:val="28"/>
          <w:szCs w:val="28"/>
        </w:rPr>
        <w:t xml:space="preserve"> in table 3-3 and figure 3-1</w:t>
      </w:r>
      <w:r w:rsidR="00C00EE4" w:rsidRPr="001A122F">
        <w:rPr>
          <w:rFonts w:asciiTheme="majorBidi" w:hAnsiTheme="majorBidi" w:cstheme="majorBidi"/>
          <w:sz w:val="28"/>
          <w:szCs w:val="28"/>
        </w:rPr>
        <w:t>, there was a significant relation between age and gender (females are predom</w:t>
      </w:r>
      <w:r w:rsidR="00C00EE4" w:rsidRPr="001A122F">
        <w:rPr>
          <w:rFonts w:asciiTheme="majorBidi" w:hAnsiTheme="majorBidi" w:cstheme="majorBidi"/>
          <w:sz w:val="28"/>
          <w:szCs w:val="28"/>
        </w:rPr>
        <w:t>i</w:t>
      </w:r>
      <w:r w:rsidR="00C00EE4" w:rsidRPr="001A122F">
        <w:rPr>
          <w:rFonts w:asciiTheme="majorBidi" w:hAnsiTheme="majorBidi" w:cstheme="majorBidi"/>
          <w:sz w:val="28"/>
          <w:szCs w:val="28"/>
        </w:rPr>
        <w:t>nant in young age groups while males are predominant in older age groups).</w:t>
      </w:r>
    </w:p>
    <w:p w:rsidR="00DC4C32" w:rsidRPr="001A122F" w:rsidRDefault="00DC4C32" w:rsidP="00933B45">
      <w:pPr>
        <w:autoSpaceDE w:val="0"/>
        <w:autoSpaceDN w:val="0"/>
        <w:bidi w:val="0"/>
        <w:adjustRightInd w:val="0"/>
        <w:spacing w:after="0" w:line="400" w:lineRule="atLeast"/>
        <w:jc w:val="both"/>
        <w:rPr>
          <w:rFonts w:asciiTheme="majorBidi" w:hAnsiTheme="majorBidi" w:cstheme="majorBidi"/>
          <w:sz w:val="28"/>
          <w:szCs w:val="28"/>
        </w:rPr>
      </w:pPr>
    </w:p>
    <w:p w:rsidR="00DC4C32" w:rsidRPr="001A122F" w:rsidRDefault="00DC4C32" w:rsidP="00933B45">
      <w:pPr>
        <w:autoSpaceDE w:val="0"/>
        <w:autoSpaceDN w:val="0"/>
        <w:bidi w:val="0"/>
        <w:adjustRightInd w:val="0"/>
        <w:spacing w:after="0" w:line="400" w:lineRule="atLeast"/>
        <w:jc w:val="both"/>
        <w:rPr>
          <w:rFonts w:asciiTheme="majorBidi" w:hAnsiTheme="majorBidi" w:cstheme="majorBidi"/>
          <w:sz w:val="28"/>
          <w:szCs w:val="28"/>
        </w:rPr>
      </w:pPr>
    </w:p>
    <w:p w:rsidR="00DC4C32" w:rsidRPr="00571C07" w:rsidRDefault="00DC4C32" w:rsidP="00933B45">
      <w:pPr>
        <w:bidi w:val="0"/>
        <w:jc w:val="left"/>
        <w:rPr>
          <w:rFonts w:asciiTheme="majorBidi" w:hAnsiTheme="majorBidi" w:cstheme="majorBidi"/>
          <w:b/>
          <w:bCs/>
          <w:sz w:val="24"/>
          <w:szCs w:val="24"/>
        </w:rPr>
      </w:pPr>
      <w:r w:rsidRPr="00571C07">
        <w:rPr>
          <w:rFonts w:asciiTheme="majorBidi" w:hAnsiTheme="majorBidi" w:cstheme="majorBidi"/>
          <w:b/>
          <w:bCs/>
          <w:color w:val="auto"/>
          <w:sz w:val="24"/>
          <w:szCs w:val="24"/>
        </w:rPr>
        <w:t>Table 3-3:</w:t>
      </w:r>
      <w:r w:rsidR="002235F8" w:rsidRPr="00571C07">
        <w:rPr>
          <w:rFonts w:asciiTheme="majorBidi" w:hAnsiTheme="majorBidi" w:cstheme="majorBidi"/>
          <w:b/>
          <w:bCs/>
          <w:color w:val="auto"/>
          <w:sz w:val="24"/>
          <w:szCs w:val="24"/>
        </w:rPr>
        <w:t xml:space="preserve"> Gender</w:t>
      </w:r>
      <w:r w:rsidRPr="00571C07">
        <w:rPr>
          <w:rFonts w:asciiTheme="majorBidi" w:hAnsiTheme="majorBidi" w:cstheme="majorBidi"/>
          <w:b/>
          <w:bCs/>
          <w:color w:val="auto"/>
          <w:sz w:val="24"/>
          <w:szCs w:val="24"/>
        </w:rPr>
        <w:t xml:space="preserve"> </w:t>
      </w:r>
      <w:r w:rsidR="00DC1915" w:rsidRPr="00571C07">
        <w:rPr>
          <w:rFonts w:asciiTheme="majorBidi" w:hAnsiTheme="majorBidi" w:cstheme="majorBidi"/>
          <w:b/>
          <w:bCs/>
          <w:color w:val="auto"/>
          <w:sz w:val="24"/>
          <w:szCs w:val="24"/>
        </w:rPr>
        <w:t>d</w:t>
      </w:r>
      <w:r w:rsidR="00324176" w:rsidRPr="00571C07">
        <w:rPr>
          <w:rFonts w:asciiTheme="majorBidi" w:hAnsiTheme="majorBidi" w:cstheme="majorBidi"/>
          <w:b/>
          <w:bCs/>
          <w:color w:val="auto"/>
          <w:sz w:val="24"/>
          <w:szCs w:val="24"/>
        </w:rPr>
        <w:t>istr</w:t>
      </w:r>
      <w:r w:rsidR="00FB0A18" w:rsidRPr="00571C07">
        <w:rPr>
          <w:rFonts w:asciiTheme="majorBidi" w:hAnsiTheme="majorBidi" w:cstheme="majorBidi"/>
          <w:b/>
          <w:bCs/>
          <w:color w:val="auto"/>
          <w:sz w:val="24"/>
          <w:szCs w:val="24"/>
        </w:rPr>
        <w:t>i</w:t>
      </w:r>
      <w:r w:rsidR="00324176" w:rsidRPr="00571C07">
        <w:rPr>
          <w:rFonts w:asciiTheme="majorBidi" w:hAnsiTheme="majorBidi" w:cstheme="majorBidi"/>
          <w:b/>
          <w:bCs/>
          <w:color w:val="auto"/>
          <w:sz w:val="24"/>
          <w:szCs w:val="24"/>
        </w:rPr>
        <w:t xml:space="preserve">bution </w:t>
      </w:r>
      <w:r w:rsidR="00DC1915" w:rsidRPr="00571C07">
        <w:rPr>
          <w:rFonts w:asciiTheme="majorBidi" w:hAnsiTheme="majorBidi" w:cstheme="majorBidi"/>
          <w:b/>
          <w:bCs/>
          <w:color w:val="auto"/>
          <w:sz w:val="24"/>
          <w:szCs w:val="24"/>
        </w:rPr>
        <w:t>o</w:t>
      </w:r>
      <w:r w:rsidR="00324176" w:rsidRPr="00571C07">
        <w:rPr>
          <w:rFonts w:asciiTheme="majorBidi" w:hAnsiTheme="majorBidi" w:cstheme="majorBidi"/>
          <w:b/>
          <w:bCs/>
          <w:color w:val="auto"/>
          <w:sz w:val="24"/>
          <w:szCs w:val="24"/>
        </w:rPr>
        <w:t>f</w:t>
      </w:r>
      <w:r w:rsidR="00982E4A" w:rsidRPr="00571C07">
        <w:rPr>
          <w:rFonts w:asciiTheme="majorBidi" w:hAnsiTheme="majorBidi" w:cstheme="majorBidi"/>
          <w:b/>
          <w:bCs/>
          <w:color w:val="auto"/>
          <w:sz w:val="24"/>
          <w:szCs w:val="24"/>
        </w:rPr>
        <w:t xml:space="preserve"> </w:t>
      </w:r>
      <w:r w:rsidR="00DC1915" w:rsidRPr="00571C07">
        <w:rPr>
          <w:rFonts w:asciiTheme="majorBidi" w:hAnsiTheme="majorBidi" w:cstheme="majorBidi"/>
          <w:b/>
          <w:bCs/>
          <w:color w:val="auto"/>
          <w:sz w:val="24"/>
          <w:szCs w:val="24"/>
        </w:rPr>
        <w:t>t</w:t>
      </w:r>
      <w:r w:rsidR="00982E4A" w:rsidRPr="00571C07">
        <w:rPr>
          <w:rFonts w:asciiTheme="majorBidi" w:hAnsiTheme="majorBidi" w:cstheme="majorBidi"/>
          <w:b/>
          <w:bCs/>
          <w:color w:val="auto"/>
          <w:sz w:val="24"/>
          <w:szCs w:val="24"/>
        </w:rPr>
        <w:t>he</w:t>
      </w:r>
      <w:r w:rsidR="00324176" w:rsidRPr="00571C07">
        <w:rPr>
          <w:rFonts w:asciiTheme="majorBidi" w:hAnsiTheme="majorBidi" w:cstheme="majorBidi"/>
          <w:b/>
          <w:bCs/>
          <w:color w:val="auto"/>
          <w:sz w:val="24"/>
          <w:szCs w:val="24"/>
        </w:rPr>
        <w:t xml:space="preserve"> </w:t>
      </w:r>
      <w:r w:rsidR="00DC1915" w:rsidRPr="00571C07">
        <w:rPr>
          <w:rFonts w:asciiTheme="majorBidi" w:hAnsiTheme="majorBidi" w:cstheme="majorBidi"/>
          <w:b/>
          <w:bCs/>
          <w:color w:val="auto"/>
          <w:sz w:val="24"/>
          <w:szCs w:val="24"/>
        </w:rPr>
        <w:t>p</w:t>
      </w:r>
      <w:r w:rsidR="00324176" w:rsidRPr="00571C07">
        <w:rPr>
          <w:rFonts w:asciiTheme="majorBidi" w:hAnsiTheme="majorBidi" w:cstheme="majorBidi"/>
          <w:b/>
          <w:bCs/>
          <w:color w:val="auto"/>
          <w:sz w:val="24"/>
          <w:szCs w:val="24"/>
        </w:rPr>
        <w:t>atient</w:t>
      </w:r>
      <w:r w:rsidR="00100A6C" w:rsidRPr="00571C07">
        <w:rPr>
          <w:rFonts w:asciiTheme="majorBidi" w:hAnsiTheme="majorBidi" w:cstheme="majorBidi"/>
          <w:b/>
          <w:bCs/>
          <w:color w:val="auto"/>
          <w:sz w:val="24"/>
          <w:szCs w:val="24"/>
        </w:rPr>
        <w:t>s</w:t>
      </w:r>
      <w:r w:rsidR="00324176" w:rsidRPr="00571C07">
        <w:rPr>
          <w:rFonts w:asciiTheme="majorBidi" w:hAnsiTheme="majorBidi" w:cstheme="majorBidi"/>
          <w:b/>
          <w:bCs/>
          <w:color w:val="auto"/>
          <w:sz w:val="24"/>
          <w:szCs w:val="24"/>
        </w:rPr>
        <w:t xml:space="preserve"> </w:t>
      </w:r>
      <w:r w:rsidR="00DC1915" w:rsidRPr="00571C07">
        <w:rPr>
          <w:rFonts w:asciiTheme="majorBidi" w:hAnsiTheme="majorBidi" w:cstheme="majorBidi"/>
          <w:b/>
          <w:bCs/>
          <w:color w:val="auto"/>
          <w:sz w:val="24"/>
          <w:szCs w:val="24"/>
        </w:rPr>
        <w:t>i</w:t>
      </w:r>
      <w:r w:rsidR="00324176" w:rsidRPr="00571C07">
        <w:rPr>
          <w:rFonts w:asciiTheme="majorBidi" w:hAnsiTheme="majorBidi" w:cstheme="majorBidi"/>
          <w:b/>
          <w:bCs/>
          <w:color w:val="auto"/>
          <w:sz w:val="24"/>
          <w:szCs w:val="24"/>
        </w:rPr>
        <w:t xml:space="preserve">n </w:t>
      </w:r>
      <w:r w:rsidR="00DC1915" w:rsidRPr="00571C07">
        <w:rPr>
          <w:rFonts w:asciiTheme="majorBidi" w:hAnsiTheme="majorBidi" w:cstheme="majorBidi"/>
          <w:b/>
          <w:bCs/>
          <w:color w:val="auto"/>
          <w:sz w:val="24"/>
          <w:szCs w:val="24"/>
        </w:rPr>
        <w:t>a</w:t>
      </w:r>
      <w:r w:rsidR="00324176" w:rsidRPr="00571C07">
        <w:rPr>
          <w:rFonts w:asciiTheme="majorBidi" w:hAnsiTheme="majorBidi" w:cstheme="majorBidi"/>
          <w:b/>
          <w:bCs/>
          <w:color w:val="auto"/>
          <w:sz w:val="24"/>
          <w:szCs w:val="24"/>
        </w:rPr>
        <w:t xml:space="preserve">ge </w:t>
      </w:r>
      <w:r w:rsidR="00DC1915" w:rsidRPr="00571C07">
        <w:rPr>
          <w:rFonts w:asciiTheme="majorBidi" w:hAnsiTheme="majorBidi" w:cstheme="majorBidi"/>
          <w:b/>
          <w:bCs/>
          <w:color w:val="auto"/>
          <w:sz w:val="24"/>
          <w:szCs w:val="24"/>
        </w:rPr>
        <w:t>g</w:t>
      </w:r>
      <w:r w:rsidR="00324176" w:rsidRPr="00571C07">
        <w:rPr>
          <w:rFonts w:asciiTheme="majorBidi" w:hAnsiTheme="majorBidi" w:cstheme="majorBidi"/>
          <w:b/>
          <w:bCs/>
          <w:color w:val="auto"/>
          <w:sz w:val="24"/>
          <w:szCs w:val="24"/>
        </w:rPr>
        <w:t>roups</w:t>
      </w:r>
      <w:r w:rsidR="00DC1915" w:rsidRPr="00571C07">
        <w:rPr>
          <w:rFonts w:asciiTheme="majorBidi" w:hAnsiTheme="majorBidi" w:cstheme="majorBidi"/>
          <w:b/>
          <w:bCs/>
          <w:color w:val="auto"/>
          <w:sz w:val="24"/>
          <w:szCs w:val="24"/>
        </w:rPr>
        <w:t xml:space="preserve"> </w:t>
      </w:r>
      <w:r w:rsidRPr="00571C07">
        <w:rPr>
          <w:rFonts w:asciiTheme="majorBidi" w:hAnsiTheme="majorBidi" w:cstheme="majorBidi"/>
          <w:b/>
          <w:bCs/>
          <w:color w:val="auto"/>
          <w:sz w:val="24"/>
          <w:szCs w:val="24"/>
        </w:rPr>
        <w:t>.</w:t>
      </w:r>
    </w:p>
    <w:tbl>
      <w:tblPr>
        <w:tblpPr w:leftFromText="180" w:rightFromText="180" w:vertAnchor="text" w:horzAnchor="margin" w:tblpY="209"/>
        <w:tblW w:w="7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8"/>
        <w:gridCol w:w="271"/>
        <w:gridCol w:w="1704"/>
        <w:gridCol w:w="1524"/>
        <w:gridCol w:w="1345"/>
        <w:gridCol w:w="1435"/>
        <w:gridCol w:w="1368"/>
      </w:tblGrid>
      <w:tr w:rsidR="008F497E" w:rsidRPr="001A122F" w:rsidTr="00324176">
        <w:trPr>
          <w:cantSplit/>
          <w:trHeight w:val="315"/>
          <w:tblHeader/>
        </w:trPr>
        <w:tc>
          <w:tcPr>
            <w:tcW w:w="20" w:type="dxa"/>
            <w:vMerge w:val="restart"/>
            <w:tcBorders>
              <w:top w:val="single" w:sz="16" w:space="0" w:color="000000"/>
              <w:left w:val="single" w:sz="16" w:space="0" w:color="000000"/>
              <w:bottom w:val="single" w:sz="16" w:space="0" w:color="000000"/>
              <w:right w:val="single" w:sz="4" w:space="0" w:color="auto"/>
            </w:tcBorders>
            <w:shd w:val="clear" w:color="auto" w:fill="FFFFFF"/>
            <w:vAlign w:val="center"/>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1982" w:type="dxa"/>
            <w:gridSpan w:val="2"/>
            <w:vMerge w:val="restart"/>
            <w:tcBorders>
              <w:top w:val="single" w:sz="16" w:space="0" w:color="000000"/>
              <w:left w:val="single" w:sz="4" w:space="0" w:color="auto"/>
              <w:bottom w:val="single" w:sz="16" w:space="0" w:color="000000"/>
              <w:right w:val="single" w:sz="16" w:space="0" w:color="000000"/>
            </w:tcBorders>
            <w:shd w:val="clear" w:color="auto" w:fill="FFFFFF"/>
            <w:vAlign w:val="center"/>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r w:rsidRPr="001A122F">
              <w:rPr>
                <w:rFonts w:asciiTheme="majorBidi" w:hAnsiTheme="majorBidi" w:cstheme="majorBidi"/>
                <w:sz w:val="28"/>
                <w:szCs w:val="28"/>
              </w:rPr>
              <w:t>Age</w:t>
            </w:r>
          </w:p>
        </w:tc>
        <w:tc>
          <w:tcPr>
            <w:tcW w:w="5693" w:type="dxa"/>
            <w:gridSpan w:val="4"/>
            <w:tcBorders>
              <w:top w:val="single" w:sz="16" w:space="0" w:color="000000"/>
              <w:left w:val="single" w:sz="16" w:space="0" w:color="000000"/>
              <w:right w:val="single" w:sz="16" w:space="0" w:color="000000"/>
            </w:tcBorders>
            <w:shd w:val="clear" w:color="auto" w:fill="FFFFFF"/>
            <w:vAlign w:val="bottom"/>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Gender</w:t>
            </w:r>
          </w:p>
        </w:tc>
      </w:tr>
      <w:tr w:rsidR="008F497E" w:rsidRPr="001A122F" w:rsidTr="00324176">
        <w:trPr>
          <w:cantSplit/>
          <w:trHeight w:val="144"/>
          <w:tblHeader/>
        </w:trPr>
        <w:tc>
          <w:tcPr>
            <w:tcW w:w="20"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1982" w:type="dxa"/>
            <w:gridSpan w:val="2"/>
            <w:vMerge/>
            <w:tcBorders>
              <w:top w:val="single" w:sz="16" w:space="0" w:color="000000"/>
              <w:left w:val="single" w:sz="4" w:space="0" w:color="auto"/>
              <w:bottom w:val="single" w:sz="16" w:space="0" w:color="000000"/>
              <w:right w:val="single" w:sz="16" w:space="0" w:color="000000"/>
            </w:tcBorders>
            <w:shd w:val="clear" w:color="auto" w:fill="FFFFFF"/>
            <w:vAlign w:val="center"/>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2880" w:type="dxa"/>
            <w:gridSpan w:val="2"/>
            <w:tcBorders>
              <w:left w:val="single" w:sz="16" w:space="0" w:color="000000"/>
            </w:tcBorders>
            <w:shd w:val="clear" w:color="auto" w:fill="FFFFFF"/>
            <w:vAlign w:val="bottom"/>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Male</w:t>
            </w:r>
          </w:p>
        </w:tc>
        <w:tc>
          <w:tcPr>
            <w:tcW w:w="2813" w:type="dxa"/>
            <w:gridSpan w:val="2"/>
            <w:tcBorders>
              <w:right w:val="single" w:sz="16" w:space="0" w:color="000000"/>
            </w:tcBorders>
            <w:shd w:val="clear" w:color="auto" w:fill="FFFFFF"/>
            <w:vAlign w:val="bottom"/>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Female</w:t>
            </w:r>
          </w:p>
        </w:tc>
      </w:tr>
      <w:tr w:rsidR="008F497E" w:rsidRPr="001A122F" w:rsidTr="00324176">
        <w:trPr>
          <w:cantSplit/>
          <w:trHeight w:val="144"/>
          <w:tblHeader/>
        </w:trPr>
        <w:tc>
          <w:tcPr>
            <w:tcW w:w="20" w:type="dxa"/>
            <w:vMerge/>
            <w:tcBorders>
              <w:top w:val="single" w:sz="16" w:space="0" w:color="000000"/>
              <w:left w:val="single" w:sz="16" w:space="0" w:color="000000"/>
              <w:bottom w:val="single" w:sz="18" w:space="0" w:color="000000"/>
              <w:right w:val="single" w:sz="4" w:space="0" w:color="auto"/>
            </w:tcBorders>
            <w:shd w:val="clear" w:color="auto" w:fill="FFFFFF"/>
            <w:vAlign w:val="center"/>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1982" w:type="dxa"/>
            <w:gridSpan w:val="2"/>
            <w:vMerge/>
            <w:tcBorders>
              <w:top w:val="single" w:sz="16" w:space="0" w:color="000000"/>
              <w:left w:val="single" w:sz="4" w:space="0" w:color="auto"/>
              <w:bottom w:val="single" w:sz="16" w:space="0" w:color="000000"/>
              <w:right w:val="single" w:sz="16" w:space="0" w:color="000000"/>
            </w:tcBorders>
            <w:shd w:val="clear" w:color="auto" w:fill="FFFFFF"/>
            <w:vAlign w:val="center"/>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1530" w:type="dxa"/>
            <w:tcBorders>
              <w:left w:val="single" w:sz="16" w:space="0" w:color="000000"/>
              <w:bottom w:val="single" w:sz="16" w:space="0" w:color="000000"/>
            </w:tcBorders>
            <w:shd w:val="clear" w:color="auto" w:fill="FFFFFF"/>
            <w:vAlign w:val="bottom"/>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Count</w:t>
            </w:r>
          </w:p>
        </w:tc>
        <w:tc>
          <w:tcPr>
            <w:tcW w:w="1350" w:type="dxa"/>
            <w:tcBorders>
              <w:bottom w:val="single" w:sz="16" w:space="0" w:color="000000"/>
            </w:tcBorders>
            <w:shd w:val="clear" w:color="auto" w:fill="FFFFFF"/>
            <w:vAlign w:val="bottom"/>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w:t>
            </w:r>
          </w:p>
        </w:tc>
        <w:tc>
          <w:tcPr>
            <w:tcW w:w="1440" w:type="dxa"/>
            <w:tcBorders>
              <w:bottom w:val="single" w:sz="16" w:space="0" w:color="000000"/>
            </w:tcBorders>
            <w:shd w:val="clear" w:color="auto" w:fill="FFFFFF"/>
            <w:vAlign w:val="bottom"/>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Count</w:t>
            </w:r>
          </w:p>
        </w:tc>
        <w:tc>
          <w:tcPr>
            <w:tcW w:w="1373" w:type="dxa"/>
            <w:tcBorders>
              <w:bottom w:val="single" w:sz="16" w:space="0" w:color="000000"/>
              <w:right w:val="single" w:sz="16" w:space="0" w:color="000000"/>
            </w:tcBorders>
            <w:shd w:val="clear" w:color="auto" w:fill="FFFFFF"/>
            <w:vAlign w:val="bottom"/>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w:t>
            </w:r>
          </w:p>
        </w:tc>
      </w:tr>
      <w:tr w:rsidR="008F497E" w:rsidRPr="001A122F" w:rsidTr="00324176">
        <w:trPr>
          <w:cantSplit/>
          <w:trHeight w:val="212"/>
          <w:tblHeader/>
        </w:trPr>
        <w:tc>
          <w:tcPr>
            <w:tcW w:w="20" w:type="dxa"/>
            <w:vMerge w:val="restart"/>
            <w:tcBorders>
              <w:top w:val="single" w:sz="18" w:space="0" w:color="000000"/>
              <w:left w:val="single" w:sz="18" w:space="0" w:color="000000"/>
              <w:bottom w:val="single" w:sz="4" w:space="0" w:color="auto"/>
              <w:right w:val="single" w:sz="4" w:space="0" w:color="auto"/>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p>
        </w:tc>
        <w:tc>
          <w:tcPr>
            <w:tcW w:w="272" w:type="dxa"/>
            <w:vMerge w:val="restart"/>
            <w:tcBorders>
              <w:top w:val="single" w:sz="16" w:space="0" w:color="000000"/>
              <w:left w:val="single" w:sz="4" w:space="0" w:color="auto"/>
              <w:bottom w:val="single" w:sz="16" w:space="0" w:color="000000"/>
              <w:right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p>
        </w:tc>
        <w:tc>
          <w:tcPr>
            <w:tcW w:w="1710" w:type="dxa"/>
            <w:tcBorders>
              <w:top w:val="single" w:sz="16" w:space="0" w:color="000000"/>
              <w:left w:val="nil"/>
              <w:bottom w:val="nil"/>
              <w:right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25-34 year</w:t>
            </w:r>
          </w:p>
        </w:tc>
        <w:tc>
          <w:tcPr>
            <w:tcW w:w="1530" w:type="dxa"/>
            <w:tcBorders>
              <w:top w:val="single" w:sz="16" w:space="0" w:color="000000"/>
              <w:left w:val="single" w:sz="16" w:space="0" w:color="000000"/>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w:t>
            </w:r>
          </w:p>
        </w:tc>
        <w:tc>
          <w:tcPr>
            <w:tcW w:w="1350" w:type="dxa"/>
            <w:tcBorders>
              <w:top w:val="single" w:sz="16" w:space="0" w:color="000000"/>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3.4%</w:t>
            </w:r>
          </w:p>
        </w:tc>
        <w:tc>
          <w:tcPr>
            <w:tcW w:w="1440" w:type="dxa"/>
            <w:tcBorders>
              <w:top w:val="single" w:sz="16" w:space="0" w:color="000000"/>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28</w:t>
            </w:r>
          </w:p>
        </w:tc>
        <w:tc>
          <w:tcPr>
            <w:tcW w:w="1373" w:type="dxa"/>
            <w:tcBorders>
              <w:top w:val="single" w:sz="16" w:space="0" w:color="000000"/>
              <w:bottom w:val="nil"/>
              <w:right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96.6%</w:t>
            </w:r>
          </w:p>
        </w:tc>
      </w:tr>
      <w:tr w:rsidR="008F497E" w:rsidRPr="001A122F" w:rsidTr="00324176">
        <w:trPr>
          <w:cantSplit/>
          <w:trHeight w:val="144"/>
          <w:tblHeader/>
        </w:trPr>
        <w:tc>
          <w:tcPr>
            <w:tcW w:w="20" w:type="dxa"/>
            <w:vMerge/>
            <w:tcBorders>
              <w:top w:val="single" w:sz="18" w:space="0" w:color="000000"/>
              <w:left w:val="single" w:sz="18" w:space="0" w:color="000000"/>
              <w:bottom w:val="single" w:sz="4" w:space="0" w:color="auto"/>
              <w:right w:val="single" w:sz="4" w:space="0" w:color="auto"/>
            </w:tcBorders>
            <w:shd w:val="clear" w:color="auto" w:fill="FFFFFF"/>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272" w:type="dxa"/>
            <w:vMerge/>
            <w:tcBorders>
              <w:top w:val="single" w:sz="16" w:space="0" w:color="000000"/>
              <w:left w:val="single" w:sz="4" w:space="0" w:color="auto"/>
              <w:bottom w:val="single" w:sz="16" w:space="0" w:color="000000"/>
              <w:right w:val="nil"/>
            </w:tcBorders>
            <w:shd w:val="clear" w:color="auto" w:fill="FFFFFF"/>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1710" w:type="dxa"/>
            <w:tcBorders>
              <w:top w:val="nil"/>
              <w:left w:val="nil"/>
              <w:bottom w:val="nil"/>
              <w:right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35-44 year</w:t>
            </w:r>
          </w:p>
        </w:tc>
        <w:tc>
          <w:tcPr>
            <w:tcW w:w="1530" w:type="dxa"/>
            <w:tcBorders>
              <w:top w:val="nil"/>
              <w:left w:val="single" w:sz="16" w:space="0" w:color="000000"/>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w:t>
            </w:r>
          </w:p>
        </w:tc>
        <w:tc>
          <w:tcPr>
            <w:tcW w:w="1350" w:type="dxa"/>
            <w:tcBorders>
              <w:top w:val="nil"/>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20.0%</w:t>
            </w:r>
          </w:p>
        </w:tc>
        <w:tc>
          <w:tcPr>
            <w:tcW w:w="1440" w:type="dxa"/>
            <w:tcBorders>
              <w:top w:val="nil"/>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12</w:t>
            </w:r>
          </w:p>
        </w:tc>
        <w:tc>
          <w:tcPr>
            <w:tcW w:w="1373" w:type="dxa"/>
            <w:tcBorders>
              <w:top w:val="nil"/>
              <w:bottom w:val="nil"/>
              <w:right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80.0%</w:t>
            </w:r>
          </w:p>
        </w:tc>
      </w:tr>
      <w:tr w:rsidR="008F497E" w:rsidRPr="001A122F" w:rsidTr="00324176">
        <w:trPr>
          <w:cantSplit/>
          <w:trHeight w:val="144"/>
          <w:tblHeader/>
        </w:trPr>
        <w:tc>
          <w:tcPr>
            <w:tcW w:w="20" w:type="dxa"/>
            <w:vMerge/>
            <w:tcBorders>
              <w:top w:val="single" w:sz="18" w:space="0" w:color="000000"/>
              <w:left w:val="single" w:sz="18" w:space="0" w:color="000000"/>
              <w:bottom w:val="single" w:sz="4" w:space="0" w:color="auto"/>
              <w:right w:val="single" w:sz="4" w:space="0" w:color="auto"/>
            </w:tcBorders>
            <w:shd w:val="clear" w:color="auto" w:fill="FFFFFF"/>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272" w:type="dxa"/>
            <w:vMerge/>
            <w:tcBorders>
              <w:top w:val="single" w:sz="16" w:space="0" w:color="000000"/>
              <w:left w:val="single" w:sz="4" w:space="0" w:color="auto"/>
              <w:bottom w:val="single" w:sz="16" w:space="0" w:color="000000"/>
              <w:right w:val="nil"/>
            </w:tcBorders>
            <w:shd w:val="clear" w:color="auto" w:fill="FFFFFF"/>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1710" w:type="dxa"/>
            <w:tcBorders>
              <w:top w:val="nil"/>
              <w:left w:val="nil"/>
              <w:bottom w:val="nil"/>
              <w:right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45-54 year</w:t>
            </w:r>
          </w:p>
        </w:tc>
        <w:tc>
          <w:tcPr>
            <w:tcW w:w="1530" w:type="dxa"/>
            <w:tcBorders>
              <w:top w:val="nil"/>
              <w:left w:val="single" w:sz="16" w:space="0" w:color="000000"/>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9</w:t>
            </w:r>
          </w:p>
        </w:tc>
        <w:tc>
          <w:tcPr>
            <w:tcW w:w="1350" w:type="dxa"/>
            <w:tcBorders>
              <w:top w:val="nil"/>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47.4%</w:t>
            </w:r>
          </w:p>
        </w:tc>
        <w:tc>
          <w:tcPr>
            <w:tcW w:w="1440" w:type="dxa"/>
            <w:tcBorders>
              <w:top w:val="nil"/>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10</w:t>
            </w:r>
          </w:p>
        </w:tc>
        <w:tc>
          <w:tcPr>
            <w:tcW w:w="1373" w:type="dxa"/>
            <w:tcBorders>
              <w:top w:val="nil"/>
              <w:bottom w:val="nil"/>
              <w:right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52.6%</w:t>
            </w:r>
          </w:p>
        </w:tc>
      </w:tr>
      <w:tr w:rsidR="008F497E" w:rsidRPr="001A122F" w:rsidTr="00324176">
        <w:trPr>
          <w:cantSplit/>
          <w:trHeight w:val="144"/>
          <w:tblHeader/>
        </w:trPr>
        <w:tc>
          <w:tcPr>
            <w:tcW w:w="20" w:type="dxa"/>
            <w:vMerge/>
            <w:tcBorders>
              <w:top w:val="single" w:sz="18" w:space="0" w:color="000000"/>
              <w:left w:val="single" w:sz="18" w:space="0" w:color="000000"/>
              <w:bottom w:val="single" w:sz="4" w:space="0" w:color="auto"/>
              <w:right w:val="single" w:sz="4" w:space="0" w:color="auto"/>
            </w:tcBorders>
            <w:shd w:val="clear" w:color="auto" w:fill="FFFFFF"/>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272" w:type="dxa"/>
            <w:vMerge/>
            <w:tcBorders>
              <w:top w:val="single" w:sz="16" w:space="0" w:color="000000"/>
              <w:left w:val="single" w:sz="4" w:space="0" w:color="auto"/>
              <w:bottom w:val="single" w:sz="16" w:space="0" w:color="000000"/>
              <w:right w:val="nil"/>
            </w:tcBorders>
            <w:shd w:val="clear" w:color="auto" w:fill="FFFFFF"/>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1710" w:type="dxa"/>
            <w:tcBorders>
              <w:top w:val="nil"/>
              <w:left w:val="nil"/>
              <w:bottom w:val="nil"/>
              <w:right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55-64 year</w:t>
            </w:r>
          </w:p>
        </w:tc>
        <w:tc>
          <w:tcPr>
            <w:tcW w:w="1530" w:type="dxa"/>
            <w:tcBorders>
              <w:top w:val="nil"/>
              <w:left w:val="single" w:sz="16" w:space="0" w:color="000000"/>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24</w:t>
            </w:r>
          </w:p>
        </w:tc>
        <w:tc>
          <w:tcPr>
            <w:tcW w:w="1350" w:type="dxa"/>
            <w:tcBorders>
              <w:top w:val="nil"/>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64.9%</w:t>
            </w:r>
          </w:p>
        </w:tc>
        <w:tc>
          <w:tcPr>
            <w:tcW w:w="1440" w:type="dxa"/>
            <w:tcBorders>
              <w:top w:val="nil"/>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13</w:t>
            </w:r>
          </w:p>
        </w:tc>
        <w:tc>
          <w:tcPr>
            <w:tcW w:w="1373" w:type="dxa"/>
            <w:tcBorders>
              <w:top w:val="nil"/>
              <w:bottom w:val="nil"/>
              <w:right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35.1%</w:t>
            </w:r>
          </w:p>
        </w:tc>
      </w:tr>
      <w:tr w:rsidR="008F497E" w:rsidRPr="001A122F" w:rsidTr="00324176">
        <w:trPr>
          <w:cantSplit/>
          <w:trHeight w:val="144"/>
          <w:tblHeader/>
        </w:trPr>
        <w:tc>
          <w:tcPr>
            <w:tcW w:w="20" w:type="dxa"/>
            <w:vMerge/>
            <w:tcBorders>
              <w:top w:val="single" w:sz="18" w:space="0" w:color="000000"/>
              <w:left w:val="single" w:sz="18" w:space="0" w:color="000000"/>
              <w:bottom w:val="single" w:sz="4" w:space="0" w:color="auto"/>
              <w:right w:val="single" w:sz="4" w:space="0" w:color="auto"/>
            </w:tcBorders>
            <w:shd w:val="clear" w:color="auto" w:fill="FFFFFF"/>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272" w:type="dxa"/>
            <w:vMerge/>
            <w:tcBorders>
              <w:top w:val="single" w:sz="16" w:space="0" w:color="000000"/>
              <w:left w:val="single" w:sz="4" w:space="0" w:color="auto"/>
              <w:bottom w:val="single" w:sz="16" w:space="0" w:color="000000"/>
              <w:right w:val="nil"/>
            </w:tcBorders>
            <w:shd w:val="clear" w:color="auto" w:fill="FFFFFF"/>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1710" w:type="dxa"/>
            <w:tcBorders>
              <w:top w:val="nil"/>
              <w:left w:val="nil"/>
              <w:bottom w:val="nil"/>
              <w:right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65-74 year</w:t>
            </w:r>
          </w:p>
        </w:tc>
        <w:tc>
          <w:tcPr>
            <w:tcW w:w="1530" w:type="dxa"/>
            <w:tcBorders>
              <w:top w:val="nil"/>
              <w:left w:val="single" w:sz="16" w:space="0" w:color="000000"/>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28</w:t>
            </w:r>
          </w:p>
        </w:tc>
        <w:tc>
          <w:tcPr>
            <w:tcW w:w="1350" w:type="dxa"/>
            <w:tcBorders>
              <w:top w:val="nil"/>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84.8%</w:t>
            </w:r>
          </w:p>
        </w:tc>
        <w:tc>
          <w:tcPr>
            <w:tcW w:w="1440" w:type="dxa"/>
            <w:tcBorders>
              <w:top w:val="nil"/>
              <w:bottom w:val="nil"/>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w:t>
            </w:r>
          </w:p>
        </w:tc>
        <w:tc>
          <w:tcPr>
            <w:tcW w:w="1373" w:type="dxa"/>
            <w:tcBorders>
              <w:top w:val="nil"/>
              <w:bottom w:val="nil"/>
              <w:right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15.2%</w:t>
            </w:r>
          </w:p>
        </w:tc>
      </w:tr>
      <w:tr w:rsidR="008F497E" w:rsidRPr="001A122F" w:rsidTr="00324176">
        <w:trPr>
          <w:cantSplit/>
          <w:trHeight w:val="144"/>
        </w:trPr>
        <w:tc>
          <w:tcPr>
            <w:tcW w:w="20" w:type="dxa"/>
            <w:vMerge/>
            <w:tcBorders>
              <w:top w:val="single" w:sz="18" w:space="0" w:color="000000"/>
              <w:left w:val="single" w:sz="18" w:space="0" w:color="000000"/>
              <w:bottom w:val="single" w:sz="4" w:space="0" w:color="auto"/>
              <w:right w:val="single" w:sz="4" w:space="0" w:color="auto"/>
            </w:tcBorders>
            <w:shd w:val="clear" w:color="auto" w:fill="FFFFFF"/>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272" w:type="dxa"/>
            <w:vMerge/>
            <w:tcBorders>
              <w:top w:val="single" w:sz="16" w:space="0" w:color="000000"/>
              <w:left w:val="single" w:sz="4" w:space="0" w:color="auto"/>
              <w:bottom w:val="single" w:sz="16" w:space="0" w:color="000000"/>
              <w:right w:val="nil"/>
            </w:tcBorders>
            <w:shd w:val="clear" w:color="auto" w:fill="FFFFFF"/>
          </w:tcPr>
          <w:p w:rsidR="008F497E" w:rsidRPr="001A122F" w:rsidRDefault="008F497E" w:rsidP="008F497E">
            <w:pPr>
              <w:autoSpaceDE w:val="0"/>
              <w:autoSpaceDN w:val="0"/>
              <w:adjustRightInd w:val="0"/>
              <w:spacing w:after="0" w:line="240" w:lineRule="auto"/>
              <w:rPr>
                <w:rFonts w:asciiTheme="majorBidi" w:hAnsiTheme="majorBidi" w:cstheme="majorBidi"/>
                <w:sz w:val="28"/>
                <w:szCs w:val="28"/>
              </w:rPr>
            </w:pPr>
          </w:p>
        </w:tc>
        <w:tc>
          <w:tcPr>
            <w:tcW w:w="1710" w:type="dxa"/>
            <w:tcBorders>
              <w:top w:val="nil"/>
              <w:left w:val="nil"/>
              <w:bottom w:val="single" w:sz="16" w:space="0" w:color="000000"/>
              <w:right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75-84 year</w:t>
            </w:r>
          </w:p>
        </w:tc>
        <w:tc>
          <w:tcPr>
            <w:tcW w:w="1530" w:type="dxa"/>
            <w:tcBorders>
              <w:top w:val="nil"/>
              <w:left w:val="single" w:sz="16" w:space="0" w:color="000000"/>
              <w:bottom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w:t>
            </w:r>
          </w:p>
        </w:tc>
        <w:tc>
          <w:tcPr>
            <w:tcW w:w="1350" w:type="dxa"/>
            <w:tcBorders>
              <w:top w:val="nil"/>
              <w:bottom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71.4%</w:t>
            </w:r>
          </w:p>
        </w:tc>
        <w:tc>
          <w:tcPr>
            <w:tcW w:w="1440" w:type="dxa"/>
            <w:tcBorders>
              <w:top w:val="nil"/>
              <w:bottom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w:t>
            </w:r>
          </w:p>
        </w:tc>
        <w:tc>
          <w:tcPr>
            <w:tcW w:w="1373" w:type="dxa"/>
            <w:tcBorders>
              <w:top w:val="nil"/>
              <w:bottom w:val="single" w:sz="16" w:space="0" w:color="000000"/>
              <w:right w:val="single" w:sz="16" w:space="0" w:color="000000"/>
            </w:tcBorders>
            <w:shd w:val="clear" w:color="auto" w:fill="FFFFFF"/>
          </w:tcPr>
          <w:p w:rsidR="008F497E" w:rsidRPr="001A122F" w:rsidRDefault="008F497E" w:rsidP="008F497E">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28.6%</w:t>
            </w:r>
          </w:p>
        </w:tc>
      </w:tr>
    </w:tbl>
    <w:p w:rsidR="00C00EE4" w:rsidRPr="001A122F" w:rsidRDefault="00C00EE4" w:rsidP="00C00EE4">
      <w:pPr>
        <w:autoSpaceDE w:val="0"/>
        <w:autoSpaceDN w:val="0"/>
        <w:adjustRightInd w:val="0"/>
        <w:spacing w:after="0" w:line="240" w:lineRule="auto"/>
        <w:rPr>
          <w:rFonts w:asciiTheme="majorBidi" w:hAnsiTheme="majorBidi" w:cstheme="majorBidi"/>
          <w:sz w:val="28"/>
          <w:szCs w:val="28"/>
        </w:rPr>
      </w:pPr>
    </w:p>
    <w:p w:rsidR="008F497E" w:rsidRPr="001A122F" w:rsidRDefault="008F497E" w:rsidP="00EC5930">
      <w:pPr>
        <w:bidi w:val="0"/>
        <w:jc w:val="both"/>
        <w:rPr>
          <w:rFonts w:asciiTheme="majorBidi" w:hAnsiTheme="majorBidi" w:cstheme="majorBidi"/>
          <w:sz w:val="28"/>
          <w:szCs w:val="28"/>
        </w:rPr>
      </w:pPr>
    </w:p>
    <w:p w:rsidR="008F497E" w:rsidRPr="001A122F" w:rsidRDefault="008F497E" w:rsidP="008F497E">
      <w:pPr>
        <w:bidi w:val="0"/>
        <w:jc w:val="both"/>
        <w:rPr>
          <w:rFonts w:asciiTheme="majorBidi" w:hAnsiTheme="majorBidi" w:cstheme="majorBidi"/>
          <w:sz w:val="28"/>
          <w:szCs w:val="28"/>
        </w:rPr>
      </w:pPr>
    </w:p>
    <w:p w:rsidR="008F497E" w:rsidRPr="001A122F" w:rsidRDefault="008F497E" w:rsidP="008F497E">
      <w:pPr>
        <w:bidi w:val="0"/>
        <w:jc w:val="both"/>
        <w:rPr>
          <w:rFonts w:asciiTheme="majorBidi" w:hAnsiTheme="majorBidi" w:cstheme="majorBidi"/>
          <w:sz w:val="28"/>
          <w:szCs w:val="28"/>
        </w:rPr>
      </w:pPr>
    </w:p>
    <w:p w:rsidR="008F497E" w:rsidRPr="001A122F" w:rsidRDefault="008F497E" w:rsidP="008F497E">
      <w:pPr>
        <w:bidi w:val="0"/>
        <w:jc w:val="both"/>
        <w:rPr>
          <w:rFonts w:asciiTheme="majorBidi" w:hAnsiTheme="majorBidi" w:cstheme="majorBidi"/>
          <w:sz w:val="28"/>
          <w:szCs w:val="28"/>
        </w:rPr>
      </w:pPr>
    </w:p>
    <w:p w:rsidR="008F497E" w:rsidRPr="001A122F" w:rsidRDefault="008F497E" w:rsidP="008F497E">
      <w:pPr>
        <w:bidi w:val="0"/>
        <w:jc w:val="both"/>
        <w:rPr>
          <w:rFonts w:asciiTheme="majorBidi" w:hAnsiTheme="majorBidi" w:cstheme="majorBidi"/>
          <w:sz w:val="28"/>
          <w:szCs w:val="28"/>
        </w:rPr>
      </w:pPr>
    </w:p>
    <w:p w:rsidR="008F497E" w:rsidRPr="001A122F" w:rsidRDefault="008F497E" w:rsidP="008F497E">
      <w:pPr>
        <w:bidi w:val="0"/>
        <w:jc w:val="both"/>
        <w:rPr>
          <w:rFonts w:asciiTheme="majorBidi" w:hAnsiTheme="majorBidi" w:cstheme="majorBidi"/>
          <w:sz w:val="28"/>
          <w:szCs w:val="28"/>
        </w:rPr>
      </w:pPr>
    </w:p>
    <w:p w:rsidR="00E30363" w:rsidRPr="00933B45" w:rsidRDefault="00DC4C32" w:rsidP="00980591">
      <w:pPr>
        <w:rPr>
          <w:rFonts w:asciiTheme="majorBidi" w:hAnsiTheme="majorBidi" w:cstheme="majorBidi"/>
          <w:b/>
          <w:bCs/>
          <w:sz w:val="24"/>
          <w:szCs w:val="24"/>
        </w:rPr>
      </w:pPr>
      <w:r w:rsidRPr="00933B45">
        <w:rPr>
          <w:rFonts w:asciiTheme="majorBidi" w:hAnsiTheme="majorBidi" w:cstheme="majorBidi"/>
          <w:b/>
          <w:bCs/>
          <w:noProof/>
          <w:sz w:val="24"/>
          <w:szCs w:val="24"/>
          <w:lang w:val="en-GB" w:eastAsia="en-GB"/>
        </w:rPr>
        <w:lastRenderedPageBreak/>
        <w:drawing>
          <wp:anchor distT="0" distB="0" distL="114300" distR="114300" simplePos="0" relativeHeight="251670528" behindDoc="0" locked="0" layoutInCell="1" allowOverlap="1">
            <wp:simplePos x="0" y="0"/>
            <wp:positionH relativeFrom="column">
              <wp:posOffset>321310</wp:posOffset>
            </wp:positionH>
            <wp:positionV relativeFrom="paragraph">
              <wp:posOffset>-208280</wp:posOffset>
            </wp:positionV>
            <wp:extent cx="4867275" cy="3904615"/>
            <wp:effectExtent l="1905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4867275" cy="3904615"/>
                    </a:xfrm>
                    <a:prstGeom prst="rect">
                      <a:avLst/>
                    </a:prstGeom>
                  </pic:spPr>
                </pic:pic>
              </a:graphicData>
            </a:graphic>
          </wp:anchor>
        </w:drawing>
      </w:r>
      <w:r w:rsidR="00324176" w:rsidRPr="00933B45">
        <w:rPr>
          <w:rFonts w:asciiTheme="majorBidi" w:hAnsiTheme="majorBidi" w:cstheme="majorBidi"/>
          <w:b/>
          <w:bCs/>
          <w:sz w:val="24"/>
          <w:szCs w:val="24"/>
        </w:rPr>
        <w:t xml:space="preserve">Figure 3-1: </w:t>
      </w:r>
      <w:r w:rsidR="002235F8" w:rsidRPr="00933B45">
        <w:rPr>
          <w:rFonts w:asciiTheme="majorBidi" w:hAnsiTheme="majorBidi" w:cstheme="majorBidi"/>
          <w:b/>
          <w:bCs/>
          <w:color w:val="auto"/>
          <w:sz w:val="24"/>
          <w:szCs w:val="24"/>
        </w:rPr>
        <w:t xml:space="preserve">Gender </w:t>
      </w:r>
      <w:r w:rsidR="00980591" w:rsidRPr="00933B45">
        <w:rPr>
          <w:rFonts w:asciiTheme="majorBidi" w:hAnsiTheme="majorBidi" w:cstheme="majorBidi"/>
          <w:b/>
          <w:bCs/>
          <w:color w:val="auto"/>
          <w:sz w:val="24"/>
          <w:szCs w:val="24"/>
        </w:rPr>
        <w:t>d</w:t>
      </w:r>
      <w:r w:rsidR="00324176" w:rsidRPr="00933B45">
        <w:rPr>
          <w:rFonts w:asciiTheme="majorBidi" w:hAnsiTheme="majorBidi" w:cstheme="majorBidi"/>
          <w:b/>
          <w:bCs/>
          <w:color w:val="auto"/>
          <w:sz w:val="24"/>
          <w:szCs w:val="24"/>
        </w:rPr>
        <w:t>ist</w:t>
      </w:r>
      <w:r w:rsidR="00FB0A18" w:rsidRPr="00933B45">
        <w:rPr>
          <w:rFonts w:asciiTheme="majorBidi" w:hAnsiTheme="majorBidi" w:cstheme="majorBidi"/>
          <w:b/>
          <w:bCs/>
          <w:color w:val="auto"/>
          <w:sz w:val="24"/>
          <w:szCs w:val="24"/>
        </w:rPr>
        <w:t>ri</w:t>
      </w:r>
      <w:r w:rsidR="00324176" w:rsidRPr="00933B45">
        <w:rPr>
          <w:rFonts w:asciiTheme="majorBidi" w:hAnsiTheme="majorBidi" w:cstheme="majorBidi"/>
          <w:b/>
          <w:bCs/>
          <w:color w:val="auto"/>
          <w:sz w:val="24"/>
          <w:szCs w:val="24"/>
        </w:rPr>
        <w:t xml:space="preserve">bution </w:t>
      </w:r>
      <w:r w:rsidR="00980591" w:rsidRPr="00933B45">
        <w:rPr>
          <w:rFonts w:asciiTheme="majorBidi" w:hAnsiTheme="majorBidi" w:cstheme="majorBidi"/>
          <w:b/>
          <w:bCs/>
          <w:color w:val="auto"/>
          <w:sz w:val="24"/>
          <w:szCs w:val="24"/>
        </w:rPr>
        <w:t>o</w:t>
      </w:r>
      <w:r w:rsidR="00324176" w:rsidRPr="00933B45">
        <w:rPr>
          <w:rFonts w:asciiTheme="majorBidi" w:hAnsiTheme="majorBidi" w:cstheme="majorBidi"/>
          <w:b/>
          <w:bCs/>
          <w:color w:val="auto"/>
          <w:sz w:val="24"/>
          <w:szCs w:val="24"/>
        </w:rPr>
        <w:t>f</w:t>
      </w:r>
      <w:r w:rsidR="00982E4A" w:rsidRPr="00933B45">
        <w:rPr>
          <w:rFonts w:asciiTheme="majorBidi" w:hAnsiTheme="majorBidi" w:cstheme="majorBidi"/>
          <w:b/>
          <w:bCs/>
          <w:color w:val="auto"/>
          <w:sz w:val="24"/>
          <w:szCs w:val="24"/>
        </w:rPr>
        <w:t xml:space="preserve"> </w:t>
      </w:r>
      <w:r w:rsidR="00980591" w:rsidRPr="00933B45">
        <w:rPr>
          <w:rFonts w:asciiTheme="majorBidi" w:hAnsiTheme="majorBidi" w:cstheme="majorBidi"/>
          <w:b/>
          <w:bCs/>
          <w:color w:val="auto"/>
          <w:sz w:val="24"/>
          <w:szCs w:val="24"/>
        </w:rPr>
        <w:t>t</w:t>
      </w:r>
      <w:r w:rsidR="00982E4A" w:rsidRPr="00933B45">
        <w:rPr>
          <w:rFonts w:asciiTheme="majorBidi" w:hAnsiTheme="majorBidi" w:cstheme="majorBidi"/>
          <w:b/>
          <w:bCs/>
          <w:color w:val="auto"/>
          <w:sz w:val="24"/>
          <w:szCs w:val="24"/>
        </w:rPr>
        <w:t>he</w:t>
      </w:r>
      <w:r w:rsidR="00324176" w:rsidRPr="00933B45">
        <w:rPr>
          <w:rFonts w:asciiTheme="majorBidi" w:hAnsiTheme="majorBidi" w:cstheme="majorBidi"/>
          <w:b/>
          <w:bCs/>
          <w:color w:val="auto"/>
          <w:sz w:val="24"/>
          <w:szCs w:val="24"/>
        </w:rPr>
        <w:t xml:space="preserve"> </w:t>
      </w:r>
      <w:r w:rsidR="00980591" w:rsidRPr="00933B45">
        <w:rPr>
          <w:rFonts w:asciiTheme="majorBidi" w:hAnsiTheme="majorBidi" w:cstheme="majorBidi"/>
          <w:b/>
          <w:bCs/>
          <w:color w:val="auto"/>
          <w:sz w:val="24"/>
          <w:szCs w:val="24"/>
        </w:rPr>
        <w:t>p</w:t>
      </w:r>
      <w:r w:rsidR="00324176" w:rsidRPr="00933B45">
        <w:rPr>
          <w:rFonts w:asciiTheme="majorBidi" w:hAnsiTheme="majorBidi" w:cstheme="majorBidi"/>
          <w:b/>
          <w:bCs/>
          <w:color w:val="auto"/>
          <w:sz w:val="24"/>
          <w:szCs w:val="24"/>
        </w:rPr>
        <w:t>atient</w:t>
      </w:r>
      <w:r w:rsidR="00C420CD">
        <w:rPr>
          <w:rFonts w:asciiTheme="majorBidi" w:hAnsiTheme="majorBidi" w:cstheme="majorBidi"/>
          <w:b/>
          <w:bCs/>
          <w:color w:val="auto"/>
          <w:sz w:val="24"/>
          <w:szCs w:val="24"/>
        </w:rPr>
        <w:t>s</w:t>
      </w:r>
      <w:r w:rsidR="00324176" w:rsidRPr="00933B45">
        <w:rPr>
          <w:rFonts w:asciiTheme="majorBidi" w:hAnsiTheme="majorBidi" w:cstheme="majorBidi"/>
          <w:b/>
          <w:bCs/>
          <w:color w:val="auto"/>
          <w:sz w:val="24"/>
          <w:szCs w:val="24"/>
        </w:rPr>
        <w:t xml:space="preserve"> </w:t>
      </w:r>
      <w:r w:rsidR="00980591" w:rsidRPr="00933B45">
        <w:rPr>
          <w:rFonts w:asciiTheme="majorBidi" w:hAnsiTheme="majorBidi" w:cstheme="majorBidi"/>
          <w:b/>
          <w:bCs/>
          <w:color w:val="auto"/>
          <w:sz w:val="24"/>
          <w:szCs w:val="24"/>
        </w:rPr>
        <w:t>i</w:t>
      </w:r>
      <w:r w:rsidR="00324176" w:rsidRPr="00933B45">
        <w:rPr>
          <w:rFonts w:asciiTheme="majorBidi" w:hAnsiTheme="majorBidi" w:cstheme="majorBidi"/>
          <w:b/>
          <w:bCs/>
          <w:color w:val="auto"/>
          <w:sz w:val="24"/>
          <w:szCs w:val="24"/>
        </w:rPr>
        <w:t xml:space="preserve">n </w:t>
      </w:r>
      <w:r w:rsidR="00980591" w:rsidRPr="00933B45">
        <w:rPr>
          <w:rFonts w:asciiTheme="majorBidi" w:hAnsiTheme="majorBidi" w:cstheme="majorBidi"/>
          <w:b/>
          <w:bCs/>
          <w:color w:val="auto"/>
          <w:sz w:val="24"/>
          <w:szCs w:val="24"/>
        </w:rPr>
        <w:t>a</w:t>
      </w:r>
      <w:r w:rsidR="00324176" w:rsidRPr="00933B45">
        <w:rPr>
          <w:rFonts w:asciiTheme="majorBidi" w:hAnsiTheme="majorBidi" w:cstheme="majorBidi"/>
          <w:b/>
          <w:bCs/>
          <w:color w:val="auto"/>
          <w:sz w:val="24"/>
          <w:szCs w:val="24"/>
        </w:rPr>
        <w:t xml:space="preserve">ge </w:t>
      </w:r>
      <w:r w:rsidR="00980591" w:rsidRPr="00933B45">
        <w:rPr>
          <w:rFonts w:asciiTheme="majorBidi" w:hAnsiTheme="majorBidi" w:cstheme="majorBidi"/>
          <w:b/>
          <w:bCs/>
          <w:color w:val="auto"/>
          <w:sz w:val="24"/>
          <w:szCs w:val="24"/>
        </w:rPr>
        <w:t>g</w:t>
      </w:r>
      <w:r w:rsidR="00324176" w:rsidRPr="00933B45">
        <w:rPr>
          <w:rFonts w:asciiTheme="majorBidi" w:hAnsiTheme="majorBidi" w:cstheme="majorBidi"/>
          <w:b/>
          <w:bCs/>
          <w:color w:val="auto"/>
          <w:sz w:val="24"/>
          <w:szCs w:val="24"/>
        </w:rPr>
        <w:t>roups</w:t>
      </w:r>
      <w:r w:rsidRPr="00933B45">
        <w:rPr>
          <w:rFonts w:asciiTheme="majorBidi" w:hAnsiTheme="majorBidi" w:cstheme="majorBidi"/>
          <w:b/>
          <w:bCs/>
          <w:sz w:val="24"/>
          <w:szCs w:val="24"/>
        </w:rPr>
        <w:t>.</w:t>
      </w:r>
    </w:p>
    <w:p w:rsidR="00DC4C32" w:rsidRPr="001A122F" w:rsidRDefault="00DC4C32" w:rsidP="00DC4C32">
      <w:pPr>
        <w:rPr>
          <w:rFonts w:asciiTheme="majorBidi" w:hAnsiTheme="majorBidi" w:cstheme="majorBidi"/>
          <w:b/>
          <w:bCs/>
          <w:sz w:val="28"/>
          <w:szCs w:val="28"/>
        </w:rPr>
      </w:pPr>
    </w:p>
    <w:p w:rsidR="00C25747" w:rsidRPr="001A122F" w:rsidRDefault="00C25747" w:rsidP="00DC1915">
      <w:pPr>
        <w:bidi w:val="0"/>
        <w:jc w:val="left"/>
        <w:rPr>
          <w:rFonts w:asciiTheme="majorBidi" w:hAnsiTheme="majorBidi" w:cstheme="majorBidi"/>
          <w:color w:val="FF0000"/>
          <w:sz w:val="32"/>
          <w:szCs w:val="32"/>
        </w:rPr>
      </w:pPr>
      <w:r w:rsidRPr="001A122F">
        <w:rPr>
          <w:rFonts w:asciiTheme="majorBidi" w:hAnsiTheme="majorBidi" w:cstheme="majorBidi"/>
          <w:b/>
          <w:bCs/>
          <w:color w:val="FF0000"/>
          <w:sz w:val="32"/>
          <w:szCs w:val="32"/>
        </w:rPr>
        <w:t>3.</w:t>
      </w:r>
      <w:r w:rsidR="008917B3" w:rsidRPr="001A122F">
        <w:rPr>
          <w:rFonts w:asciiTheme="majorBidi" w:hAnsiTheme="majorBidi" w:cstheme="majorBidi"/>
          <w:b/>
          <w:bCs/>
          <w:color w:val="FF0000"/>
          <w:sz w:val="32"/>
          <w:szCs w:val="32"/>
        </w:rPr>
        <w:t>4</w:t>
      </w:r>
      <w:r w:rsidR="00270FE7" w:rsidRPr="001A122F">
        <w:rPr>
          <w:rFonts w:asciiTheme="majorBidi" w:hAnsiTheme="majorBidi" w:cstheme="majorBidi"/>
          <w:b/>
          <w:bCs/>
          <w:color w:val="FF0000"/>
          <w:sz w:val="32"/>
          <w:szCs w:val="32"/>
        </w:rPr>
        <w:t xml:space="preserve">. </w:t>
      </w:r>
      <w:r w:rsidR="00DC1915" w:rsidRPr="001A122F">
        <w:rPr>
          <w:rFonts w:asciiTheme="majorBidi" w:hAnsiTheme="majorBidi" w:cstheme="majorBidi"/>
          <w:b/>
          <w:bCs/>
          <w:color w:val="FF0000"/>
          <w:sz w:val="32"/>
          <w:szCs w:val="32"/>
        </w:rPr>
        <w:t>Relation between n</w:t>
      </w:r>
      <w:r w:rsidR="00270FE7" w:rsidRPr="001A122F">
        <w:rPr>
          <w:rFonts w:asciiTheme="majorBidi" w:hAnsiTheme="majorBidi" w:cstheme="majorBidi"/>
          <w:b/>
          <w:bCs/>
          <w:color w:val="FF0000"/>
          <w:sz w:val="32"/>
          <w:szCs w:val="32"/>
        </w:rPr>
        <w:t xml:space="preserve">umber </w:t>
      </w:r>
      <w:r w:rsidR="00DC1915" w:rsidRPr="001A122F">
        <w:rPr>
          <w:rFonts w:asciiTheme="majorBidi" w:hAnsiTheme="majorBidi" w:cstheme="majorBidi"/>
          <w:b/>
          <w:bCs/>
          <w:color w:val="FF0000"/>
          <w:sz w:val="32"/>
          <w:szCs w:val="32"/>
        </w:rPr>
        <w:t>o</w:t>
      </w:r>
      <w:r w:rsidR="00270FE7" w:rsidRPr="001A122F">
        <w:rPr>
          <w:rFonts w:asciiTheme="majorBidi" w:hAnsiTheme="majorBidi" w:cstheme="majorBidi"/>
          <w:b/>
          <w:bCs/>
          <w:color w:val="FF0000"/>
          <w:sz w:val="32"/>
          <w:szCs w:val="32"/>
        </w:rPr>
        <w:t xml:space="preserve">f </w:t>
      </w:r>
      <w:r w:rsidR="00DC1915" w:rsidRPr="001A122F">
        <w:rPr>
          <w:rFonts w:asciiTheme="majorBidi" w:hAnsiTheme="majorBidi" w:cstheme="majorBidi"/>
          <w:b/>
          <w:bCs/>
          <w:color w:val="FF0000"/>
          <w:sz w:val="32"/>
          <w:szCs w:val="32"/>
        </w:rPr>
        <w:t>f</w:t>
      </w:r>
      <w:r w:rsidR="00270FE7" w:rsidRPr="001A122F">
        <w:rPr>
          <w:rFonts w:asciiTheme="majorBidi" w:hAnsiTheme="majorBidi" w:cstheme="majorBidi"/>
          <w:b/>
          <w:bCs/>
          <w:color w:val="FF0000"/>
          <w:sz w:val="32"/>
          <w:szCs w:val="32"/>
        </w:rPr>
        <w:t xml:space="preserve">ovea </w:t>
      </w:r>
      <w:r w:rsidR="00DC1915" w:rsidRPr="001A122F">
        <w:rPr>
          <w:rFonts w:asciiTheme="majorBidi" w:hAnsiTheme="majorBidi" w:cstheme="majorBidi"/>
          <w:b/>
          <w:bCs/>
          <w:color w:val="FF0000"/>
          <w:sz w:val="32"/>
          <w:szCs w:val="32"/>
        </w:rPr>
        <w:t>p</w:t>
      </w:r>
      <w:r w:rsidR="00270FE7" w:rsidRPr="001A122F">
        <w:rPr>
          <w:rFonts w:asciiTheme="majorBidi" w:hAnsiTheme="majorBidi" w:cstheme="majorBidi"/>
          <w:b/>
          <w:bCs/>
          <w:color w:val="FF0000"/>
          <w:sz w:val="32"/>
          <w:szCs w:val="32"/>
        </w:rPr>
        <w:t xml:space="preserve">alatinae </w:t>
      </w:r>
      <w:r w:rsidR="00DC1915" w:rsidRPr="001A122F">
        <w:rPr>
          <w:rFonts w:asciiTheme="majorBidi" w:hAnsiTheme="majorBidi" w:cstheme="majorBidi"/>
          <w:b/>
          <w:bCs/>
          <w:color w:val="FF0000"/>
          <w:sz w:val="32"/>
          <w:szCs w:val="32"/>
        </w:rPr>
        <w:t>w</w:t>
      </w:r>
      <w:r w:rsidR="00270FE7" w:rsidRPr="001A122F">
        <w:rPr>
          <w:rFonts w:asciiTheme="majorBidi" w:hAnsiTheme="majorBidi" w:cstheme="majorBidi"/>
          <w:b/>
          <w:bCs/>
          <w:color w:val="FF0000"/>
          <w:sz w:val="32"/>
          <w:szCs w:val="32"/>
        </w:rPr>
        <w:t xml:space="preserve">ith </w:t>
      </w:r>
      <w:r w:rsidR="00DC1915" w:rsidRPr="001A122F">
        <w:rPr>
          <w:rFonts w:asciiTheme="majorBidi" w:hAnsiTheme="majorBidi" w:cstheme="majorBidi"/>
          <w:b/>
          <w:bCs/>
          <w:color w:val="FF0000"/>
          <w:sz w:val="32"/>
          <w:szCs w:val="32"/>
        </w:rPr>
        <w:t>g</w:t>
      </w:r>
      <w:r w:rsidR="00270FE7" w:rsidRPr="001A122F">
        <w:rPr>
          <w:rFonts w:asciiTheme="majorBidi" w:hAnsiTheme="majorBidi" w:cstheme="majorBidi"/>
          <w:b/>
          <w:bCs/>
          <w:color w:val="FF0000"/>
          <w:sz w:val="32"/>
          <w:szCs w:val="32"/>
        </w:rPr>
        <w:t>en</w:t>
      </w:r>
      <w:r w:rsidR="00270FE7" w:rsidRPr="001A122F">
        <w:rPr>
          <w:rFonts w:asciiTheme="majorBidi" w:hAnsiTheme="majorBidi" w:cstheme="majorBidi"/>
          <w:b/>
          <w:bCs/>
          <w:color w:val="FF0000"/>
          <w:sz w:val="32"/>
          <w:szCs w:val="32"/>
        </w:rPr>
        <w:t>d</w:t>
      </w:r>
      <w:r w:rsidR="00270FE7" w:rsidRPr="001A122F">
        <w:rPr>
          <w:rFonts w:asciiTheme="majorBidi" w:hAnsiTheme="majorBidi" w:cstheme="majorBidi"/>
          <w:b/>
          <w:bCs/>
          <w:color w:val="FF0000"/>
          <w:sz w:val="32"/>
          <w:szCs w:val="32"/>
        </w:rPr>
        <w:t xml:space="preserve">er, </w:t>
      </w:r>
      <w:r w:rsidR="00DC1915" w:rsidRPr="001A122F">
        <w:rPr>
          <w:rFonts w:asciiTheme="majorBidi" w:hAnsiTheme="majorBidi" w:cstheme="majorBidi"/>
          <w:b/>
          <w:bCs/>
          <w:color w:val="FF0000"/>
          <w:sz w:val="32"/>
          <w:szCs w:val="32"/>
        </w:rPr>
        <w:t>a</w:t>
      </w:r>
      <w:r w:rsidR="00270FE7" w:rsidRPr="001A122F">
        <w:rPr>
          <w:rFonts w:asciiTheme="majorBidi" w:hAnsiTheme="majorBidi" w:cstheme="majorBidi"/>
          <w:b/>
          <w:bCs/>
          <w:color w:val="FF0000"/>
          <w:sz w:val="32"/>
          <w:szCs w:val="32"/>
        </w:rPr>
        <w:t xml:space="preserve">nd </w:t>
      </w:r>
      <w:r w:rsidR="00DC1915" w:rsidRPr="001A122F">
        <w:rPr>
          <w:rFonts w:asciiTheme="majorBidi" w:hAnsiTheme="majorBidi" w:cstheme="majorBidi"/>
          <w:b/>
          <w:bCs/>
          <w:color w:val="FF0000"/>
          <w:sz w:val="32"/>
          <w:szCs w:val="32"/>
        </w:rPr>
        <w:t>a</w:t>
      </w:r>
      <w:r w:rsidR="00270FE7" w:rsidRPr="001A122F">
        <w:rPr>
          <w:rFonts w:asciiTheme="majorBidi" w:hAnsiTheme="majorBidi" w:cstheme="majorBidi"/>
          <w:b/>
          <w:bCs/>
          <w:color w:val="FF0000"/>
          <w:sz w:val="32"/>
          <w:szCs w:val="32"/>
        </w:rPr>
        <w:t xml:space="preserve">ge </w:t>
      </w:r>
      <w:r w:rsidR="00DC1915" w:rsidRPr="001A122F">
        <w:rPr>
          <w:rFonts w:asciiTheme="majorBidi" w:hAnsiTheme="majorBidi" w:cstheme="majorBidi"/>
          <w:b/>
          <w:bCs/>
          <w:color w:val="FF0000"/>
          <w:sz w:val="32"/>
          <w:szCs w:val="32"/>
        </w:rPr>
        <w:t>g</w:t>
      </w:r>
      <w:r w:rsidR="00270FE7" w:rsidRPr="001A122F">
        <w:rPr>
          <w:rFonts w:asciiTheme="majorBidi" w:hAnsiTheme="majorBidi" w:cstheme="majorBidi"/>
          <w:b/>
          <w:bCs/>
          <w:color w:val="FF0000"/>
          <w:sz w:val="32"/>
          <w:szCs w:val="32"/>
        </w:rPr>
        <w:t>roups</w:t>
      </w:r>
      <w:r w:rsidR="00DC4C32" w:rsidRPr="001A122F">
        <w:rPr>
          <w:rFonts w:asciiTheme="majorBidi" w:hAnsiTheme="majorBidi" w:cstheme="majorBidi"/>
          <w:b/>
          <w:bCs/>
          <w:color w:val="FF0000"/>
          <w:sz w:val="32"/>
          <w:szCs w:val="32"/>
        </w:rPr>
        <w:t>.</w:t>
      </w:r>
    </w:p>
    <w:p w:rsidR="00E36CB2" w:rsidRPr="001A122F" w:rsidRDefault="00933B45"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935C32" w:rsidRPr="001A122F">
        <w:rPr>
          <w:rFonts w:asciiTheme="majorBidi" w:hAnsiTheme="majorBidi" w:cstheme="majorBidi"/>
          <w:sz w:val="28"/>
          <w:szCs w:val="28"/>
        </w:rPr>
        <w:t>From the 140 subjects screened 116 showed the presence of fovea p</w:t>
      </w:r>
      <w:r w:rsidR="00935C32" w:rsidRPr="001A122F">
        <w:rPr>
          <w:rFonts w:asciiTheme="majorBidi" w:hAnsiTheme="majorBidi" w:cstheme="majorBidi"/>
          <w:sz w:val="28"/>
          <w:szCs w:val="28"/>
        </w:rPr>
        <w:t>a</w:t>
      </w:r>
      <w:r w:rsidR="00935C32" w:rsidRPr="001A122F">
        <w:rPr>
          <w:rFonts w:asciiTheme="majorBidi" w:hAnsiTheme="majorBidi" w:cstheme="majorBidi"/>
          <w:sz w:val="28"/>
          <w:szCs w:val="28"/>
        </w:rPr>
        <w:t>la</w:t>
      </w:r>
      <w:r w:rsidR="008F497E" w:rsidRPr="001A122F">
        <w:rPr>
          <w:rFonts w:asciiTheme="majorBidi" w:hAnsiTheme="majorBidi" w:cstheme="majorBidi"/>
          <w:sz w:val="28"/>
          <w:szCs w:val="28"/>
        </w:rPr>
        <w:t xml:space="preserve">tinae </w:t>
      </w:r>
      <w:r w:rsidR="00DC4C32" w:rsidRPr="001A122F">
        <w:rPr>
          <w:rFonts w:asciiTheme="majorBidi" w:hAnsiTheme="majorBidi" w:cstheme="majorBidi"/>
          <w:sz w:val="28"/>
          <w:szCs w:val="28"/>
        </w:rPr>
        <w:t xml:space="preserve">of the palate as </w:t>
      </w:r>
      <w:r w:rsidR="00324176" w:rsidRPr="001A122F">
        <w:rPr>
          <w:rFonts w:asciiTheme="majorBidi" w:hAnsiTheme="majorBidi" w:cstheme="majorBidi"/>
          <w:sz w:val="28"/>
          <w:szCs w:val="28"/>
        </w:rPr>
        <w:t>shown</w:t>
      </w:r>
      <w:r w:rsidR="00DC4C32" w:rsidRPr="001A122F">
        <w:rPr>
          <w:rFonts w:asciiTheme="majorBidi" w:hAnsiTheme="majorBidi" w:cstheme="majorBidi"/>
          <w:sz w:val="28"/>
          <w:szCs w:val="28"/>
        </w:rPr>
        <w:t xml:space="preserve"> in table 3-4 and figure 3-2,</w:t>
      </w:r>
      <w:r w:rsidR="00817155" w:rsidRPr="001A122F">
        <w:rPr>
          <w:rFonts w:asciiTheme="majorBidi" w:hAnsiTheme="majorBidi" w:cstheme="majorBidi"/>
          <w:sz w:val="28"/>
          <w:szCs w:val="28"/>
        </w:rPr>
        <w:t xml:space="preserve"> </w:t>
      </w:r>
      <w:r w:rsidR="00DC4C32" w:rsidRPr="001A122F">
        <w:rPr>
          <w:rFonts w:asciiTheme="majorBidi" w:hAnsiTheme="majorBidi" w:cstheme="majorBidi"/>
          <w:sz w:val="28"/>
          <w:szCs w:val="28"/>
        </w:rPr>
        <w:t>3-3</w:t>
      </w:r>
      <w:r w:rsidR="00935C32" w:rsidRPr="001A122F">
        <w:rPr>
          <w:rFonts w:asciiTheme="majorBidi" w:hAnsiTheme="majorBidi" w:cstheme="majorBidi"/>
          <w:sz w:val="28"/>
          <w:szCs w:val="28"/>
        </w:rPr>
        <w:t>.</w:t>
      </w:r>
      <w:r w:rsidR="00DC4C32" w:rsidRPr="001A122F">
        <w:rPr>
          <w:rFonts w:asciiTheme="majorBidi" w:hAnsiTheme="majorBidi" w:cstheme="majorBidi"/>
          <w:sz w:val="28"/>
          <w:szCs w:val="28"/>
        </w:rPr>
        <w:t xml:space="preserve"> </w:t>
      </w:r>
      <w:r w:rsidR="00935C32" w:rsidRPr="001A122F">
        <w:rPr>
          <w:rFonts w:asciiTheme="majorBidi" w:hAnsiTheme="majorBidi" w:cstheme="majorBidi"/>
          <w:sz w:val="28"/>
          <w:szCs w:val="28"/>
        </w:rPr>
        <w:t>No fovea palatin</w:t>
      </w:r>
      <w:r w:rsidR="00DC4C32" w:rsidRPr="001A122F">
        <w:rPr>
          <w:rFonts w:asciiTheme="majorBidi" w:hAnsiTheme="majorBidi" w:cstheme="majorBidi"/>
          <w:sz w:val="28"/>
          <w:szCs w:val="28"/>
        </w:rPr>
        <w:t>ae</w:t>
      </w:r>
      <w:r w:rsidR="00935C32" w:rsidRPr="001A122F">
        <w:rPr>
          <w:rFonts w:asciiTheme="majorBidi" w:hAnsiTheme="majorBidi" w:cstheme="majorBidi"/>
          <w:sz w:val="28"/>
          <w:szCs w:val="28"/>
        </w:rPr>
        <w:t xml:space="preserve"> were found in 24 subjects [10(14.3%)] male </w:t>
      </w:r>
      <w:r w:rsidR="00981CBF">
        <w:rPr>
          <w:rFonts w:asciiTheme="majorBidi" w:hAnsiTheme="majorBidi" w:cstheme="majorBidi"/>
          <w:sz w:val="28"/>
          <w:szCs w:val="28"/>
        </w:rPr>
        <w:t>and</w:t>
      </w:r>
      <w:r w:rsidR="00935C32" w:rsidRPr="001A122F">
        <w:rPr>
          <w:rFonts w:asciiTheme="majorBidi" w:hAnsiTheme="majorBidi" w:cstheme="majorBidi"/>
          <w:sz w:val="28"/>
          <w:szCs w:val="28"/>
        </w:rPr>
        <w:t xml:space="preserve"> [14 (20.0%)] female. Fifteen subjects [2(2.9%)] male </w:t>
      </w:r>
      <w:r>
        <w:rPr>
          <w:rFonts w:asciiTheme="majorBidi" w:hAnsiTheme="majorBidi" w:cstheme="majorBidi"/>
          <w:sz w:val="28"/>
          <w:szCs w:val="28"/>
        </w:rPr>
        <w:t>and</w:t>
      </w:r>
      <w:r w:rsidR="00935C32" w:rsidRPr="001A122F">
        <w:rPr>
          <w:rFonts w:asciiTheme="majorBidi" w:hAnsiTheme="majorBidi" w:cstheme="majorBidi"/>
          <w:sz w:val="28"/>
          <w:szCs w:val="28"/>
        </w:rPr>
        <w:t xml:space="preserve"> [13 (18.6%)] female had one fovea pala</w:t>
      </w:r>
      <w:r w:rsidR="00DC4C32" w:rsidRPr="001A122F">
        <w:rPr>
          <w:rFonts w:asciiTheme="majorBidi" w:hAnsiTheme="majorBidi" w:cstheme="majorBidi"/>
          <w:sz w:val="28"/>
          <w:szCs w:val="28"/>
        </w:rPr>
        <w:t xml:space="preserve">tine located </w:t>
      </w:r>
      <w:r w:rsidR="00935C32" w:rsidRPr="001A122F">
        <w:rPr>
          <w:rFonts w:asciiTheme="majorBidi" w:hAnsiTheme="majorBidi" w:cstheme="majorBidi"/>
          <w:sz w:val="28"/>
          <w:szCs w:val="28"/>
        </w:rPr>
        <w:t xml:space="preserve">on one side of the palate. Ninety nine subjects [58(182.9%)] male </w:t>
      </w:r>
      <w:r>
        <w:rPr>
          <w:rFonts w:asciiTheme="majorBidi" w:hAnsiTheme="majorBidi" w:cstheme="majorBidi"/>
          <w:sz w:val="28"/>
          <w:szCs w:val="28"/>
        </w:rPr>
        <w:t>and</w:t>
      </w:r>
      <w:r w:rsidR="00935C32" w:rsidRPr="001A122F">
        <w:rPr>
          <w:rFonts w:asciiTheme="majorBidi" w:hAnsiTheme="majorBidi" w:cstheme="majorBidi"/>
          <w:sz w:val="28"/>
          <w:szCs w:val="28"/>
        </w:rPr>
        <w:t xml:space="preserve"> [41 (58.6%</w:t>
      </w:r>
      <w:r w:rsidR="00324176" w:rsidRPr="001A122F">
        <w:rPr>
          <w:rFonts w:asciiTheme="majorBidi" w:hAnsiTheme="majorBidi" w:cstheme="majorBidi"/>
          <w:sz w:val="28"/>
          <w:szCs w:val="28"/>
        </w:rPr>
        <w:t>)] female had two fovea palatinae</w:t>
      </w:r>
      <w:r w:rsidR="00935C32" w:rsidRPr="001A122F">
        <w:rPr>
          <w:rFonts w:asciiTheme="majorBidi" w:hAnsiTheme="majorBidi" w:cstheme="majorBidi"/>
          <w:sz w:val="28"/>
          <w:szCs w:val="28"/>
        </w:rPr>
        <w:t xml:space="preserve"> present. Two subjects from female (2.9%) only h</w:t>
      </w:r>
      <w:r w:rsidR="008F497E" w:rsidRPr="001A122F">
        <w:rPr>
          <w:rFonts w:asciiTheme="majorBidi" w:hAnsiTheme="majorBidi" w:cstheme="majorBidi"/>
          <w:sz w:val="28"/>
          <w:szCs w:val="28"/>
        </w:rPr>
        <w:t>ad multiple fovea palat</w:t>
      </w:r>
      <w:r w:rsidR="008F497E" w:rsidRPr="001A122F">
        <w:rPr>
          <w:rFonts w:asciiTheme="majorBidi" w:hAnsiTheme="majorBidi" w:cstheme="majorBidi"/>
          <w:sz w:val="28"/>
          <w:szCs w:val="28"/>
        </w:rPr>
        <w:t>i</w:t>
      </w:r>
      <w:r w:rsidR="008F497E" w:rsidRPr="001A122F">
        <w:rPr>
          <w:rFonts w:asciiTheme="majorBidi" w:hAnsiTheme="majorBidi" w:cstheme="majorBidi"/>
          <w:sz w:val="28"/>
          <w:szCs w:val="28"/>
        </w:rPr>
        <w:t>nae</w:t>
      </w:r>
      <w:r w:rsidR="00935C32" w:rsidRPr="001A122F">
        <w:rPr>
          <w:rFonts w:asciiTheme="majorBidi" w:hAnsiTheme="majorBidi" w:cstheme="majorBidi"/>
          <w:sz w:val="28"/>
          <w:szCs w:val="28"/>
        </w:rPr>
        <w:t>.</w:t>
      </w:r>
    </w:p>
    <w:p w:rsidR="0097641E" w:rsidRPr="001A122F" w:rsidRDefault="00933B45"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2F2F48" w:rsidRPr="001A122F">
        <w:rPr>
          <w:rFonts w:asciiTheme="majorBidi" w:hAnsiTheme="majorBidi" w:cstheme="majorBidi"/>
          <w:sz w:val="28"/>
          <w:szCs w:val="28"/>
        </w:rPr>
        <w:t xml:space="preserve">Relationship between age of patients </w:t>
      </w:r>
      <w:r>
        <w:rPr>
          <w:rFonts w:asciiTheme="majorBidi" w:hAnsiTheme="majorBidi" w:cstheme="majorBidi"/>
          <w:sz w:val="28"/>
          <w:szCs w:val="28"/>
        </w:rPr>
        <w:t>and</w:t>
      </w:r>
      <w:r w:rsidR="002F2F48" w:rsidRPr="001A122F">
        <w:rPr>
          <w:rFonts w:asciiTheme="majorBidi" w:hAnsiTheme="majorBidi" w:cstheme="majorBidi"/>
          <w:sz w:val="28"/>
          <w:szCs w:val="28"/>
        </w:rPr>
        <w:t xml:space="preserve"> number of as we </w:t>
      </w:r>
      <w:r w:rsidR="00324176" w:rsidRPr="001A122F">
        <w:rPr>
          <w:rFonts w:asciiTheme="majorBidi" w:hAnsiTheme="majorBidi" w:cstheme="majorBidi"/>
          <w:sz w:val="28"/>
          <w:szCs w:val="28"/>
        </w:rPr>
        <w:t>shown</w:t>
      </w:r>
      <w:r w:rsidR="002F2F48" w:rsidRPr="001A122F">
        <w:rPr>
          <w:rFonts w:asciiTheme="majorBidi" w:hAnsiTheme="majorBidi" w:cstheme="majorBidi"/>
          <w:sz w:val="28"/>
          <w:szCs w:val="28"/>
        </w:rPr>
        <w:t xml:space="preserve"> in table 3-4 , which observed in age group between (25-34) years that fovea palatinae not present in 6 persons (20.7 % ), in 10 persons (34.5%) had one </w:t>
      </w:r>
      <w:r w:rsidR="0097641E" w:rsidRPr="001A122F">
        <w:rPr>
          <w:rFonts w:asciiTheme="majorBidi" w:hAnsiTheme="majorBidi" w:cstheme="majorBidi"/>
          <w:sz w:val="28"/>
          <w:szCs w:val="28"/>
        </w:rPr>
        <w:t>fovea palatine</w:t>
      </w:r>
      <w:r w:rsidR="002F2F48" w:rsidRPr="001A122F">
        <w:rPr>
          <w:rFonts w:asciiTheme="majorBidi" w:hAnsiTheme="majorBidi" w:cstheme="majorBidi"/>
          <w:sz w:val="28"/>
          <w:szCs w:val="28"/>
        </w:rPr>
        <w:t>,</w:t>
      </w:r>
      <w:r w:rsidR="0097641E" w:rsidRPr="001A122F">
        <w:rPr>
          <w:rFonts w:asciiTheme="majorBidi" w:hAnsiTheme="majorBidi" w:cstheme="majorBidi"/>
          <w:sz w:val="28"/>
          <w:szCs w:val="28"/>
        </w:rPr>
        <w:t xml:space="preserve"> in 12 persons (41.4 %) had two fovea palatinae,</w:t>
      </w:r>
      <w:r w:rsidR="002F2F48" w:rsidRPr="001A122F">
        <w:rPr>
          <w:rFonts w:asciiTheme="majorBidi" w:hAnsiTheme="majorBidi" w:cstheme="majorBidi"/>
          <w:sz w:val="28"/>
          <w:szCs w:val="28"/>
        </w:rPr>
        <w:t xml:space="preserve"> and </w:t>
      </w:r>
      <w:r w:rsidR="0097641E" w:rsidRPr="001A122F">
        <w:rPr>
          <w:rFonts w:asciiTheme="majorBidi" w:hAnsiTheme="majorBidi" w:cstheme="majorBidi"/>
          <w:sz w:val="28"/>
          <w:szCs w:val="28"/>
        </w:rPr>
        <w:t>in 1 person (3.4 %) had multiple fovea palatinae .</w:t>
      </w:r>
    </w:p>
    <w:p w:rsidR="0097641E" w:rsidRPr="001A122F" w:rsidRDefault="00981CBF" w:rsidP="00981CBF">
      <w:p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2F2F48" w:rsidRPr="001A122F">
        <w:rPr>
          <w:rFonts w:asciiTheme="majorBidi" w:hAnsiTheme="majorBidi" w:cstheme="majorBidi"/>
          <w:sz w:val="28"/>
          <w:szCs w:val="28"/>
        </w:rPr>
        <w:t xml:space="preserve">Between (35-44) years </w:t>
      </w:r>
      <w:r w:rsidR="0097641E" w:rsidRPr="001A122F">
        <w:rPr>
          <w:rFonts w:asciiTheme="majorBidi" w:hAnsiTheme="majorBidi" w:cstheme="majorBidi"/>
          <w:sz w:val="28"/>
          <w:szCs w:val="28"/>
        </w:rPr>
        <w:t>fovea palatinae not present in 5 persons (33.3 % ), and in 10 persons (66.7 %) had two fovea palatinae.</w:t>
      </w:r>
    </w:p>
    <w:p w:rsidR="0097641E" w:rsidRPr="001A122F" w:rsidRDefault="00981CBF"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2F2F48" w:rsidRPr="001A122F">
        <w:rPr>
          <w:rFonts w:asciiTheme="majorBidi" w:hAnsiTheme="majorBidi" w:cstheme="majorBidi"/>
          <w:sz w:val="28"/>
          <w:szCs w:val="28"/>
        </w:rPr>
        <w:t xml:space="preserve">Between (45-54) years </w:t>
      </w:r>
      <w:r w:rsidR="0097641E" w:rsidRPr="001A122F">
        <w:rPr>
          <w:rFonts w:asciiTheme="majorBidi" w:hAnsiTheme="majorBidi" w:cstheme="majorBidi"/>
          <w:sz w:val="28"/>
          <w:szCs w:val="28"/>
        </w:rPr>
        <w:t xml:space="preserve">fovea palatinae not present in 2persons (10.5 % ), in 1 </w:t>
      </w:r>
      <w:r w:rsidR="00CB4EF2" w:rsidRPr="001A122F">
        <w:rPr>
          <w:rFonts w:asciiTheme="majorBidi" w:hAnsiTheme="majorBidi" w:cstheme="majorBidi"/>
          <w:sz w:val="28"/>
          <w:szCs w:val="28"/>
        </w:rPr>
        <w:t>person</w:t>
      </w:r>
      <w:r w:rsidR="0097641E" w:rsidRPr="001A122F">
        <w:rPr>
          <w:rFonts w:asciiTheme="majorBidi" w:hAnsiTheme="majorBidi" w:cstheme="majorBidi"/>
          <w:sz w:val="28"/>
          <w:szCs w:val="28"/>
        </w:rPr>
        <w:t xml:space="preserve"> (5.3%) had one fovea palatine, in 15 persons (78.9 %) had two fovea palatinae, and in 1 </w:t>
      </w:r>
      <w:r w:rsidR="00CB4EF2" w:rsidRPr="001A122F">
        <w:rPr>
          <w:rFonts w:asciiTheme="majorBidi" w:hAnsiTheme="majorBidi" w:cstheme="majorBidi"/>
          <w:sz w:val="28"/>
          <w:szCs w:val="28"/>
        </w:rPr>
        <w:t>person</w:t>
      </w:r>
      <w:r w:rsidR="0097641E" w:rsidRPr="001A122F">
        <w:rPr>
          <w:rFonts w:asciiTheme="majorBidi" w:hAnsiTheme="majorBidi" w:cstheme="majorBidi"/>
          <w:sz w:val="28"/>
          <w:szCs w:val="28"/>
        </w:rPr>
        <w:t xml:space="preserve"> (5.3 %) had multiple fovea palati</w:t>
      </w:r>
      <w:r>
        <w:rPr>
          <w:rFonts w:asciiTheme="majorBidi" w:hAnsiTheme="majorBidi" w:cstheme="majorBidi"/>
          <w:sz w:val="28"/>
          <w:szCs w:val="28"/>
        </w:rPr>
        <w:t>nae</w:t>
      </w:r>
      <w:r w:rsidR="0097641E" w:rsidRPr="001A122F">
        <w:rPr>
          <w:rFonts w:asciiTheme="majorBidi" w:hAnsiTheme="majorBidi" w:cstheme="majorBidi"/>
          <w:sz w:val="28"/>
          <w:szCs w:val="28"/>
        </w:rPr>
        <w:t>.</w:t>
      </w:r>
    </w:p>
    <w:p w:rsidR="0097641E" w:rsidRPr="001A122F" w:rsidRDefault="00981CBF"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2F2F48" w:rsidRPr="001A122F">
        <w:rPr>
          <w:rFonts w:asciiTheme="majorBidi" w:hAnsiTheme="majorBidi" w:cstheme="majorBidi"/>
          <w:sz w:val="28"/>
          <w:szCs w:val="28"/>
        </w:rPr>
        <w:t xml:space="preserve">Between (54-64) years </w:t>
      </w:r>
      <w:r w:rsidR="0097641E" w:rsidRPr="001A122F">
        <w:rPr>
          <w:rFonts w:asciiTheme="majorBidi" w:hAnsiTheme="majorBidi" w:cstheme="majorBidi"/>
          <w:sz w:val="28"/>
          <w:szCs w:val="28"/>
        </w:rPr>
        <w:t>fovea palatinae not present in 6 persons (16.2 % ), in 3 persons (8.1%) had one fovea palatine, and in 28 persons (75.7 %) had two fovea palatinae.</w:t>
      </w:r>
    </w:p>
    <w:p w:rsidR="0097641E" w:rsidRPr="001A122F" w:rsidRDefault="00981CBF"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2F2F48" w:rsidRPr="001A122F">
        <w:rPr>
          <w:rFonts w:asciiTheme="majorBidi" w:hAnsiTheme="majorBidi" w:cstheme="majorBidi"/>
          <w:sz w:val="28"/>
          <w:szCs w:val="28"/>
        </w:rPr>
        <w:t xml:space="preserve">Between (65-74) years </w:t>
      </w:r>
      <w:r w:rsidR="0097641E" w:rsidRPr="001A122F">
        <w:rPr>
          <w:rFonts w:asciiTheme="majorBidi" w:hAnsiTheme="majorBidi" w:cstheme="majorBidi"/>
          <w:sz w:val="28"/>
          <w:szCs w:val="28"/>
        </w:rPr>
        <w:t xml:space="preserve">fovea palatinae not present in 5 persons (15.2 % ), in 1 </w:t>
      </w:r>
      <w:r w:rsidR="00CB4EF2" w:rsidRPr="001A122F">
        <w:rPr>
          <w:rFonts w:asciiTheme="majorBidi" w:hAnsiTheme="majorBidi" w:cstheme="majorBidi"/>
          <w:sz w:val="28"/>
          <w:szCs w:val="28"/>
        </w:rPr>
        <w:t>person</w:t>
      </w:r>
      <w:r w:rsidR="0097641E" w:rsidRPr="001A122F">
        <w:rPr>
          <w:rFonts w:asciiTheme="majorBidi" w:hAnsiTheme="majorBidi" w:cstheme="majorBidi"/>
          <w:sz w:val="28"/>
          <w:szCs w:val="28"/>
        </w:rPr>
        <w:t xml:space="preserve"> (3.0%) had one fovea palatine, and in 27 persons (81.8 %) had two fovea palatinae.</w:t>
      </w:r>
    </w:p>
    <w:p w:rsidR="002F2F48" w:rsidRPr="001A122F" w:rsidRDefault="00981CBF"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2F2F48" w:rsidRPr="001A122F">
        <w:rPr>
          <w:rFonts w:asciiTheme="majorBidi" w:hAnsiTheme="majorBidi" w:cstheme="majorBidi"/>
          <w:sz w:val="28"/>
          <w:szCs w:val="28"/>
        </w:rPr>
        <w:t xml:space="preserve">Between (75-84) years </w:t>
      </w:r>
      <w:r w:rsidR="0097641E" w:rsidRPr="001A122F">
        <w:rPr>
          <w:rFonts w:asciiTheme="majorBidi" w:hAnsiTheme="majorBidi" w:cstheme="majorBidi"/>
          <w:sz w:val="28"/>
          <w:szCs w:val="28"/>
        </w:rPr>
        <w:t>in 7 persons (100.0 %) had two fovea palat</w:t>
      </w:r>
      <w:r w:rsidR="0097641E" w:rsidRPr="001A122F">
        <w:rPr>
          <w:rFonts w:asciiTheme="majorBidi" w:hAnsiTheme="majorBidi" w:cstheme="majorBidi"/>
          <w:sz w:val="28"/>
          <w:szCs w:val="28"/>
        </w:rPr>
        <w:t>i</w:t>
      </w:r>
      <w:r w:rsidR="0097641E" w:rsidRPr="001A122F">
        <w:rPr>
          <w:rFonts w:asciiTheme="majorBidi" w:hAnsiTheme="majorBidi" w:cstheme="majorBidi"/>
          <w:sz w:val="28"/>
          <w:szCs w:val="28"/>
        </w:rPr>
        <w:t>nae.</w:t>
      </w:r>
    </w:p>
    <w:p w:rsidR="008917B3" w:rsidRPr="001A122F" w:rsidRDefault="00981CBF" w:rsidP="00981CBF">
      <w:pPr>
        <w:autoSpaceDE w:val="0"/>
        <w:autoSpaceDN w:val="0"/>
        <w:bidi w:val="0"/>
        <w:adjustRightInd w:val="0"/>
        <w:spacing w:after="0" w:line="400" w:lineRule="atLeast"/>
        <w:jc w:val="both"/>
        <w:rPr>
          <w:rFonts w:asciiTheme="majorBidi" w:hAnsiTheme="majorBidi" w:cstheme="majorBidi"/>
          <w:sz w:val="28"/>
          <w:szCs w:val="28"/>
        </w:rPr>
      </w:pPr>
      <w:r>
        <w:rPr>
          <w:rFonts w:asciiTheme="majorBidi" w:hAnsiTheme="majorBidi" w:cstheme="majorBidi"/>
          <w:sz w:val="28"/>
          <w:szCs w:val="28"/>
        </w:rPr>
        <w:t xml:space="preserve">      </w:t>
      </w:r>
      <w:r w:rsidR="00DC4C32" w:rsidRPr="001A122F">
        <w:rPr>
          <w:rFonts w:asciiTheme="majorBidi" w:hAnsiTheme="majorBidi" w:cstheme="majorBidi"/>
          <w:sz w:val="28"/>
          <w:szCs w:val="28"/>
        </w:rPr>
        <w:t>By u</w:t>
      </w:r>
      <w:r w:rsidR="008917B3" w:rsidRPr="001A122F">
        <w:rPr>
          <w:rFonts w:asciiTheme="majorBidi" w:hAnsiTheme="majorBidi" w:cstheme="majorBidi"/>
          <w:sz w:val="28"/>
          <w:szCs w:val="28"/>
        </w:rPr>
        <w:t xml:space="preserve">sing Chi-square test, there was a </w:t>
      </w:r>
      <w:r>
        <w:rPr>
          <w:rFonts w:asciiTheme="majorBidi" w:hAnsiTheme="majorBidi" w:cstheme="majorBidi"/>
          <w:sz w:val="28"/>
          <w:szCs w:val="28"/>
        </w:rPr>
        <w:t xml:space="preserve">highly </w:t>
      </w:r>
      <w:r w:rsidR="008917B3" w:rsidRPr="001A122F">
        <w:rPr>
          <w:rFonts w:asciiTheme="majorBidi" w:hAnsiTheme="majorBidi" w:cstheme="majorBidi"/>
          <w:sz w:val="28"/>
          <w:szCs w:val="28"/>
        </w:rPr>
        <w:t>significant relation b</w:t>
      </w:r>
      <w:r w:rsidR="008917B3" w:rsidRPr="001A122F">
        <w:rPr>
          <w:rFonts w:asciiTheme="majorBidi" w:hAnsiTheme="majorBidi" w:cstheme="majorBidi"/>
          <w:sz w:val="28"/>
          <w:szCs w:val="28"/>
        </w:rPr>
        <w:t>e</w:t>
      </w:r>
      <w:r w:rsidR="008917B3" w:rsidRPr="001A122F">
        <w:rPr>
          <w:rFonts w:asciiTheme="majorBidi" w:hAnsiTheme="majorBidi" w:cstheme="majorBidi"/>
          <w:sz w:val="28"/>
          <w:szCs w:val="28"/>
        </w:rPr>
        <w:t>tween number of fovea palatinae</w:t>
      </w:r>
      <w:r w:rsidR="00CB4EF2" w:rsidRPr="001A122F">
        <w:rPr>
          <w:rFonts w:asciiTheme="majorBidi" w:hAnsiTheme="majorBidi" w:cstheme="majorBidi"/>
          <w:sz w:val="28"/>
          <w:szCs w:val="28"/>
        </w:rPr>
        <w:t xml:space="preserve"> with</w:t>
      </w:r>
      <w:r w:rsidR="008917B3" w:rsidRPr="001A122F">
        <w:rPr>
          <w:rFonts w:asciiTheme="majorBidi" w:hAnsiTheme="majorBidi" w:cstheme="majorBidi"/>
          <w:sz w:val="28"/>
          <w:szCs w:val="28"/>
        </w:rPr>
        <w:t xml:space="preserve"> gender</w:t>
      </w:r>
      <w:r>
        <w:rPr>
          <w:rFonts w:asciiTheme="majorBidi" w:hAnsiTheme="majorBidi" w:cstheme="majorBidi"/>
          <w:sz w:val="28"/>
          <w:szCs w:val="28"/>
        </w:rPr>
        <w:t xml:space="preserve"> (P&lt;0.01, P= 0.003)</w:t>
      </w:r>
      <w:r w:rsidR="008917B3" w:rsidRPr="001A122F">
        <w:rPr>
          <w:rFonts w:asciiTheme="majorBidi" w:hAnsiTheme="majorBidi" w:cstheme="majorBidi"/>
          <w:sz w:val="28"/>
          <w:szCs w:val="28"/>
        </w:rPr>
        <w:t>,</w:t>
      </w:r>
      <w:r w:rsidR="00CB4EF2" w:rsidRPr="001A122F">
        <w:rPr>
          <w:rFonts w:asciiTheme="majorBidi" w:hAnsiTheme="majorBidi" w:cstheme="majorBidi"/>
          <w:sz w:val="28"/>
          <w:szCs w:val="28"/>
        </w:rPr>
        <w:t xml:space="preserve"> and</w:t>
      </w:r>
      <w:r w:rsidR="008917B3" w:rsidRPr="001A122F">
        <w:rPr>
          <w:rFonts w:asciiTheme="majorBidi" w:hAnsiTheme="majorBidi" w:cstheme="majorBidi"/>
          <w:sz w:val="28"/>
          <w:szCs w:val="28"/>
        </w:rPr>
        <w:t xml:space="preserve"> age groups</w:t>
      </w:r>
      <w:r>
        <w:rPr>
          <w:rFonts w:asciiTheme="majorBidi" w:hAnsiTheme="majorBidi" w:cstheme="majorBidi"/>
          <w:sz w:val="28"/>
          <w:szCs w:val="28"/>
        </w:rPr>
        <w:t xml:space="preserve"> (P&lt;0.01, P= 0.004)</w:t>
      </w:r>
      <w:r w:rsidR="008917B3" w:rsidRPr="001A122F">
        <w:rPr>
          <w:rFonts w:asciiTheme="majorBidi" w:hAnsiTheme="majorBidi" w:cstheme="majorBidi"/>
          <w:sz w:val="28"/>
          <w:szCs w:val="28"/>
        </w:rPr>
        <w:t>.</w:t>
      </w:r>
    </w:p>
    <w:p w:rsidR="00C63843" w:rsidRPr="001A122F" w:rsidRDefault="00C63843" w:rsidP="00981CBF">
      <w:pPr>
        <w:autoSpaceDE w:val="0"/>
        <w:autoSpaceDN w:val="0"/>
        <w:bidi w:val="0"/>
        <w:adjustRightInd w:val="0"/>
        <w:spacing w:after="0" w:line="400" w:lineRule="atLeast"/>
        <w:jc w:val="both"/>
        <w:rPr>
          <w:rFonts w:asciiTheme="majorBidi" w:hAnsiTheme="majorBidi" w:cstheme="majorBidi"/>
          <w:sz w:val="28"/>
          <w:szCs w:val="28"/>
        </w:rPr>
      </w:pPr>
    </w:p>
    <w:p w:rsidR="00C63843" w:rsidRPr="001A122F" w:rsidRDefault="00C63843" w:rsidP="00981CBF">
      <w:pPr>
        <w:autoSpaceDE w:val="0"/>
        <w:autoSpaceDN w:val="0"/>
        <w:bidi w:val="0"/>
        <w:adjustRightInd w:val="0"/>
        <w:spacing w:after="0" w:line="400" w:lineRule="atLeast"/>
        <w:jc w:val="both"/>
        <w:rPr>
          <w:rFonts w:asciiTheme="majorBidi" w:hAnsiTheme="majorBidi" w:cstheme="majorBidi"/>
          <w:sz w:val="28"/>
          <w:szCs w:val="28"/>
        </w:rPr>
      </w:pPr>
    </w:p>
    <w:p w:rsidR="00C63843" w:rsidRPr="001A122F" w:rsidRDefault="002B6874" w:rsidP="00981CBF">
      <w:pPr>
        <w:autoSpaceDE w:val="0"/>
        <w:autoSpaceDN w:val="0"/>
        <w:bidi w:val="0"/>
        <w:adjustRightInd w:val="0"/>
        <w:spacing w:after="0" w:line="400" w:lineRule="atLeast"/>
        <w:rPr>
          <w:rFonts w:asciiTheme="majorBidi" w:hAnsiTheme="majorBidi" w:cstheme="majorBidi"/>
          <w:sz w:val="28"/>
          <w:szCs w:val="28"/>
        </w:rPr>
      </w:pPr>
      <w:r w:rsidRPr="001A122F">
        <w:rPr>
          <w:rFonts w:asciiTheme="majorBidi" w:hAnsiTheme="majorBidi" w:cstheme="majorBidi"/>
          <w:noProof/>
          <w:sz w:val="28"/>
          <w:szCs w:val="28"/>
          <w:rtl/>
          <w:lang w:val="en-GB" w:eastAsia="en-GB"/>
        </w:rPr>
        <w:drawing>
          <wp:inline distT="0" distB="0" distL="0" distR="0">
            <wp:extent cx="4229100" cy="3388701"/>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4239346" cy="3396911"/>
                    </a:xfrm>
                    <a:prstGeom prst="rect">
                      <a:avLst/>
                    </a:prstGeom>
                  </pic:spPr>
                </pic:pic>
              </a:graphicData>
            </a:graphic>
          </wp:inline>
        </w:drawing>
      </w:r>
    </w:p>
    <w:p w:rsidR="00C63843" w:rsidRPr="00C420CD" w:rsidRDefault="00C420CD" w:rsidP="00C420CD">
      <w:pPr>
        <w:bidi w:val="0"/>
        <w:rPr>
          <w:rFonts w:asciiTheme="majorBidi" w:hAnsiTheme="majorBidi" w:cstheme="majorBidi"/>
          <w:b/>
          <w:bCs/>
          <w:sz w:val="24"/>
          <w:szCs w:val="24"/>
        </w:rPr>
      </w:pPr>
      <w:r w:rsidRPr="00981CBF">
        <w:rPr>
          <w:rFonts w:asciiTheme="majorBidi" w:hAnsiTheme="majorBidi" w:cstheme="majorBidi"/>
          <w:b/>
          <w:bCs/>
          <w:sz w:val="24"/>
          <w:szCs w:val="24"/>
        </w:rPr>
        <w:t>Figure 3-2: Relation between number of fovea palatinae and gender.</w:t>
      </w:r>
    </w:p>
    <w:p w:rsidR="00C63843" w:rsidRPr="00571C07" w:rsidRDefault="00DC4C32" w:rsidP="00981CBF">
      <w:pPr>
        <w:autoSpaceDE w:val="0"/>
        <w:autoSpaceDN w:val="0"/>
        <w:bidi w:val="0"/>
        <w:adjustRightInd w:val="0"/>
        <w:spacing w:after="0" w:line="240" w:lineRule="auto"/>
        <w:jc w:val="left"/>
        <w:rPr>
          <w:rFonts w:asciiTheme="majorBidi" w:hAnsiTheme="majorBidi" w:cstheme="majorBidi"/>
          <w:sz w:val="24"/>
          <w:szCs w:val="24"/>
        </w:rPr>
      </w:pPr>
      <w:r w:rsidRPr="00571C07">
        <w:rPr>
          <w:rFonts w:asciiTheme="majorBidi" w:hAnsiTheme="majorBidi" w:cstheme="majorBidi"/>
          <w:b/>
          <w:bCs/>
          <w:sz w:val="24"/>
          <w:szCs w:val="24"/>
        </w:rPr>
        <w:lastRenderedPageBreak/>
        <w:t xml:space="preserve">Table 3-4: Relation </w:t>
      </w:r>
      <w:r w:rsidR="008A0838" w:rsidRPr="00571C07">
        <w:rPr>
          <w:rFonts w:asciiTheme="majorBidi" w:hAnsiTheme="majorBidi" w:cstheme="majorBidi"/>
          <w:b/>
          <w:bCs/>
          <w:sz w:val="24"/>
          <w:szCs w:val="24"/>
        </w:rPr>
        <w:t>b</w:t>
      </w:r>
      <w:r w:rsidRPr="00571C07">
        <w:rPr>
          <w:rFonts w:asciiTheme="majorBidi" w:hAnsiTheme="majorBidi" w:cstheme="majorBidi"/>
          <w:b/>
          <w:bCs/>
          <w:sz w:val="24"/>
          <w:szCs w:val="24"/>
        </w:rPr>
        <w:t xml:space="preserve">etween </w:t>
      </w:r>
      <w:r w:rsidR="008A0838" w:rsidRPr="00571C07">
        <w:rPr>
          <w:rFonts w:asciiTheme="majorBidi" w:hAnsiTheme="majorBidi" w:cstheme="majorBidi"/>
          <w:b/>
          <w:bCs/>
          <w:sz w:val="24"/>
          <w:szCs w:val="24"/>
        </w:rPr>
        <w:t>n</w:t>
      </w:r>
      <w:r w:rsidRPr="00571C07">
        <w:rPr>
          <w:rFonts w:asciiTheme="majorBidi" w:hAnsiTheme="majorBidi" w:cstheme="majorBidi"/>
          <w:b/>
          <w:bCs/>
          <w:sz w:val="24"/>
          <w:szCs w:val="24"/>
        </w:rPr>
        <w:t xml:space="preserve">umber </w:t>
      </w:r>
      <w:r w:rsidR="008A0838" w:rsidRPr="00571C07">
        <w:rPr>
          <w:rFonts w:asciiTheme="majorBidi" w:hAnsiTheme="majorBidi" w:cstheme="majorBidi"/>
          <w:b/>
          <w:bCs/>
          <w:sz w:val="24"/>
          <w:szCs w:val="24"/>
        </w:rPr>
        <w:t>o</w:t>
      </w:r>
      <w:r w:rsidRPr="00571C07">
        <w:rPr>
          <w:rFonts w:asciiTheme="majorBidi" w:hAnsiTheme="majorBidi" w:cstheme="majorBidi"/>
          <w:b/>
          <w:bCs/>
          <w:sz w:val="24"/>
          <w:szCs w:val="24"/>
        </w:rPr>
        <w:t xml:space="preserve">f </w:t>
      </w:r>
      <w:r w:rsidR="008A0838" w:rsidRPr="00571C07">
        <w:rPr>
          <w:rFonts w:asciiTheme="majorBidi" w:hAnsiTheme="majorBidi" w:cstheme="majorBidi"/>
          <w:b/>
          <w:bCs/>
          <w:sz w:val="24"/>
          <w:szCs w:val="24"/>
        </w:rPr>
        <w:t>f</w:t>
      </w:r>
      <w:r w:rsidRPr="00571C07">
        <w:rPr>
          <w:rFonts w:asciiTheme="majorBidi" w:hAnsiTheme="majorBidi" w:cstheme="majorBidi"/>
          <w:b/>
          <w:bCs/>
          <w:sz w:val="24"/>
          <w:szCs w:val="24"/>
        </w:rPr>
        <w:t xml:space="preserve">ovea </w:t>
      </w:r>
      <w:r w:rsidR="008A0838" w:rsidRPr="00571C07">
        <w:rPr>
          <w:rFonts w:asciiTheme="majorBidi" w:hAnsiTheme="majorBidi" w:cstheme="majorBidi"/>
          <w:b/>
          <w:bCs/>
          <w:sz w:val="24"/>
          <w:szCs w:val="24"/>
        </w:rPr>
        <w:t>p</w:t>
      </w:r>
      <w:r w:rsidRPr="00571C07">
        <w:rPr>
          <w:rFonts w:asciiTheme="majorBidi" w:hAnsiTheme="majorBidi" w:cstheme="majorBidi"/>
          <w:b/>
          <w:bCs/>
          <w:sz w:val="24"/>
          <w:szCs w:val="24"/>
        </w:rPr>
        <w:t xml:space="preserve">alatinae </w:t>
      </w:r>
      <w:r w:rsidR="008A0838" w:rsidRPr="00571C07">
        <w:rPr>
          <w:rFonts w:asciiTheme="majorBidi" w:hAnsiTheme="majorBidi" w:cstheme="majorBidi"/>
          <w:b/>
          <w:bCs/>
          <w:sz w:val="24"/>
          <w:szCs w:val="24"/>
        </w:rPr>
        <w:t>w</w:t>
      </w:r>
      <w:r w:rsidR="00324176" w:rsidRPr="00571C07">
        <w:rPr>
          <w:rFonts w:asciiTheme="majorBidi" w:hAnsiTheme="majorBidi" w:cstheme="majorBidi"/>
          <w:b/>
          <w:bCs/>
          <w:sz w:val="24"/>
          <w:szCs w:val="24"/>
        </w:rPr>
        <w:t xml:space="preserve">ith </w:t>
      </w:r>
      <w:r w:rsidR="008A0838" w:rsidRPr="00571C07">
        <w:rPr>
          <w:rFonts w:asciiTheme="majorBidi" w:hAnsiTheme="majorBidi" w:cstheme="majorBidi"/>
          <w:b/>
          <w:bCs/>
          <w:sz w:val="24"/>
          <w:szCs w:val="24"/>
        </w:rPr>
        <w:t>g</w:t>
      </w:r>
      <w:r w:rsidRPr="00571C07">
        <w:rPr>
          <w:rFonts w:asciiTheme="majorBidi" w:hAnsiTheme="majorBidi" w:cstheme="majorBidi"/>
          <w:b/>
          <w:bCs/>
          <w:sz w:val="24"/>
          <w:szCs w:val="24"/>
        </w:rPr>
        <w:t xml:space="preserve">ender, </w:t>
      </w:r>
      <w:r w:rsidR="008A0838" w:rsidRPr="00571C07">
        <w:rPr>
          <w:rFonts w:asciiTheme="majorBidi" w:hAnsiTheme="majorBidi" w:cstheme="majorBidi"/>
          <w:b/>
          <w:bCs/>
          <w:sz w:val="24"/>
          <w:szCs w:val="24"/>
        </w:rPr>
        <w:t>a</w:t>
      </w:r>
      <w:r w:rsidR="00324176" w:rsidRPr="00571C07">
        <w:rPr>
          <w:rFonts w:asciiTheme="majorBidi" w:hAnsiTheme="majorBidi" w:cstheme="majorBidi"/>
          <w:b/>
          <w:bCs/>
          <w:sz w:val="24"/>
          <w:szCs w:val="24"/>
        </w:rPr>
        <w:t xml:space="preserve">nd </w:t>
      </w:r>
      <w:r w:rsidR="008A0838" w:rsidRPr="00571C07">
        <w:rPr>
          <w:rFonts w:asciiTheme="majorBidi" w:hAnsiTheme="majorBidi" w:cstheme="majorBidi"/>
          <w:b/>
          <w:bCs/>
          <w:sz w:val="24"/>
          <w:szCs w:val="24"/>
        </w:rPr>
        <w:t>a</w:t>
      </w:r>
      <w:r w:rsidRPr="00571C07">
        <w:rPr>
          <w:rFonts w:asciiTheme="majorBidi" w:hAnsiTheme="majorBidi" w:cstheme="majorBidi"/>
          <w:b/>
          <w:bCs/>
          <w:sz w:val="24"/>
          <w:szCs w:val="24"/>
        </w:rPr>
        <w:t xml:space="preserve">ge </w:t>
      </w:r>
      <w:r w:rsidR="008A0838" w:rsidRPr="00571C07">
        <w:rPr>
          <w:rFonts w:asciiTheme="majorBidi" w:hAnsiTheme="majorBidi" w:cstheme="majorBidi"/>
          <w:b/>
          <w:bCs/>
          <w:sz w:val="24"/>
          <w:szCs w:val="24"/>
        </w:rPr>
        <w:t>g</w:t>
      </w:r>
      <w:r w:rsidRPr="00571C07">
        <w:rPr>
          <w:rFonts w:asciiTheme="majorBidi" w:hAnsiTheme="majorBidi" w:cstheme="majorBidi"/>
          <w:b/>
          <w:bCs/>
          <w:sz w:val="24"/>
          <w:szCs w:val="24"/>
        </w:rPr>
        <w:t>roups.</w:t>
      </w:r>
    </w:p>
    <w:p w:rsidR="00C63843" w:rsidRPr="001A122F" w:rsidRDefault="00C63843" w:rsidP="00981CBF">
      <w:pPr>
        <w:autoSpaceDE w:val="0"/>
        <w:autoSpaceDN w:val="0"/>
        <w:bidi w:val="0"/>
        <w:adjustRightInd w:val="0"/>
        <w:spacing w:after="0" w:line="240" w:lineRule="auto"/>
        <w:jc w:val="both"/>
        <w:rPr>
          <w:rFonts w:asciiTheme="majorBidi" w:hAnsiTheme="majorBidi" w:cstheme="majorBidi"/>
          <w:sz w:val="28"/>
          <w:szCs w:val="28"/>
        </w:rPr>
      </w:pPr>
    </w:p>
    <w:tbl>
      <w:tblPr>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03"/>
        <w:gridCol w:w="1166"/>
        <w:gridCol w:w="616"/>
        <w:gridCol w:w="853"/>
        <w:gridCol w:w="814"/>
        <w:gridCol w:w="853"/>
        <w:gridCol w:w="814"/>
        <w:gridCol w:w="991"/>
        <w:gridCol w:w="814"/>
        <w:gridCol w:w="728"/>
      </w:tblGrid>
      <w:tr w:rsidR="008C06F7" w:rsidRPr="001A122F" w:rsidTr="00C420CD">
        <w:trPr>
          <w:cantSplit/>
          <w:tblHeader/>
        </w:trPr>
        <w:tc>
          <w:tcPr>
            <w:tcW w:w="1103" w:type="dxa"/>
            <w:vMerge w:val="restart"/>
            <w:tcBorders>
              <w:top w:val="single" w:sz="16" w:space="0" w:color="000000"/>
              <w:left w:val="single" w:sz="16" w:space="0" w:color="000000"/>
              <w:bottom w:val="single" w:sz="16" w:space="0" w:color="000000"/>
              <w:right w:val="single" w:sz="4" w:space="0" w:color="auto"/>
            </w:tcBorders>
            <w:shd w:val="clear" w:color="auto" w:fill="FFFFFF"/>
            <w:vAlign w:val="center"/>
          </w:tcPr>
          <w:p w:rsidR="008C06F7" w:rsidRPr="001A122F" w:rsidRDefault="008C06F7" w:rsidP="00814993">
            <w:pPr>
              <w:autoSpaceDE w:val="0"/>
              <w:autoSpaceDN w:val="0"/>
              <w:adjustRightInd w:val="0"/>
              <w:spacing w:after="0" w:line="240" w:lineRule="auto"/>
              <w:rPr>
                <w:rFonts w:asciiTheme="majorBidi" w:hAnsiTheme="majorBidi" w:cstheme="majorBidi"/>
                <w:sz w:val="28"/>
                <w:szCs w:val="28"/>
              </w:rPr>
            </w:pPr>
          </w:p>
        </w:tc>
        <w:tc>
          <w:tcPr>
            <w:tcW w:w="1166" w:type="dxa"/>
            <w:vMerge w:val="restart"/>
            <w:tcBorders>
              <w:top w:val="single" w:sz="16" w:space="0" w:color="000000"/>
              <w:left w:val="single" w:sz="4" w:space="0" w:color="auto"/>
              <w:bottom w:val="single" w:sz="16" w:space="0" w:color="000000"/>
              <w:right w:val="single" w:sz="16" w:space="0" w:color="000000"/>
            </w:tcBorders>
            <w:shd w:val="clear" w:color="auto" w:fill="FFFFFF"/>
            <w:vAlign w:val="center"/>
          </w:tcPr>
          <w:p w:rsidR="008C06F7" w:rsidRPr="001A122F" w:rsidRDefault="008C06F7" w:rsidP="00814993">
            <w:pPr>
              <w:autoSpaceDE w:val="0"/>
              <w:autoSpaceDN w:val="0"/>
              <w:adjustRightInd w:val="0"/>
              <w:spacing w:after="0" w:line="240" w:lineRule="auto"/>
              <w:rPr>
                <w:rFonts w:asciiTheme="majorBidi" w:hAnsiTheme="majorBidi" w:cstheme="majorBidi"/>
                <w:sz w:val="28"/>
                <w:szCs w:val="28"/>
              </w:rPr>
            </w:pPr>
          </w:p>
        </w:tc>
        <w:tc>
          <w:tcPr>
            <w:tcW w:w="6483" w:type="dxa"/>
            <w:gridSpan w:val="8"/>
            <w:tcBorders>
              <w:top w:val="single" w:sz="16" w:space="0" w:color="000000"/>
              <w:left w:val="single" w:sz="16" w:space="0" w:color="000000"/>
              <w:right w:val="single" w:sz="16" w:space="0" w:color="000000"/>
            </w:tcBorders>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Number of fovea palatinea</w:t>
            </w:r>
          </w:p>
        </w:tc>
      </w:tr>
      <w:tr w:rsidR="008C06F7" w:rsidRPr="001A122F" w:rsidTr="00C420CD">
        <w:trPr>
          <w:cantSplit/>
          <w:tblHeader/>
        </w:trPr>
        <w:tc>
          <w:tcPr>
            <w:tcW w:w="1103"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rsidR="008C06F7" w:rsidRPr="001A122F" w:rsidRDefault="008C06F7" w:rsidP="00814993">
            <w:pPr>
              <w:autoSpaceDE w:val="0"/>
              <w:autoSpaceDN w:val="0"/>
              <w:adjustRightInd w:val="0"/>
              <w:spacing w:after="0" w:line="240" w:lineRule="auto"/>
              <w:rPr>
                <w:rFonts w:asciiTheme="majorBidi" w:hAnsiTheme="majorBidi" w:cstheme="majorBidi"/>
                <w:sz w:val="28"/>
                <w:szCs w:val="28"/>
              </w:rPr>
            </w:pPr>
          </w:p>
        </w:tc>
        <w:tc>
          <w:tcPr>
            <w:tcW w:w="1166" w:type="dxa"/>
            <w:vMerge/>
            <w:tcBorders>
              <w:top w:val="single" w:sz="16" w:space="0" w:color="000000"/>
              <w:left w:val="single" w:sz="4" w:space="0" w:color="auto"/>
              <w:bottom w:val="single" w:sz="16" w:space="0" w:color="000000"/>
              <w:right w:val="single" w:sz="16" w:space="0" w:color="000000"/>
            </w:tcBorders>
            <w:shd w:val="clear" w:color="auto" w:fill="FFFFFF"/>
            <w:vAlign w:val="center"/>
          </w:tcPr>
          <w:p w:rsidR="008C06F7" w:rsidRPr="001A122F" w:rsidRDefault="008C06F7" w:rsidP="00814993">
            <w:pPr>
              <w:autoSpaceDE w:val="0"/>
              <w:autoSpaceDN w:val="0"/>
              <w:adjustRightInd w:val="0"/>
              <w:spacing w:after="0" w:line="240" w:lineRule="auto"/>
              <w:rPr>
                <w:rFonts w:asciiTheme="majorBidi" w:hAnsiTheme="majorBidi" w:cstheme="majorBidi"/>
                <w:sz w:val="28"/>
                <w:szCs w:val="28"/>
              </w:rPr>
            </w:pPr>
          </w:p>
        </w:tc>
        <w:tc>
          <w:tcPr>
            <w:tcW w:w="1469" w:type="dxa"/>
            <w:gridSpan w:val="2"/>
            <w:tcBorders>
              <w:left w:val="single" w:sz="16" w:space="0" w:color="000000"/>
            </w:tcBorders>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Not present</w:t>
            </w:r>
          </w:p>
        </w:tc>
        <w:tc>
          <w:tcPr>
            <w:tcW w:w="1667" w:type="dxa"/>
            <w:gridSpan w:val="2"/>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One fovea palatinea</w:t>
            </w:r>
          </w:p>
        </w:tc>
        <w:tc>
          <w:tcPr>
            <w:tcW w:w="1805" w:type="dxa"/>
            <w:gridSpan w:val="2"/>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Two fovea palatinea</w:t>
            </w:r>
          </w:p>
        </w:tc>
        <w:tc>
          <w:tcPr>
            <w:tcW w:w="1542" w:type="dxa"/>
            <w:gridSpan w:val="2"/>
            <w:tcBorders>
              <w:right w:val="single" w:sz="16" w:space="0" w:color="000000"/>
            </w:tcBorders>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Multiple fovea palatinea</w:t>
            </w:r>
          </w:p>
        </w:tc>
      </w:tr>
      <w:tr w:rsidR="008C06F7" w:rsidRPr="001A122F" w:rsidTr="00C420CD">
        <w:trPr>
          <w:cantSplit/>
          <w:tblHeader/>
        </w:trPr>
        <w:tc>
          <w:tcPr>
            <w:tcW w:w="1103" w:type="dxa"/>
            <w:vMerge/>
            <w:tcBorders>
              <w:top w:val="single" w:sz="16" w:space="0" w:color="000000"/>
              <w:left w:val="single" w:sz="16" w:space="0" w:color="000000"/>
              <w:bottom w:val="single" w:sz="18" w:space="0" w:color="000000"/>
              <w:right w:val="single" w:sz="4" w:space="0" w:color="auto"/>
            </w:tcBorders>
            <w:shd w:val="clear" w:color="auto" w:fill="FFFFFF"/>
            <w:vAlign w:val="center"/>
          </w:tcPr>
          <w:p w:rsidR="008C06F7" w:rsidRPr="001A122F" w:rsidRDefault="008C06F7" w:rsidP="00814993">
            <w:pPr>
              <w:autoSpaceDE w:val="0"/>
              <w:autoSpaceDN w:val="0"/>
              <w:adjustRightInd w:val="0"/>
              <w:spacing w:after="0" w:line="240" w:lineRule="auto"/>
              <w:rPr>
                <w:rFonts w:asciiTheme="majorBidi" w:hAnsiTheme="majorBidi" w:cstheme="majorBidi"/>
                <w:sz w:val="28"/>
                <w:szCs w:val="28"/>
              </w:rPr>
            </w:pPr>
          </w:p>
        </w:tc>
        <w:tc>
          <w:tcPr>
            <w:tcW w:w="1166" w:type="dxa"/>
            <w:vMerge/>
            <w:tcBorders>
              <w:top w:val="single" w:sz="16" w:space="0" w:color="000000"/>
              <w:left w:val="single" w:sz="4" w:space="0" w:color="auto"/>
              <w:bottom w:val="single" w:sz="18" w:space="0" w:color="000000"/>
              <w:right w:val="single" w:sz="16" w:space="0" w:color="000000"/>
            </w:tcBorders>
            <w:shd w:val="clear" w:color="auto" w:fill="FFFFFF"/>
            <w:vAlign w:val="center"/>
          </w:tcPr>
          <w:p w:rsidR="008C06F7" w:rsidRPr="001A122F" w:rsidRDefault="008C06F7" w:rsidP="00814993">
            <w:pPr>
              <w:autoSpaceDE w:val="0"/>
              <w:autoSpaceDN w:val="0"/>
              <w:adjustRightInd w:val="0"/>
              <w:spacing w:after="0" w:line="240" w:lineRule="auto"/>
              <w:rPr>
                <w:rFonts w:asciiTheme="majorBidi" w:hAnsiTheme="majorBidi" w:cstheme="majorBidi"/>
                <w:sz w:val="28"/>
                <w:szCs w:val="28"/>
              </w:rPr>
            </w:pPr>
          </w:p>
        </w:tc>
        <w:tc>
          <w:tcPr>
            <w:tcW w:w="616" w:type="dxa"/>
            <w:tcBorders>
              <w:left w:val="single" w:sz="16" w:space="0" w:color="000000"/>
              <w:bottom w:val="single" w:sz="18" w:space="0" w:color="000000"/>
            </w:tcBorders>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Count</w:t>
            </w:r>
          </w:p>
        </w:tc>
        <w:tc>
          <w:tcPr>
            <w:tcW w:w="853" w:type="dxa"/>
            <w:tcBorders>
              <w:bottom w:val="single" w:sz="18" w:space="0" w:color="000000"/>
            </w:tcBorders>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w:t>
            </w:r>
          </w:p>
        </w:tc>
        <w:tc>
          <w:tcPr>
            <w:tcW w:w="814" w:type="dxa"/>
            <w:tcBorders>
              <w:bottom w:val="single" w:sz="18" w:space="0" w:color="000000"/>
            </w:tcBorders>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Count</w:t>
            </w:r>
          </w:p>
        </w:tc>
        <w:tc>
          <w:tcPr>
            <w:tcW w:w="853" w:type="dxa"/>
            <w:tcBorders>
              <w:bottom w:val="single" w:sz="18" w:space="0" w:color="000000"/>
            </w:tcBorders>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w:t>
            </w:r>
          </w:p>
        </w:tc>
        <w:tc>
          <w:tcPr>
            <w:tcW w:w="814" w:type="dxa"/>
            <w:tcBorders>
              <w:bottom w:val="single" w:sz="18" w:space="0" w:color="000000"/>
            </w:tcBorders>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Count</w:t>
            </w:r>
          </w:p>
        </w:tc>
        <w:tc>
          <w:tcPr>
            <w:tcW w:w="991" w:type="dxa"/>
            <w:tcBorders>
              <w:bottom w:val="single" w:sz="18" w:space="0" w:color="000000"/>
            </w:tcBorders>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w:t>
            </w:r>
          </w:p>
        </w:tc>
        <w:tc>
          <w:tcPr>
            <w:tcW w:w="814" w:type="dxa"/>
            <w:tcBorders>
              <w:bottom w:val="single" w:sz="18" w:space="0" w:color="000000"/>
            </w:tcBorders>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Count</w:t>
            </w:r>
          </w:p>
        </w:tc>
        <w:tc>
          <w:tcPr>
            <w:tcW w:w="728" w:type="dxa"/>
            <w:tcBorders>
              <w:bottom w:val="single" w:sz="18" w:space="0" w:color="000000"/>
              <w:right w:val="single" w:sz="16" w:space="0" w:color="000000"/>
            </w:tcBorders>
            <w:shd w:val="clear" w:color="auto" w:fill="FFFFFF"/>
            <w:vAlign w:val="bottom"/>
          </w:tcPr>
          <w:p w:rsidR="008C06F7" w:rsidRPr="001A122F" w:rsidRDefault="008C06F7"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w:t>
            </w:r>
          </w:p>
        </w:tc>
      </w:tr>
      <w:tr w:rsidR="008917B3" w:rsidRPr="001A122F" w:rsidTr="00C420CD">
        <w:trPr>
          <w:cantSplit/>
          <w:tblHeader/>
        </w:trPr>
        <w:tc>
          <w:tcPr>
            <w:tcW w:w="1103" w:type="dxa"/>
            <w:vMerge w:val="restart"/>
            <w:tcBorders>
              <w:top w:val="single" w:sz="18" w:space="0" w:color="000000"/>
              <w:left w:val="single" w:sz="18" w:space="0" w:color="000000"/>
              <w:bottom w:val="nil"/>
              <w:right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Gender</w:t>
            </w:r>
          </w:p>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p>
        </w:tc>
        <w:tc>
          <w:tcPr>
            <w:tcW w:w="1166" w:type="dxa"/>
            <w:tcBorders>
              <w:top w:val="single" w:sz="18" w:space="0" w:color="000000"/>
              <w:left w:val="single" w:sz="4" w:space="0" w:color="auto"/>
              <w:bottom w:val="nil"/>
              <w:right w:val="single" w:sz="16" w:space="0" w:color="000000"/>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Male</w:t>
            </w:r>
          </w:p>
        </w:tc>
        <w:tc>
          <w:tcPr>
            <w:tcW w:w="616" w:type="dxa"/>
            <w:tcBorders>
              <w:top w:val="single" w:sz="18" w:space="0" w:color="000000"/>
              <w:left w:val="single" w:sz="16" w:space="0" w:color="000000"/>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10</w:t>
            </w:r>
          </w:p>
        </w:tc>
        <w:tc>
          <w:tcPr>
            <w:tcW w:w="853" w:type="dxa"/>
            <w:tcBorders>
              <w:top w:val="single" w:sz="18" w:space="0" w:color="000000"/>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14.3%</w:t>
            </w:r>
          </w:p>
        </w:tc>
        <w:tc>
          <w:tcPr>
            <w:tcW w:w="814" w:type="dxa"/>
            <w:tcBorders>
              <w:top w:val="single" w:sz="18" w:space="0" w:color="000000"/>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w:t>
            </w:r>
          </w:p>
        </w:tc>
        <w:tc>
          <w:tcPr>
            <w:tcW w:w="853" w:type="dxa"/>
            <w:tcBorders>
              <w:top w:val="single" w:sz="18" w:space="0" w:color="000000"/>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2.9%</w:t>
            </w:r>
          </w:p>
        </w:tc>
        <w:tc>
          <w:tcPr>
            <w:tcW w:w="814" w:type="dxa"/>
            <w:tcBorders>
              <w:top w:val="single" w:sz="18" w:space="0" w:color="000000"/>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58</w:t>
            </w:r>
          </w:p>
        </w:tc>
        <w:tc>
          <w:tcPr>
            <w:tcW w:w="991" w:type="dxa"/>
            <w:tcBorders>
              <w:top w:val="single" w:sz="18" w:space="0" w:color="000000"/>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82.9%</w:t>
            </w:r>
          </w:p>
        </w:tc>
        <w:tc>
          <w:tcPr>
            <w:tcW w:w="814" w:type="dxa"/>
            <w:tcBorders>
              <w:top w:val="single" w:sz="18" w:space="0" w:color="000000"/>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0</w:t>
            </w:r>
          </w:p>
        </w:tc>
        <w:tc>
          <w:tcPr>
            <w:tcW w:w="728" w:type="dxa"/>
            <w:tcBorders>
              <w:top w:val="single" w:sz="18" w:space="0" w:color="000000"/>
              <w:bottom w:val="nil"/>
              <w:right w:val="single" w:sz="18" w:space="0" w:color="000000"/>
            </w:tcBorders>
            <w:shd w:val="clear" w:color="auto" w:fill="FFFFFF"/>
          </w:tcPr>
          <w:p w:rsidR="008917B3" w:rsidRPr="001A122F" w:rsidRDefault="00981CBF" w:rsidP="00981CBF">
            <w:pPr>
              <w:autoSpaceDE w:val="0"/>
              <w:autoSpaceDN w:val="0"/>
              <w:bidi w:val="0"/>
              <w:adjustRightInd w:val="0"/>
              <w:spacing w:after="0" w:line="320" w:lineRule="atLeast"/>
              <w:ind w:left="60" w:right="60"/>
              <w:rPr>
                <w:rFonts w:asciiTheme="majorBidi" w:hAnsiTheme="majorBidi" w:cstheme="majorBidi"/>
                <w:sz w:val="28"/>
                <w:szCs w:val="28"/>
              </w:rPr>
            </w:pPr>
            <w:r>
              <w:rPr>
                <w:rFonts w:asciiTheme="majorBidi" w:hAnsiTheme="majorBidi" w:cstheme="majorBidi"/>
                <w:sz w:val="28"/>
                <w:szCs w:val="28"/>
              </w:rPr>
              <w:t>0</w:t>
            </w:r>
            <w:r w:rsidR="008917B3" w:rsidRPr="001A122F">
              <w:rPr>
                <w:rFonts w:asciiTheme="majorBidi" w:hAnsiTheme="majorBidi" w:cstheme="majorBidi"/>
                <w:sz w:val="28"/>
                <w:szCs w:val="28"/>
              </w:rPr>
              <w:t>.0%</w:t>
            </w:r>
          </w:p>
        </w:tc>
      </w:tr>
      <w:tr w:rsidR="008917B3" w:rsidRPr="001A122F" w:rsidTr="00C420CD">
        <w:trPr>
          <w:cantSplit/>
          <w:trHeight w:val="320"/>
          <w:tblHeader/>
        </w:trPr>
        <w:tc>
          <w:tcPr>
            <w:tcW w:w="1103" w:type="dxa"/>
            <w:vMerge/>
            <w:tcBorders>
              <w:top w:val="single" w:sz="16" w:space="0" w:color="000000"/>
              <w:left w:val="single" w:sz="18" w:space="0" w:color="000000"/>
              <w:bottom w:val="single" w:sz="4" w:space="0" w:color="auto"/>
              <w:right w:val="single" w:sz="4" w:space="0" w:color="auto"/>
            </w:tcBorders>
            <w:shd w:val="clear" w:color="auto" w:fill="FFFFFF"/>
          </w:tcPr>
          <w:p w:rsidR="008917B3" w:rsidRPr="001A122F" w:rsidRDefault="008917B3" w:rsidP="00814993">
            <w:pPr>
              <w:autoSpaceDE w:val="0"/>
              <w:autoSpaceDN w:val="0"/>
              <w:adjustRightInd w:val="0"/>
              <w:spacing w:after="0" w:line="240" w:lineRule="auto"/>
              <w:rPr>
                <w:rFonts w:asciiTheme="majorBidi" w:hAnsiTheme="majorBidi" w:cstheme="majorBidi"/>
                <w:sz w:val="28"/>
                <w:szCs w:val="28"/>
              </w:rPr>
            </w:pPr>
          </w:p>
        </w:tc>
        <w:tc>
          <w:tcPr>
            <w:tcW w:w="1166" w:type="dxa"/>
            <w:tcBorders>
              <w:top w:val="nil"/>
              <w:left w:val="single" w:sz="4" w:space="0" w:color="auto"/>
              <w:bottom w:val="single" w:sz="4" w:space="0" w:color="auto"/>
              <w:right w:val="single" w:sz="16" w:space="0" w:color="000000"/>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Female</w:t>
            </w:r>
          </w:p>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p>
        </w:tc>
        <w:tc>
          <w:tcPr>
            <w:tcW w:w="616" w:type="dxa"/>
            <w:tcBorders>
              <w:top w:val="nil"/>
              <w:left w:val="single" w:sz="16" w:space="0" w:color="000000"/>
              <w:bottom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14</w:t>
            </w:r>
          </w:p>
        </w:tc>
        <w:tc>
          <w:tcPr>
            <w:tcW w:w="853" w:type="dxa"/>
            <w:tcBorders>
              <w:top w:val="nil"/>
              <w:bottom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20.0%</w:t>
            </w:r>
          </w:p>
        </w:tc>
        <w:tc>
          <w:tcPr>
            <w:tcW w:w="814" w:type="dxa"/>
            <w:tcBorders>
              <w:top w:val="nil"/>
              <w:bottom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13</w:t>
            </w:r>
          </w:p>
        </w:tc>
        <w:tc>
          <w:tcPr>
            <w:tcW w:w="853" w:type="dxa"/>
            <w:tcBorders>
              <w:top w:val="nil"/>
              <w:bottom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18.6%</w:t>
            </w:r>
          </w:p>
        </w:tc>
        <w:tc>
          <w:tcPr>
            <w:tcW w:w="814" w:type="dxa"/>
            <w:tcBorders>
              <w:top w:val="nil"/>
              <w:bottom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41</w:t>
            </w:r>
          </w:p>
        </w:tc>
        <w:tc>
          <w:tcPr>
            <w:tcW w:w="991" w:type="dxa"/>
            <w:tcBorders>
              <w:top w:val="nil"/>
              <w:bottom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58.6%</w:t>
            </w:r>
          </w:p>
        </w:tc>
        <w:tc>
          <w:tcPr>
            <w:tcW w:w="814" w:type="dxa"/>
            <w:tcBorders>
              <w:top w:val="nil"/>
              <w:bottom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w:t>
            </w:r>
          </w:p>
        </w:tc>
        <w:tc>
          <w:tcPr>
            <w:tcW w:w="728" w:type="dxa"/>
            <w:tcBorders>
              <w:top w:val="nil"/>
              <w:bottom w:val="single" w:sz="4" w:space="0" w:color="auto"/>
              <w:right w:val="single" w:sz="18" w:space="0" w:color="000000"/>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2.9%</w:t>
            </w:r>
          </w:p>
        </w:tc>
      </w:tr>
      <w:tr w:rsidR="008917B3" w:rsidRPr="001A122F" w:rsidTr="00C420CD">
        <w:trPr>
          <w:cantSplit/>
          <w:tblHeader/>
        </w:trPr>
        <w:tc>
          <w:tcPr>
            <w:tcW w:w="1103" w:type="dxa"/>
            <w:vMerge w:val="restart"/>
            <w:tcBorders>
              <w:top w:val="single" w:sz="4" w:space="0" w:color="auto"/>
              <w:left w:val="single" w:sz="18" w:space="0" w:color="000000"/>
              <w:bottom w:val="single" w:sz="16" w:space="0" w:color="000000"/>
              <w:right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Age</w:t>
            </w:r>
          </w:p>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p>
        </w:tc>
        <w:tc>
          <w:tcPr>
            <w:tcW w:w="1166" w:type="dxa"/>
            <w:tcBorders>
              <w:top w:val="single" w:sz="4" w:space="0" w:color="auto"/>
              <w:left w:val="single" w:sz="4" w:space="0" w:color="auto"/>
              <w:bottom w:val="nil"/>
              <w:right w:val="single" w:sz="16" w:space="0" w:color="000000"/>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25-34</w:t>
            </w:r>
          </w:p>
        </w:tc>
        <w:tc>
          <w:tcPr>
            <w:tcW w:w="616" w:type="dxa"/>
            <w:tcBorders>
              <w:top w:val="single" w:sz="4" w:space="0" w:color="auto"/>
              <w:left w:val="single" w:sz="16" w:space="0" w:color="000000"/>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w:t>
            </w:r>
          </w:p>
        </w:tc>
        <w:tc>
          <w:tcPr>
            <w:tcW w:w="853" w:type="dxa"/>
            <w:tcBorders>
              <w:top w:val="single" w:sz="4" w:space="0" w:color="auto"/>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20.7%</w:t>
            </w:r>
          </w:p>
        </w:tc>
        <w:tc>
          <w:tcPr>
            <w:tcW w:w="814" w:type="dxa"/>
            <w:tcBorders>
              <w:top w:val="single" w:sz="4" w:space="0" w:color="auto"/>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10</w:t>
            </w:r>
          </w:p>
        </w:tc>
        <w:tc>
          <w:tcPr>
            <w:tcW w:w="853" w:type="dxa"/>
            <w:tcBorders>
              <w:top w:val="single" w:sz="4" w:space="0" w:color="auto"/>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34.5%</w:t>
            </w:r>
          </w:p>
        </w:tc>
        <w:tc>
          <w:tcPr>
            <w:tcW w:w="814" w:type="dxa"/>
            <w:tcBorders>
              <w:top w:val="single" w:sz="4" w:space="0" w:color="auto"/>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12</w:t>
            </w:r>
          </w:p>
        </w:tc>
        <w:tc>
          <w:tcPr>
            <w:tcW w:w="991" w:type="dxa"/>
            <w:tcBorders>
              <w:top w:val="single" w:sz="4" w:space="0" w:color="auto"/>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41.4%</w:t>
            </w:r>
          </w:p>
        </w:tc>
        <w:tc>
          <w:tcPr>
            <w:tcW w:w="814" w:type="dxa"/>
            <w:tcBorders>
              <w:top w:val="single" w:sz="4" w:space="0" w:color="auto"/>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w:t>
            </w:r>
          </w:p>
        </w:tc>
        <w:tc>
          <w:tcPr>
            <w:tcW w:w="728" w:type="dxa"/>
            <w:tcBorders>
              <w:top w:val="single" w:sz="4" w:space="0" w:color="auto"/>
              <w:bottom w:val="nil"/>
              <w:right w:val="single" w:sz="18" w:space="0" w:color="000000"/>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3.4%</w:t>
            </w:r>
          </w:p>
        </w:tc>
      </w:tr>
      <w:tr w:rsidR="008917B3" w:rsidRPr="001A122F" w:rsidTr="00C420CD">
        <w:trPr>
          <w:cantSplit/>
          <w:tblHeader/>
        </w:trPr>
        <w:tc>
          <w:tcPr>
            <w:tcW w:w="1103" w:type="dxa"/>
            <w:vMerge/>
            <w:tcBorders>
              <w:top w:val="nil"/>
              <w:left w:val="single" w:sz="18" w:space="0" w:color="000000"/>
              <w:bottom w:val="single" w:sz="16" w:space="0" w:color="000000"/>
              <w:right w:val="single" w:sz="4" w:space="0" w:color="auto"/>
            </w:tcBorders>
            <w:shd w:val="clear" w:color="auto" w:fill="FFFFFF"/>
          </w:tcPr>
          <w:p w:rsidR="008917B3" w:rsidRPr="001A122F" w:rsidRDefault="008917B3" w:rsidP="00814993">
            <w:pPr>
              <w:autoSpaceDE w:val="0"/>
              <w:autoSpaceDN w:val="0"/>
              <w:adjustRightInd w:val="0"/>
              <w:spacing w:after="0" w:line="240" w:lineRule="auto"/>
              <w:rPr>
                <w:rFonts w:asciiTheme="majorBidi" w:hAnsiTheme="majorBidi" w:cstheme="majorBidi"/>
                <w:sz w:val="28"/>
                <w:szCs w:val="28"/>
              </w:rPr>
            </w:pPr>
          </w:p>
        </w:tc>
        <w:tc>
          <w:tcPr>
            <w:tcW w:w="1166" w:type="dxa"/>
            <w:tcBorders>
              <w:top w:val="nil"/>
              <w:left w:val="single" w:sz="4" w:space="0" w:color="auto"/>
              <w:bottom w:val="nil"/>
              <w:right w:val="single" w:sz="16" w:space="0" w:color="000000"/>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35-44</w:t>
            </w:r>
          </w:p>
        </w:tc>
        <w:tc>
          <w:tcPr>
            <w:tcW w:w="616" w:type="dxa"/>
            <w:tcBorders>
              <w:top w:val="nil"/>
              <w:left w:val="single" w:sz="16" w:space="0" w:color="000000"/>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w:t>
            </w:r>
          </w:p>
        </w:tc>
        <w:tc>
          <w:tcPr>
            <w:tcW w:w="853"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33.3%</w:t>
            </w:r>
          </w:p>
        </w:tc>
        <w:tc>
          <w:tcPr>
            <w:tcW w:w="814"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0</w:t>
            </w:r>
          </w:p>
        </w:tc>
        <w:tc>
          <w:tcPr>
            <w:tcW w:w="853" w:type="dxa"/>
            <w:tcBorders>
              <w:top w:val="nil"/>
              <w:bottom w:val="nil"/>
            </w:tcBorders>
            <w:shd w:val="clear" w:color="auto" w:fill="FFFFFF"/>
          </w:tcPr>
          <w:p w:rsidR="008917B3" w:rsidRPr="001A122F" w:rsidRDefault="00981CBF" w:rsidP="00981CBF">
            <w:pPr>
              <w:autoSpaceDE w:val="0"/>
              <w:autoSpaceDN w:val="0"/>
              <w:bidi w:val="0"/>
              <w:adjustRightInd w:val="0"/>
              <w:spacing w:after="0" w:line="320" w:lineRule="atLeast"/>
              <w:ind w:left="60" w:right="60"/>
              <w:rPr>
                <w:rFonts w:asciiTheme="majorBidi" w:hAnsiTheme="majorBidi" w:cstheme="majorBidi"/>
                <w:sz w:val="28"/>
                <w:szCs w:val="28"/>
              </w:rPr>
            </w:pPr>
            <w:r>
              <w:rPr>
                <w:rFonts w:asciiTheme="majorBidi" w:hAnsiTheme="majorBidi" w:cstheme="majorBidi"/>
                <w:sz w:val="28"/>
                <w:szCs w:val="28"/>
              </w:rPr>
              <w:t>0</w:t>
            </w:r>
            <w:r w:rsidR="008917B3" w:rsidRPr="001A122F">
              <w:rPr>
                <w:rFonts w:asciiTheme="majorBidi" w:hAnsiTheme="majorBidi" w:cstheme="majorBidi"/>
                <w:sz w:val="28"/>
                <w:szCs w:val="28"/>
              </w:rPr>
              <w:t>.0%</w:t>
            </w:r>
          </w:p>
        </w:tc>
        <w:tc>
          <w:tcPr>
            <w:tcW w:w="814"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10</w:t>
            </w:r>
          </w:p>
        </w:tc>
        <w:tc>
          <w:tcPr>
            <w:tcW w:w="991"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66.7%</w:t>
            </w:r>
          </w:p>
        </w:tc>
        <w:tc>
          <w:tcPr>
            <w:tcW w:w="814"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0</w:t>
            </w:r>
          </w:p>
        </w:tc>
        <w:tc>
          <w:tcPr>
            <w:tcW w:w="728" w:type="dxa"/>
            <w:tcBorders>
              <w:top w:val="nil"/>
              <w:bottom w:val="nil"/>
              <w:right w:val="single" w:sz="18" w:space="0" w:color="000000"/>
            </w:tcBorders>
            <w:shd w:val="clear" w:color="auto" w:fill="FFFFFF"/>
          </w:tcPr>
          <w:p w:rsidR="008917B3" w:rsidRPr="001A122F" w:rsidRDefault="00981CBF" w:rsidP="00981CBF">
            <w:pPr>
              <w:autoSpaceDE w:val="0"/>
              <w:autoSpaceDN w:val="0"/>
              <w:bidi w:val="0"/>
              <w:adjustRightInd w:val="0"/>
              <w:spacing w:after="0" w:line="320" w:lineRule="atLeast"/>
              <w:ind w:left="60" w:right="60"/>
              <w:rPr>
                <w:rFonts w:asciiTheme="majorBidi" w:hAnsiTheme="majorBidi" w:cstheme="majorBidi"/>
                <w:sz w:val="28"/>
                <w:szCs w:val="28"/>
              </w:rPr>
            </w:pPr>
            <w:r>
              <w:rPr>
                <w:rFonts w:asciiTheme="majorBidi" w:hAnsiTheme="majorBidi" w:cstheme="majorBidi"/>
                <w:sz w:val="28"/>
                <w:szCs w:val="28"/>
              </w:rPr>
              <w:t>0</w:t>
            </w:r>
            <w:r w:rsidR="008917B3" w:rsidRPr="001A122F">
              <w:rPr>
                <w:rFonts w:asciiTheme="majorBidi" w:hAnsiTheme="majorBidi" w:cstheme="majorBidi"/>
                <w:sz w:val="28"/>
                <w:szCs w:val="28"/>
              </w:rPr>
              <w:t>.0%</w:t>
            </w:r>
          </w:p>
        </w:tc>
      </w:tr>
      <w:tr w:rsidR="008917B3" w:rsidRPr="001A122F" w:rsidTr="00C420CD">
        <w:trPr>
          <w:cantSplit/>
          <w:tblHeader/>
        </w:trPr>
        <w:tc>
          <w:tcPr>
            <w:tcW w:w="1103" w:type="dxa"/>
            <w:vMerge/>
            <w:tcBorders>
              <w:top w:val="nil"/>
              <w:left w:val="single" w:sz="18" w:space="0" w:color="000000"/>
              <w:bottom w:val="single" w:sz="16" w:space="0" w:color="000000"/>
              <w:right w:val="single" w:sz="4" w:space="0" w:color="auto"/>
            </w:tcBorders>
            <w:shd w:val="clear" w:color="auto" w:fill="FFFFFF"/>
          </w:tcPr>
          <w:p w:rsidR="008917B3" w:rsidRPr="001A122F" w:rsidRDefault="008917B3" w:rsidP="00814993">
            <w:pPr>
              <w:autoSpaceDE w:val="0"/>
              <w:autoSpaceDN w:val="0"/>
              <w:adjustRightInd w:val="0"/>
              <w:spacing w:after="0" w:line="240" w:lineRule="auto"/>
              <w:rPr>
                <w:rFonts w:asciiTheme="majorBidi" w:hAnsiTheme="majorBidi" w:cstheme="majorBidi"/>
                <w:sz w:val="28"/>
                <w:szCs w:val="28"/>
              </w:rPr>
            </w:pPr>
          </w:p>
        </w:tc>
        <w:tc>
          <w:tcPr>
            <w:tcW w:w="1166" w:type="dxa"/>
            <w:tcBorders>
              <w:top w:val="nil"/>
              <w:left w:val="single" w:sz="4" w:space="0" w:color="auto"/>
              <w:bottom w:val="nil"/>
              <w:right w:val="single" w:sz="16" w:space="0" w:color="000000"/>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45-54</w:t>
            </w:r>
          </w:p>
        </w:tc>
        <w:tc>
          <w:tcPr>
            <w:tcW w:w="616" w:type="dxa"/>
            <w:tcBorders>
              <w:top w:val="nil"/>
              <w:left w:val="single" w:sz="16" w:space="0" w:color="000000"/>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w:t>
            </w:r>
          </w:p>
        </w:tc>
        <w:tc>
          <w:tcPr>
            <w:tcW w:w="853"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10.5%</w:t>
            </w:r>
          </w:p>
        </w:tc>
        <w:tc>
          <w:tcPr>
            <w:tcW w:w="814"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w:t>
            </w:r>
          </w:p>
        </w:tc>
        <w:tc>
          <w:tcPr>
            <w:tcW w:w="853"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5.3%</w:t>
            </w:r>
          </w:p>
        </w:tc>
        <w:tc>
          <w:tcPr>
            <w:tcW w:w="814"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15</w:t>
            </w:r>
          </w:p>
        </w:tc>
        <w:tc>
          <w:tcPr>
            <w:tcW w:w="991"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78.9%</w:t>
            </w:r>
          </w:p>
        </w:tc>
        <w:tc>
          <w:tcPr>
            <w:tcW w:w="814"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w:t>
            </w:r>
          </w:p>
        </w:tc>
        <w:tc>
          <w:tcPr>
            <w:tcW w:w="728" w:type="dxa"/>
            <w:tcBorders>
              <w:top w:val="nil"/>
              <w:bottom w:val="nil"/>
              <w:right w:val="single" w:sz="18" w:space="0" w:color="000000"/>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5.3%</w:t>
            </w:r>
          </w:p>
        </w:tc>
      </w:tr>
      <w:tr w:rsidR="008917B3" w:rsidRPr="001A122F" w:rsidTr="00C420CD">
        <w:trPr>
          <w:cantSplit/>
          <w:tblHeader/>
        </w:trPr>
        <w:tc>
          <w:tcPr>
            <w:tcW w:w="1103" w:type="dxa"/>
            <w:vMerge/>
            <w:tcBorders>
              <w:top w:val="nil"/>
              <w:left w:val="single" w:sz="18" w:space="0" w:color="000000"/>
              <w:bottom w:val="single" w:sz="16" w:space="0" w:color="000000"/>
              <w:right w:val="single" w:sz="4" w:space="0" w:color="auto"/>
            </w:tcBorders>
            <w:shd w:val="clear" w:color="auto" w:fill="FFFFFF"/>
          </w:tcPr>
          <w:p w:rsidR="008917B3" w:rsidRPr="001A122F" w:rsidRDefault="008917B3" w:rsidP="00814993">
            <w:pPr>
              <w:autoSpaceDE w:val="0"/>
              <w:autoSpaceDN w:val="0"/>
              <w:adjustRightInd w:val="0"/>
              <w:spacing w:after="0" w:line="240" w:lineRule="auto"/>
              <w:rPr>
                <w:rFonts w:asciiTheme="majorBidi" w:hAnsiTheme="majorBidi" w:cstheme="majorBidi"/>
                <w:sz w:val="28"/>
                <w:szCs w:val="28"/>
              </w:rPr>
            </w:pPr>
          </w:p>
        </w:tc>
        <w:tc>
          <w:tcPr>
            <w:tcW w:w="1166" w:type="dxa"/>
            <w:tcBorders>
              <w:top w:val="nil"/>
              <w:left w:val="single" w:sz="4" w:space="0" w:color="auto"/>
              <w:bottom w:val="nil"/>
              <w:right w:val="single" w:sz="16" w:space="0" w:color="000000"/>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55-64</w:t>
            </w:r>
          </w:p>
        </w:tc>
        <w:tc>
          <w:tcPr>
            <w:tcW w:w="616" w:type="dxa"/>
            <w:tcBorders>
              <w:top w:val="nil"/>
              <w:left w:val="single" w:sz="16" w:space="0" w:color="000000"/>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w:t>
            </w:r>
          </w:p>
        </w:tc>
        <w:tc>
          <w:tcPr>
            <w:tcW w:w="853"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16.2%</w:t>
            </w:r>
          </w:p>
        </w:tc>
        <w:tc>
          <w:tcPr>
            <w:tcW w:w="814"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w:t>
            </w:r>
          </w:p>
        </w:tc>
        <w:tc>
          <w:tcPr>
            <w:tcW w:w="853"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8.1%</w:t>
            </w:r>
          </w:p>
        </w:tc>
        <w:tc>
          <w:tcPr>
            <w:tcW w:w="814"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28</w:t>
            </w:r>
          </w:p>
        </w:tc>
        <w:tc>
          <w:tcPr>
            <w:tcW w:w="991"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75.7%</w:t>
            </w:r>
          </w:p>
        </w:tc>
        <w:tc>
          <w:tcPr>
            <w:tcW w:w="814"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0</w:t>
            </w:r>
          </w:p>
        </w:tc>
        <w:tc>
          <w:tcPr>
            <w:tcW w:w="728" w:type="dxa"/>
            <w:tcBorders>
              <w:top w:val="nil"/>
              <w:bottom w:val="nil"/>
              <w:right w:val="single" w:sz="18" w:space="0" w:color="000000"/>
            </w:tcBorders>
            <w:shd w:val="clear" w:color="auto" w:fill="FFFFFF"/>
          </w:tcPr>
          <w:p w:rsidR="008917B3" w:rsidRPr="001A122F" w:rsidRDefault="00981CBF" w:rsidP="00814993">
            <w:pPr>
              <w:autoSpaceDE w:val="0"/>
              <w:autoSpaceDN w:val="0"/>
              <w:adjustRightInd w:val="0"/>
              <w:spacing w:after="0" w:line="320" w:lineRule="atLeast"/>
              <w:ind w:left="60" w:right="60"/>
              <w:rPr>
                <w:rFonts w:asciiTheme="majorBidi" w:hAnsiTheme="majorBidi" w:cstheme="majorBidi"/>
                <w:sz w:val="28"/>
                <w:szCs w:val="28"/>
              </w:rPr>
            </w:pPr>
            <w:r>
              <w:rPr>
                <w:rFonts w:asciiTheme="majorBidi" w:hAnsiTheme="majorBidi" w:cstheme="majorBidi"/>
                <w:sz w:val="28"/>
                <w:szCs w:val="28"/>
              </w:rPr>
              <w:t>0</w:t>
            </w:r>
            <w:r w:rsidR="008917B3" w:rsidRPr="001A122F">
              <w:rPr>
                <w:rFonts w:asciiTheme="majorBidi" w:hAnsiTheme="majorBidi" w:cstheme="majorBidi"/>
                <w:sz w:val="28"/>
                <w:szCs w:val="28"/>
              </w:rPr>
              <w:t>.0%</w:t>
            </w:r>
          </w:p>
        </w:tc>
      </w:tr>
      <w:tr w:rsidR="008917B3" w:rsidRPr="001A122F" w:rsidTr="00C420CD">
        <w:trPr>
          <w:cantSplit/>
          <w:tblHeader/>
        </w:trPr>
        <w:tc>
          <w:tcPr>
            <w:tcW w:w="1103" w:type="dxa"/>
            <w:vMerge/>
            <w:tcBorders>
              <w:top w:val="nil"/>
              <w:left w:val="single" w:sz="18" w:space="0" w:color="000000"/>
              <w:bottom w:val="single" w:sz="16" w:space="0" w:color="000000"/>
              <w:right w:val="single" w:sz="4" w:space="0" w:color="auto"/>
            </w:tcBorders>
            <w:shd w:val="clear" w:color="auto" w:fill="FFFFFF"/>
          </w:tcPr>
          <w:p w:rsidR="008917B3" w:rsidRPr="001A122F" w:rsidRDefault="008917B3" w:rsidP="00814993">
            <w:pPr>
              <w:autoSpaceDE w:val="0"/>
              <w:autoSpaceDN w:val="0"/>
              <w:adjustRightInd w:val="0"/>
              <w:spacing w:after="0" w:line="240" w:lineRule="auto"/>
              <w:rPr>
                <w:rFonts w:asciiTheme="majorBidi" w:hAnsiTheme="majorBidi" w:cstheme="majorBidi"/>
                <w:sz w:val="28"/>
                <w:szCs w:val="28"/>
              </w:rPr>
            </w:pPr>
          </w:p>
        </w:tc>
        <w:tc>
          <w:tcPr>
            <w:tcW w:w="1166" w:type="dxa"/>
            <w:tcBorders>
              <w:top w:val="nil"/>
              <w:left w:val="single" w:sz="4" w:space="0" w:color="auto"/>
              <w:bottom w:val="nil"/>
              <w:right w:val="single" w:sz="16" w:space="0" w:color="000000"/>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65-74</w:t>
            </w:r>
          </w:p>
        </w:tc>
        <w:tc>
          <w:tcPr>
            <w:tcW w:w="616" w:type="dxa"/>
            <w:tcBorders>
              <w:top w:val="nil"/>
              <w:left w:val="single" w:sz="16" w:space="0" w:color="000000"/>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w:t>
            </w:r>
          </w:p>
        </w:tc>
        <w:tc>
          <w:tcPr>
            <w:tcW w:w="853"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15.2%</w:t>
            </w:r>
          </w:p>
        </w:tc>
        <w:tc>
          <w:tcPr>
            <w:tcW w:w="814"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w:t>
            </w:r>
          </w:p>
        </w:tc>
        <w:tc>
          <w:tcPr>
            <w:tcW w:w="853"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3.0%</w:t>
            </w:r>
          </w:p>
        </w:tc>
        <w:tc>
          <w:tcPr>
            <w:tcW w:w="814"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27</w:t>
            </w:r>
          </w:p>
        </w:tc>
        <w:tc>
          <w:tcPr>
            <w:tcW w:w="991"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81.8%</w:t>
            </w:r>
          </w:p>
        </w:tc>
        <w:tc>
          <w:tcPr>
            <w:tcW w:w="814" w:type="dxa"/>
            <w:tcBorders>
              <w:top w:val="nil"/>
              <w:bottom w:val="nil"/>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0</w:t>
            </w:r>
          </w:p>
        </w:tc>
        <w:tc>
          <w:tcPr>
            <w:tcW w:w="728" w:type="dxa"/>
            <w:tcBorders>
              <w:top w:val="nil"/>
              <w:bottom w:val="nil"/>
              <w:right w:val="single" w:sz="18" w:space="0" w:color="000000"/>
            </w:tcBorders>
            <w:shd w:val="clear" w:color="auto" w:fill="FFFFFF"/>
          </w:tcPr>
          <w:p w:rsidR="008917B3" w:rsidRPr="001A122F" w:rsidRDefault="00981CBF" w:rsidP="00981CBF">
            <w:pPr>
              <w:autoSpaceDE w:val="0"/>
              <w:autoSpaceDN w:val="0"/>
              <w:bidi w:val="0"/>
              <w:adjustRightInd w:val="0"/>
              <w:spacing w:after="0" w:line="320" w:lineRule="atLeast"/>
              <w:ind w:left="60" w:right="60"/>
              <w:rPr>
                <w:rFonts w:asciiTheme="majorBidi" w:hAnsiTheme="majorBidi" w:cstheme="majorBidi"/>
                <w:sz w:val="28"/>
                <w:szCs w:val="28"/>
              </w:rPr>
            </w:pPr>
            <w:r>
              <w:rPr>
                <w:rFonts w:asciiTheme="majorBidi" w:hAnsiTheme="majorBidi" w:cstheme="majorBidi"/>
                <w:sz w:val="28"/>
                <w:szCs w:val="28"/>
              </w:rPr>
              <w:t>0</w:t>
            </w:r>
            <w:r w:rsidR="008917B3" w:rsidRPr="001A122F">
              <w:rPr>
                <w:rFonts w:asciiTheme="majorBidi" w:hAnsiTheme="majorBidi" w:cstheme="majorBidi"/>
                <w:sz w:val="28"/>
                <w:szCs w:val="28"/>
              </w:rPr>
              <w:t>.0%</w:t>
            </w:r>
          </w:p>
        </w:tc>
      </w:tr>
      <w:tr w:rsidR="008917B3" w:rsidRPr="001A122F" w:rsidTr="00C420CD">
        <w:trPr>
          <w:cantSplit/>
        </w:trPr>
        <w:tc>
          <w:tcPr>
            <w:tcW w:w="1103" w:type="dxa"/>
            <w:vMerge/>
            <w:tcBorders>
              <w:top w:val="nil"/>
              <w:left w:val="single" w:sz="18" w:space="0" w:color="000000"/>
              <w:bottom w:val="single" w:sz="4" w:space="0" w:color="auto"/>
              <w:right w:val="single" w:sz="4" w:space="0" w:color="auto"/>
            </w:tcBorders>
            <w:shd w:val="clear" w:color="auto" w:fill="FFFFFF"/>
          </w:tcPr>
          <w:p w:rsidR="008917B3" w:rsidRPr="001A122F" w:rsidRDefault="008917B3" w:rsidP="00814993">
            <w:pPr>
              <w:autoSpaceDE w:val="0"/>
              <w:autoSpaceDN w:val="0"/>
              <w:adjustRightInd w:val="0"/>
              <w:spacing w:after="0" w:line="240" w:lineRule="auto"/>
              <w:rPr>
                <w:rFonts w:asciiTheme="majorBidi" w:hAnsiTheme="majorBidi" w:cstheme="majorBidi"/>
                <w:sz w:val="28"/>
                <w:szCs w:val="28"/>
              </w:rPr>
            </w:pPr>
          </w:p>
        </w:tc>
        <w:tc>
          <w:tcPr>
            <w:tcW w:w="1166" w:type="dxa"/>
            <w:tcBorders>
              <w:top w:val="nil"/>
              <w:left w:val="single" w:sz="4" w:space="0" w:color="auto"/>
              <w:bottom w:val="single" w:sz="4" w:space="0" w:color="auto"/>
              <w:right w:val="single" w:sz="16" w:space="0" w:color="000000"/>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75-84</w:t>
            </w:r>
          </w:p>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p>
        </w:tc>
        <w:tc>
          <w:tcPr>
            <w:tcW w:w="616" w:type="dxa"/>
            <w:tcBorders>
              <w:top w:val="nil"/>
              <w:left w:val="single" w:sz="16" w:space="0" w:color="000000"/>
              <w:bottom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0</w:t>
            </w:r>
          </w:p>
        </w:tc>
        <w:tc>
          <w:tcPr>
            <w:tcW w:w="853" w:type="dxa"/>
            <w:tcBorders>
              <w:top w:val="nil"/>
              <w:bottom w:val="single" w:sz="4" w:space="0" w:color="auto"/>
            </w:tcBorders>
            <w:shd w:val="clear" w:color="auto" w:fill="FFFFFF"/>
          </w:tcPr>
          <w:p w:rsidR="008917B3" w:rsidRPr="001A122F" w:rsidRDefault="00981CBF" w:rsidP="00981CBF">
            <w:pPr>
              <w:autoSpaceDE w:val="0"/>
              <w:autoSpaceDN w:val="0"/>
              <w:bidi w:val="0"/>
              <w:adjustRightInd w:val="0"/>
              <w:spacing w:after="0" w:line="320" w:lineRule="atLeast"/>
              <w:ind w:left="60" w:right="60"/>
              <w:rPr>
                <w:rFonts w:asciiTheme="majorBidi" w:hAnsiTheme="majorBidi" w:cstheme="majorBidi"/>
                <w:sz w:val="28"/>
                <w:szCs w:val="28"/>
              </w:rPr>
            </w:pPr>
            <w:r>
              <w:rPr>
                <w:rFonts w:asciiTheme="majorBidi" w:hAnsiTheme="majorBidi" w:cstheme="majorBidi"/>
                <w:sz w:val="28"/>
                <w:szCs w:val="28"/>
              </w:rPr>
              <w:t>0</w:t>
            </w:r>
            <w:r w:rsidR="008917B3" w:rsidRPr="001A122F">
              <w:rPr>
                <w:rFonts w:asciiTheme="majorBidi" w:hAnsiTheme="majorBidi" w:cstheme="majorBidi"/>
                <w:sz w:val="28"/>
                <w:szCs w:val="28"/>
              </w:rPr>
              <w:t>.0%</w:t>
            </w:r>
          </w:p>
        </w:tc>
        <w:tc>
          <w:tcPr>
            <w:tcW w:w="814" w:type="dxa"/>
            <w:tcBorders>
              <w:top w:val="nil"/>
              <w:bottom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0</w:t>
            </w:r>
          </w:p>
        </w:tc>
        <w:tc>
          <w:tcPr>
            <w:tcW w:w="853" w:type="dxa"/>
            <w:tcBorders>
              <w:top w:val="nil"/>
              <w:bottom w:val="single" w:sz="4" w:space="0" w:color="auto"/>
            </w:tcBorders>
            <w:shd w:val="clear" w:color="auto" w:fill="FFFFFF"/>
          </w:tcPr>
          <w:p w:rsidR="008917B3" w:rsidRPr="001A122F" w:rsidRDefault="00981CBF" w:rsidP="00981CBF">
            <w:pPr>
              <w:autoSpaceDE w:val="0"/>
              <w:autoSpaceDN w:val="0"/>
              <w:bidi w:val="0"/>
              <w:adjustRightInd w:val="0"/>
              <w:spacing w:after="0" w:line="320" w:lineRule="atLeast"/>
              <w:ind w:left="60" w:right="60"/>
              <w:rPr>
                <w:rFonts w:asciiTheme="majorBidi" w:hAnsiTheme="majorBidi" w:cstheme="majorBidi"/>
                <w:sz w:val="28"/>
                <w:szCs w:val="28"/>
              </w:rPr>
            </w:pPr>
            <w:r>
              <w:rPr>
                <w:rFonts w:asciiTheme="majorBidi" w:hAnsiTheme="majorBidi" w:cstheme="majorBidi"/>
                <w:sz w:val="28"/>
                <w:szCs w:val="28"/>
              </w:rPr>
              <w:t>0</w:t>
            </w:r>
            <w:r w:rsidR="008917B3" w:rsidRPr="001A122F">
              <w:rPr>
                <w:rFonts w:asciiTheme="majorBidi" w:hAnsiTheme="majorBidi" w:cstheme="majorBidi"/>
                <w:sz w:val="28"/>
                <w:szCs w:val="28"/>
              </w:rPr>
              <w:t>.0%</w:t>
            </w:r>
          </w:p>
        </w:tc>
        <w:tc>
          <w:tcPr>
            <w:tcW w:w="814" w:type="dxa"/>
            <w:tcBorders>
              <w:top w:val="nil"/>
              <w:bottom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w:t>
            </w:r>
          </w:p>
        </w:tc>
        <w:tc>
          <w:tcPr>
            <w:tcW w:w="991" w:type="dxa"/>
            <w:tcBorders>
              <w:top w:val="nil"/>
              <w:bottom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100.0%</w:t>
            </w:r>
          </w:p>
        </w:tc>
        <w:tc>
          <w:tcPr>
            <w:tcW w:w="814" w:type="dxa"/>
            <w:tcBorders>
              <w:top w:val="nil"/>
              <w:bottom w:val="single" w:sz="4" w:space="0" w:color="auto"/>
            </w:tcBorders>
            <w:shd w:val="clear" w:color="auto" w:fill="FFFFFF"/>
          </w:tcPr>
          <w:p w:rsidR="008917B3" w:rsidRPr="001A122F" w:rsidRDefault="008917B3" w:rsidP="00814993">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0</w:t>
            </w:r>
          </w:p>
        </w:tc>
        <w:tc>
          <w:tcPr>
            <w:tcW w:w="728" w:type="dxa"/>
            <w:tcBorders>
              <w:top w:val="nil"/>
              <w:bottom w:val="single" w:sz="4" w:space="0" w:color="auto"/>
              <w:right w:val="single" w:sz="18" w:space="0" w:color="000000"/>
            </w:tcBorders>
            <w:shd w:val="clear" w:color="auto" w:fill="FFFFFF"/>
          </w:tcPr>
          <w:p w:rsidR="008917B3" w:rsidRPr="001A122F" w:rsidRDefault="00981CBF" w:rsidP="00981CBF">
            <w:pPr>
              <w:autoSpaceDE w:val="0"/>
              <w:autoSpaceDN w:val="0"/>
              <w:bidi w:val="0"/>
              <w:adjustRightInd w:val="0"/>
              <w:spacing w:after="0" w:line="320" w:lineRule="atLeast"/>
              <w:ind w:left="60" w:right="60"/>
              <w:rPr>
                <w:rFonts w:asciiTheme="majorBidi" w:hAnsiTheme="majorBidi" w:cstheme="majorBidi"/>
                <w:sz w:val="28"/>
                <w:szCs w:val="28"/>
              </w:rPr>
            </w:pPr>
            <w:r>
              <w:rPr>
                <w:rFonts w:asciiTheme="majorBidi" w:hAnsiTheme="majorBidi" w:cstheme="majorBidi"/>
                <w:sz w:val="28"/>
                <w:szCs w:val="28"/>
              </w:rPr>
              <w:t>0</w:t>
            </w:r>
            <w:r w:rsidR="008917B3" w:rsidRPr="001A122F">
              <w:rPr>
                <w:rFonts w:asciiTheme="majorBidi" w:hAnsiTheme="majorBidi" w:cstheme="majorBidi"/>
                <w:sz w:val="28"/>
                <w:szCs w:val="28"/>
              </w:rPr>
              <w:t>.0%</w:t>
            </w:r>
          </w:p>
        </w:tc>
      </w:tr>
    </w:tbl>
    <w:p w:rsidR="000D721B" w:rsidRPr="001A122F" w:rsidRDefault="008F497E" w:rsidP="00937EF2">
      <w:pPr>
        <w:bidi w:val="0"/>
        <w:jc w:val="left"/>
        <w:rPr>
          <w:rFonts w:asciiTheme="majorBidi" w:hAnsiTheme="majorBidi" w:cstheme="majorBidi"/>
          <w:b/>
          <w:bCs/>
          <w:sz w:val="28"/>
          <w:szCs w:val="28"/>
        </w:rPr>
      </w:pPr>
      <w:r w:rsidRPr="001A122F">
        <w:rPr>
          <w:rFonts w:asciiTheme="majorBidi" w:hAnsiTheme="majorBidi" w:cstheme="majorBidi"/>
          <w:b/>
          <w:bCs/>
          <w:sz w:val="28"/>
          <w:szCs w:val="28"/>
        </w:rPr>
        <w:t>*p= 0.004</w:t>
      </w:r>
      <w:r w:rsidR="00937EF2">
        <w:rPr>
          <w:rFonts w:asciiTheme="majorBidi" w:hAnsiTheme="majorBidi" w:cstheme="majorBidi"/>
          <w:b/>
          <w:bCs/>
          <w:sz w:val="28"/>
          <w:szCs w:val="28"/>
        </w:rPr>
        <w:t xml:space="preserve"> HS</w:t>
      </w:r>
      <w:r w:rsidRPr="001A122F">
        <w:rPr>
          <w:rFonts w:asciiTheme="majorBidi" w:hAnsiTheme="majorBidi" w:cstheme="majorBidi"/>
          <w:b/>
          <w:bCs/>
          <w:sz w:val="28"/>
          <w:szCs w:val="28"/>
        </w:rPr>
        <w:t xml:space="preserve"> for age.</w:t>
      </w:r>
      <w:r w:rsidR="00981CBF">
        <w:rPr>
          <w:rFonts w:asciiTheme="majorBidi" w:hAnsiTheme="majorBidi" w:cstheme="majorBidi"/>
          <w:b/>
          <w:bCs/>
          <w:sz w:val="28"/>
          <w:szCs w:val="28"/>
        </w:rPr>
        <w:t xml:space="preserve"> </w:t>
      </w:r>
    </w:p>
    <w:p w:rsidR="00DC4C32" w:rsidRPr="001A122F" w:rsidRDefault="008F497E" w:rsidP="00937EF2">
      <w:pPr>
        <w:bidi w:val="0"/>
        <w:jc w:val="left"/>
        <w:rPr>
          <w:rFonts w:asciiTheme="majorBidi" w:hAnsiTheme="majorBidi" w:cstheme="majorBidi"/>
          <w:b/>
          <w:bCs/>
          <w:sz w:val="28"/>
          <w:szCs w:val="28"/>
        </w:rPr>
      </w:pPr>
      <w:r w:rsidRPr="001A122F">
        <w:rPr>
          <w:rFonts w:asciiTheme="majorBidi" w:hAnsiTheme="majorBidi" w:cstheme="majorBidi"/>
          <w:b/>
          <w:bCs/>
          <w:sz w:val="28"/>
          <w:szCs w:val="28"/>
        </w:rPr>
        <w:t xml:space="preserve">*p = 0.003 </w:t>
      </w:r>
      <w:r w:rsidR="00937EF2">
        <w:rPr>
          <w:rFonts w:asciiTheme="majorBidi" w:hAnsiTheme="majorBidi" w:cstheme="majorBidi"/>
          <w:b/>
          <w:bCs/>
          <w:sz w:val="28"/>
          <w:szCs w:val="28"/>
        </w:rPr>
        <w:t>HS</w:t>
      </w:r>
      <w:r w:rsidR="00937EF2" w:rsidRPr="001A122F">
        <w:rPr>
          <w:rFonts w:asciiTheme="majorBidi" w:hAnsiTheme="majorBidi" w:cstheme="majorBidi"/>
          <w:b/>
          <w:bCs/>
          <w:sz w:val="28"/>
          <w:szCs w:val="28"/>
        </w:rPr>
        <w:t xml:space="preserve"> </w:t>
      </w:r>
      <w:r w:rsidRPr="001A122F">
        <w:rPr>
          <w:rFonts w:asciiTheme="majorBidi" w:hAnsiTheme="majorBidi" w:cstheme="majorBidi"/>
          <w:b/>
          <w:bCs/>
          <w:sz w:val="28"/>
          <w:szCs w:val="28"/>
        </w:rPr>
        <w:t>for gender.</w:t>
      </w:r>
    </w:p>
    <w:p w:rsidR="000D721B" w:rsidRPr="001A122F" w:rsidRDefault="000D721B" w:rsidP="00D836B3">
      <w:pPr>
        <w:rPr>
          <w:rFonts w:asciiTheme="majorBidi" w:hAnsiTheme="majorBidi" w:cstheme="majorBidi"/>
          <w:b/>
          <w:bCs/>
          <w:sz w:val="28"/>
          <w:szCs w:val="28"/>
        </w:rPr>
      </w:pPr>
      <w:r w:rsidRPr="001A122F">
        <w:rPr>
          <w:rFonts w:asciiTheme="majorBidi" w:hAnsiTheme="majorBidi" w:cstheme="majorBidi"/>
          <w:b/>
          <w:bCs/>
          <w:noProof/>
          <w:sz w:val="28"/>
          <w:szCs w:val="28"/>
          <w:rtl/>
          <w:lang w:val="en-GB" w:eastAsia="en-GB"/>
        </w:rPr>
        <w:lastRenderedPageBreak/>
        <w:drawing>
          <wp:inline distT="0" distB="0" distL="0" distR="0">
            <wp:extent cx="5274310" cy="4226210"/>
            <wp:effectExtent l="19050" t="0" r="254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5274310" cy="4226210"/>
                    </a:xfrm>
                    <a:prstGeom prst="rect">
                      <a:avLst/>
                    </a:prstGeom>
                  </pic:spPr>
                </pic:pic>
              </a:graphicData>
            </a:graphic>
          </wp:inline>
        </w:drawing>
      </w:r>
    </w:p>
    <w:p w:rsidR="000D721B" w:rsidRPr="00981CBF" w:rsidRDefault="008F497E" w:rsidP="008A0838">
      <w:pPr>
        <w:bidi w:val="0"/>
        <w:rPr>
          <w:rFonts w:asciiTheme="majorBidi" w:hAnsiTheme="majorBidi" w:cstheme="majorBidi"/>
          <w:sz w:val="24"/>
          <w:szCs w:val="24"/>
        </w:rPr>
      </w:pPr>
      <w:r w:rsidRPr="00981CBF">
        <w:rPr>
          <w:rFonts w:asciiTheme="majorBidi" w:hAnsiTheme="majorBidi" w:cstheme="majorBidi"/>
          <w:b/>
          <w:bCs/>
          <w:sz w:val="24"/>
          <w:szCs w:val="24"/>
        </w:rPr>
        <w:t>Figure 3-3</w:t>
      </w:r>
      <w:r w:rsidR="000D721B" w:rsidRPr="00981CBF">
        <w:rPr>
          <w:rFonts w:asciiTheme="majorBidi" w:hAnsiTheme="majorBidi" w:cstheme="majorBidi"/>
          <w:b/>
          <w:bCs/>
          <w:sz w:val="24"/>
          <w:szCs w:val="24"/>
        </w:rPr>
        <w:t>:</w:t>
      </w:r>
      <w:r w:rsidR="004343E6" w:rsidRPr="00981CBF">
        <w:rPr>
          <w:rFonts w:asciiTheme="majorBidi" w:hAnsiTheme="majorBidi" w:cstheme="majorBidi"/>
          <w:b/>
          <w:bCs/>
          <w:sz w:val="24"/>
          <w:szCs w:val="24"/>
        </w:rPr>
        <w:t xml:space="preserve"> </w:t>
      </w:r>
      <w:r w:rsidR="000D721B" w:rsidRPr="00981CBF">
        <w:rPr>
          <w:rFonts w:asciiTheme="majorBidi" w:hAnsiTheme="majorBidi" w:cstheme="majorBidi"/>
          <w:b/>
          <w:bCs/>
          <w:sz w:val="24"/>
          <w:szCs w:val="24"/>
        </w:rPr>
        <w:t xml:space="preserve">Relation </w:t>
      </w:r>
      <w:r w:rsidR="008A0838" w:rsidRPr="00981CBF">
        <w:rPr>
          <w:rFonts w:asciiTheme="majorBidi" w:hAnsiTheme="majorBidi" w:cstheme="majorBidi"/>
          <w:b/>
          <w:bCs/>
          <w:sz w:val="24"/>
          <w:szCs w:val="24"/>
        </w:rPr>
        <w:t>b</w:t>
      </w:r>
      <w:r w:rsidR="000D721B" w:rsidRPr="00981CBF">
        <w:rPr>
          <w:rFonts w:asciiTheme="majorBidi" w:hAnsiTheme="majorBidi" w:cstheme="majorBidi"/>
          <w:b/>
          <w:bCs/>
          <w:sz w:val="24"/>
          <w:szCs w:val="24"/>
        </w:rPr>
        <w:t xml:space="preserve">etween </w:t>
      </w:r>
      <w:r w:rsidR="008A0838" w:rsidRPr="00981CBF">
        <w:rPr>
          <w:rFonts w:asciiTheme="majorBidi" w:hAnsiTheme="majorBidi" w:cstheme="majorBidi"/>
          <w:b/>
          <w:bCs/>
          <w:sz w:val="24"/>
          <w:szCs w:val="24"/>
        </w:rPr>
        <w:t>n</w:t>
      </w:r>
      <w:r w:rsidR="000D721B" w:rsidRPr="00981CBF">
        <w:rPr>
          <w:rFonts w:asciiTheme="majorBidi" w:hAnsiTheme="majorBidi" w:cstheme="majorBidi"/>
          <w:b/>
          <w:bCs/>
          <w:sz w:val="24"/>
          <w:szCs w:val="24"/>
        </w:rPr>
        <w:t xml:space="preserve">umber </w:t>
      </w:r>
      <w:r w:rsidR="008A0838" w:rsidRPr="00981CBF">
        <w:rPr>
          <w:rFonts w:asciiTheme="majorBidi" w:hAnsiTheme="majorBidi" w:cstheme="majorBidi"/>
          <w:b/>
          <w:bCs/>
          <w:sz w:val="24"/>
          <w:szCs w:val="24"/>
        </w:rPr>
        <w:t>o</w:t>
      </w:r>
      <w:r w:rsidR="000D721B" w:rsidRPr="00981CBF">
        <w:rPr>
          <w:rFonts w:asciiTheme="majorBidi" w:hAnsiTheme="majorBidi" w:cstheme="majorBidi"/>
          <w:b/>
          <w:bCs/>
          <w:sz w:val="24"/>
          <w:szCs w:val="24"/>
        </w:rPr>
        <w:t xml:space="preserve">f </w:t>
      </w:r>
      <w:r w:rsidR="008A0838" w:rsidRPr="00981CBF">
        <w:rPr>
          <w:rFonts w:asciiTheme="majorBidi" w:hAnsiTheme="majorBidi" w:cstheme="majorBidi"/>
          <w:b/>
          <w:bCs/>
          <w:sz w:val="24"/>
          <w:szCs w:val="24"/>
        </w:rPr>
        <w:t>f</w:t>
      </w:r>
      <w:r w:rsidR="000D721B" w:rsidRPr="00981CBF">
        <w:rPr>
          <w:rFonts w:asciiTheme="majorBidi" w:hAnsiTheme="majorBidi" w:cstheme="majorBidi"/>
          <w:b/>
          <w:bCs/>
          <w:sz w:val="24"/>
          <w:szCs w:val="24"/>
        </w:rPr>
        <w:t xml:space="preserve">ovea </w:t>
      </w:r>
      <w:r w:rsidR="008A0838" w:rsidRPr="00981CBF">
        <w:rPr>
          <w:rFonts w:asciiTheme="majorBidi" w:hAnsiTheme="majorBidi" w:cstheme="majorBidi"/>
          <w:b/>
          <w:bCs/>
          <w:sz w:val="24"/>
          <w:szCs w:val="24"/>
        </w:rPr>
        <w:t>p</w:t>
      </w:r>
      <w:r w:rsidR="000D721B" w:rsidRPr="00981CBF">
        <w:rPr>
          <w:rFonts w:asciiTheme="majorBidi" w:hAnsiTheme="majorBidi" w:cstheme="majorBidi"/>
          <w:b/>
          <w:bCs/>
          <w:sz w:val="24"/>
          <w:szCs w:val="24"/>
        </w:rPr>
        <w:t>ala</w:t>
      </w:r>
      <w:r w:rsidR="00324176" w:rsidRPr="00981CBF">
        <w:rPr>
          <w:rFonts w:asciiTheme="majorBidi" w:hAnsiTheme="majorBidi" w:cstheme="majorBidi"/>
          <w:b/>
          <w:bCs/>
          <w:sz w:val="24"/>
          <w:szCs w:val="24"/>
        </w:rPr>
        <w:t xml:space="preserve">tinae </w:t>
      </w:r>
      <w:r w:rsidR="008A0838" w:rsidRPr="00981CBF">
        <w:rPr>
          <w:rFonts w:asciiTheme="majorBidi" w:hAnsiTheme="majorBidi" w:cstheme="majorBidi"/>
          <w:b/>
          <w:bCs/>
          <w:sz w:val="24"/>
          <w:szCs w:val="24"/>
        </w:rPr>
        <w:t>w</w:t>
      </w:r>
      <w:r w:rsidR="00324176" w:rsidRPr="00981CBF">
        <w:rPr>
          <w:rFonts w:asciiTheme="majorBidi" w:hAnsiTheme="majorBidi" w:cstheme="majorBidi"/>
          <w:b/>
          <w:bCs/>
          <w:sz w:val="24"/>
          <w:szCs w:val="24"/>
        </w:rPr>
        <w:t xml:space="preserve">ith </w:t>
      </w:r>
      <w:r w:rsidR="008A0838" w:rsidRPr="00981CBF">
        <w:rPr>
          <w:rFonts w:asciiTheme="majorBidi" w:hAnsiTheme="majorBidi" w:cstheme="majorBidi"/>
          <w:b/>
          <w:bCs/>
          <w:sz w:val="24"/>
          <w:szCs w:val="24"/>
        </w:rPr>
        <w:t>g</w:t>
      </w:r>
      <w:r w:rsidR="00603367" w:rsidRPr="00981CBF">
        <w:rPr>
          <w:rFonts w:asciiTheme="majorBidi" w:hAnsiTheme="majorBidi" w:cstheme="majorBidi"/>
          <w:b/>
          <w:bCs/>
          <w:sz w:val="24"/>
          <w:szCs w:val="24"/>
        </w:rPr>
        <w:t>ender</w:t>
      </w:r>
      <w:r w:rsidR="000D721B" w:rsidRPr="00981CBF">
        <w:rPr>
          <w:rFonts w:asciiTheme="majorBidi" w:hAnsiTheme="majorBidi" w:cstheme="majorBidi"/>
          <w:b/>
          <w:bCs/>
          <w:sz w:val="24"/>
          <w:szCs w:val="24"/>
        </w:rPr>
        <w:t>,</w:t>
      </w:r>
      <w:r w:rsidR="00324176" w:rsidRPr="00981CBF">
        <w:rPr>
          <w:rFonts w:asciiTheme="majorBidi" w:hAnsiTheme="majorBidi" w:cstheme="majorBidi"/>
          <w:b/>
          <w:bCs/>
          <w:sz w:val="24"/>
          <w:szCs w:val="24"/>
        </w:rPr>
        <w:t xml:space="preserve"> </w:t>
      </w:r>
      <w:r w:rsidR="008A0838" w:rsidRPr="00981CBF">
        <w:rPr>
          <w:rFonts w:asciiTheme="majorBidi" w:hAnsiTheme="majorBidi" w:cstheme="majorBidi"/>
          <w:b/>
          <w:bCs/>
          <w:sz w:val="24"/>
          <w:szCs w:val="24"/>
        </w:rPr>
        <w:t>a</w:t>
      </w:r>
      <w:r w:rsidR="00324176" w:rsidRPr="00981CBF">
        <w:rPr>
          <w:rFonts w:asciiTheme="majorBidi" w:hAnsiTheme="majorBidi" w:cstheme="majorBidi"/>
          <w:b/>
          <w:bCs/>
          <w:sz w:val="24"/>
          <w:szCs w:val="24"/>
        </w:rPr>
        <w:t>nd</w:t>
      </w:r>
      <w:r w:rsidR="000D721B" w:rsidRPr="00981CBF">
        <w:rPr>
          <w:rFonts w:asciiTheme="majorBidi" w:hAnsiTheme="majorBidi" w:cstheme="majorBidi"/>
          <w:b/>
          <w:bCs/>
          <w:sz w:val="24"/>
          <w:szCs w:val="24"/>
        </w:rPr>
        <w:t xml:space="preserve"> </w:t>
      </w:r>
      <w:r w:rsidR="008A0838" w:rsidRPr="00981CBF">
        <w:rPr>
          <w:rFonts w:asciiTheme="majorBidi" w:hAnsiTheme="majorBidi" w:cstheme="majorBidi"/>
          <w:b/>
          <w:bCs/>
          <w:sz w:val="24"/>
          <w:szCs w:val="24"/>
        </w:rPr>
        <w:t>a</w:t>
      </w:r>
      <w:r w:rsidR="000D721B" w:rsidRPr="00981CBF">
        <w:rPr>
          <w:rFonts w:asciiTheme="majorBidi" w:hAnsiTheme="majorBidi" w:cstheme="majorBidi"/>
          <w:b/>
          <w:bCs/>
          <w:sz w:val="24"/>
          <w:szCs w:val="24"/>
        </w:rPr>
        <w:t xml:space="preserve">ge </w:t>
      </w:r>
      <w:r w:rsidR="008A0838" w:rsidRPr="00981CBF">
        <w:rPr>
          <w:rFonts w:asciiTheme="majorBidi" w:hAnsiTheme="majorBidi" w:cstheme="majorBidi"/>
          <w:b/>
          <w:bCs/>
          <w:sz w:val="24"/>
          <w:szCs w:val="24"/>
        </w:rPr>
        <w:t>g</w:t>
      </w:r>
      <w:r w:rsidR="000D721B" w:rsidRPr="00981CBF">
        <w:rPr>
          <w:rFonts w:asciiTheme="majorBidi" w:hAnsiTheme="majorBidi" w:cstheme="majorBidi"/>
          <w:b/>
          <w:bCs/>
          <w:sz w:val="24"/>
          <w:szCs w:val="24"/>
        </w:rPr>
        <w:t>roups.</w:t>
      </w:r>
    </w:p>
    <w:p w:rsidR="00E36CB2" w:rsidRPr="001A122F" w:rsidRDefault="00E36CB2" w:rsidP="00E36CB2">
      <w:pPr>
        <w:bidi w:val="0"/>
        <w:jc w:val="left"/>
        <w:rPr>
          <w:rFonts w:asciiTheme="majorBidi" w:hAnsiTheme="majorBidi" w:cstheme="majorBidi"/>
          <w:b/>
          <w:bCs/>
          <w:sz w:val="32"/>
          <w:szCs w:val="32"/>
        </w:rPr>
      </w:pPr>
    </w:p>
    <w:p w:rsidR="00E36CB2" w:rsidRPr="001A122F" w:rsidRDefault="00E36CB2" w:rsidP="00981CBF">
      <w:pPr>
        <w:bidi w:val="0"/>
        <w:jc w:val="both"/>
        <w:rPr>
          <w:rFonts w:asciiTheme="majorBidi" w:hAnsiTheme="majorBidi" w:cstheme="majorBidi"/>
          <w:b/>
          <w:bCs/>
          <w:color w:val="FF0000"/>
          <w:sz w:val="32"/>
          <w:szCs w:val="32"/>
        </w:rPr>
      </w:pPr>
      <w:r w:rsidRPr="001A122F">
        <w:rPr>
          <w:rFonts w:asciiTheme="majorBidi" w:hAnsiTheme="majorBidi" w:cstheme="majorBidi"/>
          <w:b/>
          <w:bCs/>
          <w:color w:val="FF0000"/>
          <w:sz w:val="32"/>
          <w:szCs w:val="32"/>
        </w:rPr>
        <w:t>3.5</w:t>
      </w:r>
      <w:r w:rsidR="008F497E" w:rsidRPr="001A122F">
        <w:rPr>
          <w:rFonts w:asciiTheme="majorBidi" w:hAnsiTheme="majorBidi" w:cstheme="majorBidi"/>
          <w:b/>
          <w:bCs/>
          <w:color w:val="FF0000"/>
          <w:sz w:val="32"/>
          <w:szCs w:val="32"/>
        </w:rPr>
        <w:t xml:space="preserve">. </w:t>
      </w:r>
      <w:r w:rsidR="008A0838" w:rsidRPr="001A122F">
        <w:rPr>
          <w:rFonts w:asciiTheme="majorBidi" w:hAnsiTheme="majorBidi" w:cstheme="majorBidi"/>
          <w:b/>
          <w:bCs/>
          <w:color w:val="FF0000"/>
          <w:sz w:val="32"/>
          <w:szCs w:val="32"/>
        </w:rPr>
        <w:t xml:space="preserve">Relationship between gender and </w:t>
      </w:r>
      <w:r w:rsidR="00674D8B" w:rsidRPr="001A122F">
        <w:rPr>
          <w:rFonts w:asciiTheme="majorBidi" w:hAnsiTheme="majorBidi" w:cstheme="majorBidi"/>
          <w:b/>
          <w:bCs/>
          <w:color w:val="FF0000"/>
          <w:sz w:val="32"/>
          <w:szCs w:val="32"/>
        </w:rPr>
        <w:t xml:space="preserve">age with </w:t>
      </w:r>
      <w:r w:rsidR="008A0838" w:rsidRPr="001A122F">
        <w:rPr>
          <w:rFonts w:asciiTheme="majorBidi" w:hAnsiTheme="majorBidi" w:cstheme="majorBidi"/>
          <w:b/>
          <w:bCs/>
          <w:color w:val="FF0000"/>
          <w:sz w:val="32"/>
          <w:szCs w:val="32"/>
        </w:rPr>
        <w:t>position of fovea palatinae relation to vibrating line.</w:t>
      </w:r>
    </w:p>
    <w:p w:rsidR="008B4C72" w:rsidRPr="001A122F" w:rsidRDefault="00937EF2"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8B4C72" w:rsidRPr="001A122F">
        <w:rPr>
          <w:rFonts w:asciiTheme="majorBidi" w:hAnsiTheme="majorBidi" w:cstheme="majorBidi"/>
          <w:sz w:val="28"/>
          <w:szCs w:val="28"/>
        </w:rPr>
        <w:t>From our result</w:t>
      </w:r>
      <w:r w:rsidR="008C06F7" w:rsidRPr="001A122F">
        <w:rPr>
          <w:rFonts w:asciiTheme="majorBidi" w:hAnsiTheme="majorBidi" w:cstheme="majorBidi"/>
          <w:sz w:val="28"/>
          <w:szCs w:val="28"/>
        </w:rPr>
        <w:t xml:space="preserve"> as </w:t>
      </w:r>
      <w:r w:rsidR="00854D5E" w:rsidRPr="001A122F">
        <w:rPr>
          <w:rFonts w:asciiTheme="majorBidi" w:hAnsiTheme="majorBidi" w:cstheme="majorBidi"/>
          <w:sz w:val="28"/>
          <w:szCs w:val="28"/>
        </w:rPr>
        <w:t>shown</w:t>
      </w:r>
      <w:r w:rsidR="008C06F7" w:rsidRPr="001A122F">
        <w:rPr>
          <w:rFonts w:asciiTheme="majorBidi" w:hAnsiTheme="majorBidi" w:cstheme="majorBidi"/>
          <w:sz w:val="28"/>
          <w:szCs w:val="28"/>
        </w:rPr>
        <w:t xml:space="preserve"> in </w:t>
      </w:r>
      <w:r w:rsidR="004B29FF" w:rsidRPr="001A122F">
        <w:rPr>
          <w:rFonts w:asciiTheme="majorBidi" w:hAnsiTheme="majorBidi" w:cstheme="majorBidi"/>
          <w:sz w:val="28"/>
          <w:szCs w:val="28"/>
        </w:rPr>
        <w:t xml:space="preserve">table 3-5 and </w:t>
      </w:r>
      <w:r w:rsidR="008C06F7" w:rsidRPr="001A122F">
        <w:rPr>
          <w:rFonts w:asciiTheme="majorBidi" w:hAnsiTheme="majorBidi" w:cstheme="majorBidi"/>
          <w:sz w:val="28"/>
          <w:szCs w:val="28"/>
        </w:rPr>
        <w:t>figure 3-4 ,</w:t>
      </w:r>
      <w:r w:rsidR="008B4C72" w:rsidRPr="001A122F">
        <w:rPr>
          <w:rFonts w:asciiTheme="majorBidi" w:hAnsiTheme="majorBidi" w:cstheme="majorBidi"/>
          <w:sz w:val="28"/>
          <w:szCs w:val="28"/>
        </w:rPr>
        <w:t xml:space="preserve"> </w:t>
      </w:r>
      <w:r w:rsidR="000A79FA" w:rsidRPr="001A122F">
        <w:rPr>
          <w:rFonts w:asciiTheme="majorBidi" w:hAnsiTheme="majorBidi" w:cstheme="majorBidi"/>
          <w:sz w:val="28"/>
          <w:szCs w:val="28"/>
        </w:rPr>
        <w:t>we found that majority of subject (</w:t>
      </w:r>
      <w:r w:rsidR="008C06F7" w:rsidRPr="001A122F">
        <w:rPr>
          <w:rFonts w:asciiTheme="majorBidi" w:hAnsiTheme="majorBidi" w:cstheme="majorBidi"/>
          <w:sz w:val="28"/>
          <w:szCs w:val="28"/>
        </w:rPr>
        <w:t xml:space="preserve">38 </w:t>
      </w:r>
      <w:r w:rsidR="000A79FA" w:rsidRPr="001A122F">
        <w:rPr>
          <w:rFonts w:asciiTheme="majorBidi" w:hAnsiTheme="majorBidi" w:cstheme="majorBidi"/>
          <w:sz w:val="28"/>
          <w:szCs w:val="28"/>
        </w:rPr>
        <w:t xml:space="preserve">male 63.33% and </w:t>
      </w:r>
      <w:r w:rsidR="008C06F7" w:rsidRPr="001A122F">
        <w:rPr>
          <w:rFonts w:asciiTheme="majorBidi" w:hAnsiTheme="majorBidi" w:cstheme="majorBidi"/>
          <w:sz w:val="28"/>
          <w:szCs w:val="28"/>
        </w:rPr>
        <w:t xml:space="preserve">42 </w:t>
      </w:r>
      <w:r w:rsidR="000A79FA" w:rsidRPr="001A122F">
        <w:rPr>
          <w:rFonts w:asciiTheme="majorBidi" w:hAnsiTheme="majorBidi" w:cstheme="majorBidi"/>
          <w:sz w:val="28"/>
          <w:szCs w:val="28"/>
        </w:rPr>
        <w:t xml:space="preserve">female </w:t>
      </w:r>
      <w:r w:rsidR="00BF1DA7" w:rsidRPr="001A122F">
        <w:rPr>
          <w:rFonts w:asciiTheme="majorBidi" w:hAnsiTheme="majorBidi" w:cstheme="majorBidi"/>
          <w:sz w:val="28"/>
          <w:szCs w:val="28"/>
        </w:rPr>
        <w:t>75</w:t>
      </w:r>
      <w:r w:rsidR="000A79FA" w:rsidRPr="001A122F">
        <w:rPr>
          <w:rFonts w:asciiTheme="majorBidi" w:hAnsiTheme="majorBidi" w:cstheme="majorBidi"/>
          <w:sz w:val="28"/>
          <w:szCs w:val="28"/>
        </w:rPr>
        <w:t>.5%) had fovea p</w:t>
      </w:r>
      <w:r w:rsidR="000A79FA" w:rsidRPr="001A122F">
        <w:rPr>
          <w:rFonts w:asciiTheme="majorBidi" w:hAnsiTheme="majorBidi" w:cstheme="majorBidi"/>
          <w:sz w:val="28"/>
          <w:szCs w:val="28"/>
        </w:rPr>
        <w:t>a</w:t>
      </w:r>
      <w:r w:rsidR="000A79FA" w:rsidRPr="001A122F">
        <w:rPr>
          <w:rFonts w:asciiTheme="majorBidi" w:hAnsiTheme="majorBidi" w:cstheme="majorBidi"/>
          <w:sz w:val="28"/>
          <w:szCs w:val="28"/>
        </w:rPr>
        <w:t xml:space="preserve">latinae laying posteriorly to vibrating line , while located  anteriorly to vibrating line about </w:t>
      </w:r>
      <w:r w:rsidR="008C06F7" w:rsidRPr="001A122F">
        <w:rPr>
          <w:rFonts w:asciiTheme="majorBidi" w:hAnsiTheme="majorBidi" w:cstheme="majorBidi"/>
          <w:sz w:val="28"/>
          <w:szCs w:val="28"/>
        </w:rPr>
        <w:t>(12 ,</w:t>
      </w:r>
      <w:r w:rsidR="000A79FA" w:rsidRPr="001A122F">
        <w:rPr>
          <w:rFonts w:asciiTheme="majorBidi" w:hAnsiTheme="majorBidi" w:cstheme="majorBidi"/>
          <w:sz w:val="28"/>
          <w:szCs w:val="28"/>
        </w:rPr>
        <w:t>20%</w:t>
      </w:r>
      <w:r w:rsidR="008C06F7" w:rsidRPr="001A122F">
        <w:rPr>
          <w:rFonts w:asciiTheme="majorBidi" w:hAnsiTheme="majorBidi" w:cstheme="majorBidi"/>
          <w:sz w:val="28"/>
          <w:szCs w:val="28"/>
        </w:rPr>
        <w:t>)</w:t>
      </w:r>
      <w:r w:rsidR="000A79FA" w:rsidRPr="001A122F">
        <w:rPr>
          <w:rFonts w:asciiTheme="majorBidi" w:hAnsiTheme="majorBidi" w:cstheme="majorBidi"/>
          <w:sz w:val="28"/>
          <w:szCs w:val="28"/>
        </w:rPr>
        <w:t xml:space="preserve"> in male and </w:t>
      </w:r>
      <w:r w:rsidR="008C06F7" w:rsidRPr="001A122F">
        <w:rPr>
          <w:rFonts w:asciiTheme="majorBidi" w:hAnsiTheme="majorBidi" w:cstheme="majorBidi"/>
          <w:sz w:val="28"/>
          <w:szCs w:val="28"/>
        </w:rPr>
        <w:t>(6 ,</w:t>
      </w:r>
      <w:r w:rsidR="000A79FA" w:rsidRPr="001A122F">
        <w:rPr>
          <w:rFonts w:asciiTheme="majorBidi" w:hAnsiTheme="majorBidi" w:cstheme="majorBidi"/>
          <w:sz w:val="28"/>
          <w:szCs w:val="28"/>
        </w:rPr>
        <w:t>10.71%</w:t>
      </w:r>
      <w:r w:rsidR="008C06F7" w:rsidRPr="001A122F">
        <w:rPr>
          <w:rFonts w:asciiTheme="majorBidi" w:hAnsiTheme="majorBidi" w:cstheme="majorBidi"/>
          <w:sz w:val="28"/>
          <w:szCs w:val="28"/>
        </w:rPr>
        <w:t>)</w:t>
      </w:r>
      <w:r w:rsidR="000A79FA" w:rsidRPr="001A122F">
        <w:rPr>
          <w:rFonts w:asciiTheme="majorBidi" w:hAnsiTheme="majorBidi" w:cstheme="majorBidi"/>
          <w:sz w:val="28"/>
          <w:szCs w:val="28"/>
        </w:rPr>
        <w:t xml:space="preserve"> in female, and l</w:t>
      </w:r>
      <w:r w:rsidR="000A79FA" w:rsidRPr="001A122F">
        <w:rPr>
          <w:rFonts w:asciiTheme="majorBidi" w:hAnsiTheme="majorBidi" w:cstheme="majorBidi"/>
          <w:sz w:val="28"/>
          <w:szCs w:val="28"/>
        </w:rPr>
        <w:t>o</w:t>
      </w:r>
      <w:r w:rsidR="000A79FA" w:rsidRPr="001A122F">
        <w:rPr>
          <w:rFonts w:asciiTheme="majorBidi" w:hAnsiTheme="majorBidi" w:cstheme="majorBidi"/>
          <w:sz w:val="28"/>
          <w:szCs w:val="28"/>
        </w:rPr>
        <w:t xml:space="preserve">cated at level to vibrating line about </w:t>
      </w:r>
      <w:r w:rsidR="008C06F7" w:rsidRPr="001A122F">
        <w:rPr>
          <w:rFonts w:asciiTheme="majorBidi" w:hAnsiTheme="majorBidi" w:cstheme="majorBidi"/>
          <w:sz w:val="28"/>
          <w:szCs w:val="28"/>
        </w:rPr>
        <w:t>(10 ,</w:t>
      </w:r>
      <w:r w:rsidR="000A79FA" w:rsidRPr="001A122F">
        <w:rPr>
          <w:rFonts w:asciiTheme="majorBidi" w:hAnsiTheme="majorBidi" w:cstheme="majorBidi"/>
          <w:sz w:val="28"/>
          <w:szCs w:val="28"/>
        </w:rPr>
        <w:t>16.67%</w:t>
      </w:r>
      <w:r w:rsidR="008C06F7" w:rsidRPr="001A122F">
        <w:rPr>
          <w:rFonts w:asciiTheme="majorBidi" w:hAnsiTheme="majorBidi" w:cstheme="majorBidi"/>
          <w:sz w:val="28"/>
          <w:szCs w:val="28"/>
        </w:rPr>
        <w:t>)</w:t>
      </w:r>
      <w:r w:rsidR="000A79FA" w:rsidRPr="001A122F">
        <w:rPr>
          <w:rFonts w:asciiTheme="majorBidi" w:hAnsiTheme="majorBidi" w:cstheme="majorBidi"/>
          <w:sz w:val="28"/>
          <w:szCs w:val="28"/>
        </w:rPr>
        <w:t xml:space="preserve"> in male and </w:t>
      </w:r>
      <w:r w:rsidR="008C06F7" w:rsidRPr="001A122F">
        <w:rPr>
          <w:rFonts w:asciiTheme="majorBidi" w:hAnsiTheme="majorBidi" w:cstheme="majorBidi"/>
          <w:sz w:val="28"/>
          <w:szCs w:val="28"/>
        </w:rPr>
        <w:t>(8 ,</w:t>
      </w:r>
      <w:r w:rsidR="00020167" w:rsidRPr="001A122F">
        <w:rPr>
          <w:rFonts w:asciiTheme="majorBidi" w:hAnsiTheme="majorBidi" w:cstheme="majorBidi"/>
          <w:sz w:val="28"/>
          <w:szCs w:val="28"/>
        </w:rPr>
        <w:t>14.29%</w:t>
      </w:r>
      <w:r w:rsidR="008C06F7" w:rsidRPr="001A122F">
        <w:rPr>
          <w:rFonts w:asciiTheme="majorBidi" w:hAnsiTheme="majorBidi" w:cstheme="majorBidi"/>
          <w:sz w:val="28"/>
          <w:szCs w:val="28"/>
        </w:rPr>
        <w:t>)</w:t>
      </w:r>
      <w:r w:rsidR="00020167" w:rsidRPr="001A122F">
        <w:rPr>
          <w:rFonts w:asciiTheme="majorBidi" w:hAnsiTheme="majorBidi" w:cstheme="majorBidi"/>
          <w:sz w:val="28"/>
          <w:szCs w:val="28"/>
        </w:rPr>
        <w:t xml:space="preserve"> in female .</w:t>
      </w:r>
    </w:p>
    <w:p w:rsidR="008B4C72" w:rsidRPr="001A122F" w:rsidRDefault="008B4C72" w:rsidP="008B4C72">
      <w:pPr>
        <w:bidi w:val="0"/>
        <w:jc w:val="left"/>
        <w:rPr>
          <w:rFonts w:asciiTheme="majorBidi" w:hAnsiTheme="majorBidi" w:cstheme="majorBidi"/>
          <w:b/>
          <w:bCs/>
          <w:sz w:val="28"/>
          <w:szCs w:val="28"/>
        </w:rPr>
      </w:pPr>
      <w:r w:rsidRPr="001A122F">
        <w:rPr>
          <w:rFonts w:asciiTheme="majorBidi" w:hAnsiTheme="majorBidi" w:cstheme="majorBidi"/>
          <w:b/>
          <w:bCs/>
          <w:noProof/>
          <w:sz w:val="28"/>
          <w:szCs w:val="28"/>
          <w:lang w:val="en-GB" w:eastAsia="en-GB"/>
        </w:rPr>
        <w:lastRenderedPageBreak/>
        <w:drawing>
          <wp:inline distT="0" distB="0" distL="0" distR="0">
            <wp:extent cx="5274310" cy="4226210"/>
            <wp:effectExtent l="19050" t="0" r="254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5274310" cy="4226210"/>
                    </a:xfrm>
                    <a:prstGeom prst="rect">
                      <a:avLst/>
                    </a:prstGeom>
                  </pic:spPr>
                </pic:pic>
              </a:graphicData>
            </a:graphic>
          </wp:inline>
        </w:drawing>
      </w:r>
    </w:p>
    <w:p w:rsidR="00E36CB2" w:rsidRPr="00981CBF" w:rsidRDefault="00E944AA" w:rsidP="00981CBF">
      <w:pPr>
        <w:bidi w:val="0"/>
        <w:rPr>
          <w:rFonts w:asciiTheme="majorBidi" w:hAnsiTheme="majorBidi" w:cstheme="majorBidi"/>
          <w:b/>
          <w:bCs/>
          <w:sz w:val="24"/>
          <w:szCs w:val="24"/>
        </w:rPr>
      </w:pPr>
      <w:r w:rsidRPr="00981CBF">
        <w:rPr>
          <w:rFonts w:asciiTheme="majorBidi" w:hAnsiTheme="majorBidi" w:cstheme="majorBidi"/>
          <w:b/>
          <w:bCs/>
          <w:sz w:val="24"/>
          <w:szCs w:val="24"/>
        </w:rPr>
        <w:t>F</w:t>
      </w:r>
      <w:r w:rsidR="00D760F0" w:rsidRPr="00981CBF">
        <w:rPr>
          <w:rFonts w:asciiTheme="majorBidi" w:hAnsiTheme="majorBidi" w:cstheme="majorBidi"/>
          <w:b/>
          <w:bCs/>
          <w:sz w:val="24"/>
          <w:szCs w:val="24"/>
        </w:rPr>
        <w:t>igure 3-4</w:t>
      </w:r>
      <w:r w:rsidR="00D760F0" w:rsidRPr="00981CBF">
        <w:rPr>
          <w:rFonts w:asciiTheme="majorBidi" w:hAnsiTheme="majorBidi" w:cstheme="majorBidi"/>
          <w:b/>
          <w:bCs/>
          <w:color w:val="231F20"/>
          <w:sz w:val="24"/>
          <w:szCs w:val="24"/>
          <w:lang w:bidi="ar-IQ"/>
        </w:rPr>
        <w:t>:</w:t>
      </w:r>
      <w:r w:rsidR="00D760F0" w:rsidRPr="00981CBF">
        <w:rPr>
          <w:rFonts w:asciiTheme="majorBidi" w:hAnsiTheme="majorBidi" w:cstheme="majorBidi"/>
          <w:b/>
          <w:bCs/>
          <w:sz w:val="24"/>
          <w:szCs w:val="24"/>
        </w:rPr>
        <w:t xml:space="preserve"> Relationship </w:t>
      </w:r>
      <w:r w:rsidR="008A0838" w:rsidRPr="00981CBF">
        <w:rPr>
          <w:rFonts w:asciiTheme="majorBidi" w:hAnsiTheme="majorBidi" w:cstheme="majorBidi"/>
          <w:b/>
          <w:bCs/>
          <w:sz w:val="24"/>
          <w:szCs w:val="24"/>
        </w:rPr>
        <w:t>b</w:t>
      </w:r>
      <w:r w:rsidR="00D760F0" w:rsidRPr="00981CBF">
        <w:rPr>
          <w:rFonts w:asciiTheme="majorBidi" w:hAnsiTheme="majorBidi" w:cstheme="majorBidi"/>
          <w:b/>
          <w:bCs/>
          <w:sz w:val="24"/>
          <w:szCs w:val="24"/>
        </w:rPr>
        <w:t xml:space="preserve">etween </w:t>
      </w:r>
      <w:r w:rsidR="008A0838" w:rsidRPr="00981CBF">
        <w:rPr>
          <w:rFonts w:asciiTheme="majorBidi" w:hAnsiTheme="majorBidi" w:cstheme="majorBidi"/>
          <w:b/>
          <w:bCs/>
          <w:sz w:val="24"/>
          <w:szCs w:val="24"/>
        </w:rPr>
        <w:t>g</w:t>
      </w:r>
      <w:r w:rsidR="00D760F0" w:rsidRPr="00981CBF">
        <w:rPr>
          <w:rFonts w:asciiTheme="majorBidi" w:hAnsiTheme="majorBidi" w:cstheme="majorBidi"/>
          <w:b/>
          <w:bCs/>
          <w:sz w:val="24"/>
          <w:szCs w:val="24"/>
        </w:rPr>
        <w:t>end</w:t>
      </w:r>
      <w:r w:rsidR="008A0838" w:rsidRPr="00981CBF">
        <w:rPr>
          <w:rFonts w:asciiTheme="majorBidi" w:hAnsiTheme="majorBidi" w:cstheme="majorBidi"/>
          <w:b/>
          <w:bCs/>
          <w:sz w:val="24"/>
          <w:szCs w:val="24"/>
        </w:rPr>
        <w:t>er and p</w:t>
      </w:r>
      <w:r w:rsidR="00D760F0" w:rsidRPr="00981CBF">
        <w:rPr>
          <w:rFonts w:asciiTheme="majorBidi" w:hAnsiTheme="majorBidi" w:cstheme="majorBidi"/>
          <w:b/>
          <w:bCs/>
          <w:sz w:val="24"/>
          <w:szCs w:val="24"/>
        </w:rPr>
        <w:t xml:space="preserve">osition of </w:t>
      </w:r>
      <w:r w:rsidR="008A0838" w:rsidRPr="00981CBF">
        <w:rPr>
          <w:rFonts w:asciiTheme="majorBidi" w:hAnsiTheme="majorBidi" w:cstheme="majorBidi"/>
          <w:b/>
          <w:bCs/>
          <w:sz w:val="24"/>
          <w:szCs w:val="24"/>
        </w:rPr>
        <w:t>f</w:t>
      </w:r>
      <w:r w:rsidR="00D760F0" w:rsidRPr="00981CBF">
        <w:rPr>
          <w:rFonts w:asciiTheme="majorBidi" w:hAnsiTheme="majorBidi" w:cstheme="majorBidi"/>
          <w:b/>
          <w:bCs/>
          <w:sz w:val="24"/>
          <w:szCs w:val="24"/>
        </w:rPr>
        <w:t xml:space="preserve">ovea </w:t>
      </w:r>
      <w:r w:rsidR="008A0838" w:rsidRPr="00981CBF">
        <w:rPr>
          <w:rFonts w:asciiTheme="majorBidi" w:hAnsiTheme="majorBidi" w:cstheme="majorBidi"/>
          <w:b/>
          <w:bCs/>
          <w:sz w:val="24"/>
          <w:szCs w:val="24"/>
        </w:rPr>
        <w:t>p</w:t>
      </w:r>
      <w:r w:rsidR="00D760F0" w:rsidRPr="00981CBF">
        <w:rPr>
          <w:rFonts w:asciiTheme="majorBidi" w:hAnsiTheme="majorBidi" w:cstheme="majorBidi"/>
          <w:b/>
          <w:bCs/>
          <w:sz w:val="24"/>
          <w:szCs w:val="24"/>
        </w:rPr>
        <w:t>alatin</w:t>
      </w:r>
      <w:r w:rsidR="00854D5E" w:rsidRPr="00981CBF">
        <w:rPr>
          <w:rFonts w:asciiTheme="majorBidi" w:hAnsiTheme="majorBidi" w:cstheme="majorBidi"/>
          <w:b/>
          <w:bCs/>
          <w:sz w:val="24"/>
          <w:szCs w:val="24"/>
        </w:rPr>
        <w:t xml:space="preserve">ae </w:t>
      </w:r>
      <w:r w:rsidR="008A0838" w:rsidRPr="00981CBF">
        <w:rPr>
          <w:rFonts w:asciiTheme="majorBidi" w:hAnsiTheme="majorBidi" w:cstheme="majorBidi"/>
          <w:b/>
          <w:bCs/>
          <w:sz w:val="24"/>
          <w:szCs w:val="24"/>
        </w:rPr>
        <w:t>r</w:t>
      </w:r>
      <w:r w:rsidR="00D760F0" w:rsidRPr="00981CBF">
        <w:rPr>
          <w:rFonts w:asciiTheme="majorBidi" w:hAnsiTheme="majorBidi" w:cstheme="majorBidi"/>
          <w:b/>
          <w:bCs/>
          <w:sz w:val="24"/>
          <w:szCs w:val="24"/>
        </w:rPr>
        <w:t xml:space="preserve">elation </w:t>
      </w:r>
      <w:r w:rsidR="008A0838" w:rsidRPr="00981CBF">
        <w:rPr>
          <w:rFonts w:asciiTheme="majorBidi" w:hAnsiTheme="majorBidi" w:cstheme="majorBidi"/>
          <w:b/>
          <w:bCs/>
          <w:sz w:val="24"/>
          <w:szCs w:val="24"/>
        </w:rPr>
        <w:t>t</w:t>
      </w:r>
      <w:r w:rsidR="00D760F0" w:rsidRPr="00981CBF">
        <w:rPr>
          <w:rFonts w:asciiTheme="majorBidi" w:hAnsiTheme="majorBidi" w:cstheme="majorBidi"/>
          <w:b/>
          <w:bCs/>
          <w:sz w:val="24"/>
          <w:szCs w:val="24"/>
        </w:rPr>
        <w:t xml:space="preserve">o </w:t>
      </w:r>
      <w:r w:rsidR="008A0838" w:rsidRPr="00981CBF">
        <w:rPr>
          <w:rFonts w:asciiTheme="majorBidi" w:hAnsiTheme="majorBidi" w:cstheme="majorBidi"/>
          <w:b/>
          <w:bCs/>
          <w:sz w:val="24"/>
          <w:szCs w:val="24"/>
        </w:rPr>
        <w:t>v</w:t>
      </w:r>
      <w:r w:rsidR="00D760F0" w:rsidRPr="00981CBF">
        <w:rPr>
          <w:rFonts w:asciiTheme="majorBidi" w:hAnsiTheme="majorBidi" w:cstheme="majorBidi"/>
          <w:b/>
          <w:bCs/>
          <w:sz w:val="24"/>
          <w:szCs w:val="24"/>
        </w:rPr>
        <w:t xml:space="preserve">ibrating </w:t>
      </w:r>
      <w:r w:rsidR="008A0838" w:rsidRPr="00981CBF">
        <w:rPr>
          <w:rFonts w:asciiTheme="majorBidi" w:hAnsiTheme="majorBidi" w:cstheme="majorBidi"/>
          <w:b/>
          <w:bCs/>
          <w:sz w:val="24"/>
          <w:szCs w:val="24"/>
        </w:rPr>
        <w:t>l</w:t>
      </w:r>
      <w:r w:rsidR="00D760F0" w:rsidRPr="00981CBF">
        <w:rPr>
          <w:rFonts w:asciiTheme="majorBidi" w:hAnsiTheme="majorBidi" w:cstheme="majorBidi"/>
          <w:b/>
          <w:bCs/>
          <w:sz w:val="24"/>
          <w:szCs w:val="24"/>
        </w:rPr>
        <w:t>ine.</w:t>
      </w:r>
    </w:p>
    <w:p w:rsidR="004C45D3" w:rsidRPr="001A122F" w:rsidRDefault="004C45D3" w:rsidP="00D760F0">
      <w:pPr>
        <w:autoSpaceDE w:val="0"/>
        <w:autoSpaceDN w:val="0"/>
        <w:adjustRightInd w:val="0"/>
        <w:spacing w:after="0" w:line="400" w:lineRule="atLeast"/>
        <w:jc w:val="right"/>
        <w:rPr>
          <w:rFonts w:asciiTheme="majorBidi" w:hAnsiTheme="majorBidi" w:cstheme="majorBidi"/>
          <w:sz w:val="28"/>
          <w:szCs w:val="28"/>
        </w:rPr>
      </w:pPr>
    </w:p>
    <w:p w:rsidR="004C45D3" w:rsidRPr="001A122F" w:rsidRDefault="00937EF2"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F93B7C" w:rsidRPr="001A122F">
        <w:rPr>
          <w:rFonts w:asciiTheme="majorBidi" w:hAnsiTheme="majorBidi" w:cstheme="majorBidi"/>
          <w:sz w:val="28"/>
          <w:szCs w:val="28"/>
        </w:rPr>
        <w:t>R</w:t>
      </w:r>
      <w:r w:rsidR="004C45D3" w:rsidRPr="001A122F">
        <w:rPr>
          <w:rFonts w:asciiTheme="majorBidi" w:hAnsiTheme="majorBidi" w:cstheme="majorBidi"/>
          <w:sz w:val="28"/>
          <w:szCs w:val="28"/>
        </w:rPr>
        <w:t xml:space="preserve">elationship between age of patients </w:t>
      </w:r>
      <w:r w:rsidR="00981CBF">
        <w:rPr>
          <w:rFonts w:asciiTheme="majorBidi" w:hAnsiTheme="majorBidi" w:cstheme="majorBidi"/>
          <w:sz w:val="28"/>
          <w:szCs w:val="28"/>
        </w:rPr>
        <w:t xml:space="preserve">and </w:t>
      </w:r>
      <w:r w:rsidR="004C45D3" w:rsidRPr="001A122F">
        <w:rPr>
          <w:rFonts w:asciiTheme="majorBidi" w:hAnsiTheme="majorBidi" w:cstheme="majorBidi"/>
          <w:sz w:val="28"/>
          <w:szCs w:val="28"/>
        </w:rPr>
        <w:t>position of fovea palatin</w:t>
      </w:r>
      <w:r w:rsidR="00854D5E" w:rsidRPr="001A122F">
        <w:rPr>
          <w:rFonts w:asciiTheme="majorBidi" w:hAnsiTheme="majorBidi" w:cstheme="majorBidi"/>
          <w:sz w:val="28"/>
          <w:szCs w:val="28"/>
        </w:rPr>
        <w:t>ae</w:t>
      </w:r>
      <w:r w:rsidR="008C06F7" w:rsidRPr="001A122F">
        <w:rPr>
          <w:rFonts w:asciiTheme="majorBidi" w:hAnsiTheme="majorBidi" w:cstheme="majorBidi"/>
          <w:sz w:val="28"/>
          <w:szCs w:val="28"/>
        </w:rPr>
        <w:t xml:space="preserve"> as </w:t>
      </w:r>
      <w:r w:rsidR="00E61AFB" w:rsidRPr="001A122F">
        <w:rPr>
          <w:rFonts w:asciiTheme="majorBidi" w:hAnsiTheme="majorBidi" w:cstheme="majorBidi"/>
          <w:sz w:val="28"/>
          <w:szCs w:val="28"/>
        </w:rPr>
        <w:t>shown</w:t>
      </w:r>
      <w:r w:rsidR="008C06F7" w:rsidRPr="001A122F">
        <w:rPr>
          <w:rFonts w:asciiTheme="majorBidi" w:hAnsiTheme="majorBidi" w:cstheme="majorBidi"/>
          <w:sz w:val="28"/>
          <w:szCs w:val="28"/>
        </w:rPr>
        <w:t xml:space="preserve"> in table 3-5</w:t>
      </w:r>
      <w:r w:rsidR="004C45D3" w:rsidRPr="001A122F">
        <w:rPr>
          <w:rFonts w:asciiTheme="majorBidi" w:hAnsiTheme="majorBidi" w:cstheme="majorBidi"/>
          <w:sz w:val="28"/>
          <w:szCs w:val="28"/>
        </w:rPr>
        <w:t xml:space="preserve"> , which observed that fovea palatin</w:t>
      </w:r>
      <w:r w:rsidR="00854D5E" w:rsidRPr="001A122F">
        <w:rPr>
          <w:rFonts w:asciiTheme="majorBidi" w:hAnsiTheme="majorBidi" w:cstheme="majorBidi"/>
          <w:sz w:val="28"/>
          <w:szCs w:val="28"/>
        </w:rPr>
        <w:t>ae</w:t>
      </w:r>
      <w:r w:rsidR="004C45D3" w:rsidRPr="001A122F">
        <w:rPr>
          <w:rFonts w:asciiTheme="majorBidi" w:hAnsiTheme="majorBidi" w:cstheme="majorBidi"/>
          <w:sz w:val="28"/>
          <w:szCs w:val="28"/>
        </w:rPr>
        <w:t xml:space="preserve"> in age group b</w:t>
      </w:r>
      <w:r w:rsidR="004C45D3" w:rsidRPr="001A122F">
        <w:rPr>
          <w:rFonts w:asciiTheme="majorBidi" w:hAnsiTheme="majorBidi" w:cstheme="majorBidi"/>
          <w:sz w:val="28"/>
          <w:szCs w:val="28"/>
        </w:rPr>
        <w:t>e</w:t>
      </w:r>
      <w:r w:rsidR="004C45D3" w:rsidRPr="001A122F">
        <w:rPr>
          <w:rFonts w:asciiTheme="majorBidi" w:hAnsiTheme="majorBidi" w:cstheme="majorBidi"/>
          <w:sz w:val="28"/>
          <w:szCs w:val="28"/>
        </w:rPr>
        <w:t>tween (25-34) years lie anteriorly in 3 persons (13 % ), posteriorly in 17persons (73.9%), and at level in 3 persons (13 %).</w:t>
      </w:r>
    </w:p>
    <w:p w:rsidR="004C45D3" w:rsidRPr="001A122F" w:rsidRDefault="00937EF2"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4C45D3" w:rsidRPr="001A122F">
        <w:rPr>
          <w:rFonts w:asciiTheme="majorBidi" w:hAnsiTheme="majorBidi" w:cstheme="majorBidi"/>
          <w:sz w:val="28"/>
          <w:szCs w:val="28"/>
        </w:rPr>
        <w:t>Between (35-44) years lie anteriorly in 1 person (10% ), posteriorly in 7 persons (70 %), and at level in 2person</w:t>
      </w:r>
      <w:r w:rsidR="00CB4EF2" w:rsidRPr="001A122F">
        <w:rPr>
          <w:rFonts w:asciiTheme="majorBidi" w:hAnsiTheme="majorBidi" w:cstheme="majorBidi"/>
          <w:sz w:val="28"/>
          <w:szCs w:val="28"/>
        </w:rPr>
        <w:t>s</w:t>
      </w:r>
      <w:r w:rsidR="004C45D3" w:rsidRPr="001A122F">
        <w:rPr>
          <w:rFonts w:asciiTheme="majorBidi" w:hAnsiTheme="majorBidi" w:cstheme="majorBidi"/>
          <w:sz w:val="28"/>
          <w:szCs w:val="28"/>
        </w:rPr>
        <w:t xml:space="preserve"> (20 %).</w:t>
      </w:r>
    </w:p>
    <w:p w:rsidR="004C45D3" w:rsidRPr="001A122F" w:rsidRDefault="00937EF2"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4C45D3" w:rsidRPr="001A122F">
        <w:rPr>
          <w:rFonts w:asciiTheme="majorBidi" w:hAnsiTheme="majorBidi" w:cstheme="majorBidi"/>
          <w:sz w:val="28"/>
          <w:szCs w:val="28"/>
        </w:rPr>
        <w:t>Between (45-54) years lie anteriorly in 2 persons</w:t>
      </w:r>
      <w:r w:rsidR="00854D5E" w:rsidRPr="001A122F">
        <w:rPr>
          <w:rFonts w:asciiTheme="majorBidi" w:hAnsiTheme="majorBidi" w:cstheme="majorBidi"/>
          <w:sz w:val="28"/>
          <w:szCs w:val="28"/>
        </w:rPr>
        <w:t xml:space="preserve"> </w:t>
      </w:r>
      <w:r w:rsidR="004C45D3" w:rsidRPr="001A122F">
        <w:rPr>
          <w:rFonts w:asciiTheme="majorBidi" w:hAnsiTheme="majorBidi" w:cstheme="majorBidi"/>
          <w:sz w:val="28"/>
          <w:szCs w:val="28"/>
        </w:rPr>
        <w:t>(11.8%) ,posteriorly in 12 persons (70.6 %), and at level in 3 persons (17.6%).</w:t>
      </w:r>
    </w:p>
    <w:p w:rsidR="004C45D3" w:rsidRPr="001A122F" w:rsidRDefault="00937EF2"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4C45D3" w:rsidRPr="001A122F">
        <w:rPr>
          <w:rFonts w:asciiTheme="majorBidi" w:hAnsiTheme="majorBidi" w:cstheme="majorBidi"/>
          <w:sz w:val="28"/>
          <w:szCs w:val="28"/>
        </w:rPr>
        <w:t>Between (54-64) years lie anteriorly in 5 persons</w:t>
      </w:r>
      <w:r w:rsidR="00854D5E" w:rsidRPr="001A122F">
        <w:rPr>
          <w:rFonts w:asciiTheme="majorBidi" w:hAnsiTheme="majorBidi" w:cstheme="majorBidi"/>
          <w:sz w:val="28"/>
          <w:szCs w:val="28"/>
        </w:rPr>
        <w:t xml:space="preserve"> </w:t>
      </w:r>
      <w:r w:rsidR="004C45D3" w:rsidRPr="001A122F">
        <w:rPr>
          <w:rFonts w:asciiTheme="majorBidi" w:hAnsiTheme="majorBidi" w:cstheme="majorBidi"/>
          <w:sz w:val="28"/>
          <w:szCs w:val="28"/>
        </w:rPr>
        <w:t>(16.1%) ,posteriorly in 20 persons (64.5 %), and at level in 7 persons (19.4%).</w:t>
      </w:r>
    </w:p>
    <w:p w:rsidR="004C45D3" w:rsidRPr="001A122F" w:rsidRDefault="00937EF2" w:rsidP="00981CB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4C45D3" w:rsidRPr="001A122F">
        <w:rPr>
          <w:rFonts w:asciiTheme="majorBidi" w:hAnsiTheme="majorBidi" w:cstheme="majorBidi"/>
          <w:sz w:val="28"/>
          <w:szCs w:val="28"/>
        </w:rPr>
        <w:t>Between (65-74) years lie anteriorly in 5 persons</w:t>
      </w:r>
      <w:r w:rsidR="00854D5E" w:rsidRPr="001A122F">
        <w:rPr>
          <w:rFonts w:asciiTheme="majorBidi" w:hAnsiTheme="majorBidi" w:cstheme="majorBidi"/>
          <w:sz w:val="28"/>
          <w:szCs w:val="28"/>
        </w:rPr>
        <w:t xml:space="preserve"> </w:t>
      </w:r>
      <w:r w:rsidR="004C45D3" w:rsidRPr="001A122F">
        <w:rPr>
          <w:rFonts w:asciiTheme="majorBidi" w:hAnsiTheme="majorBidi" w:cstheme="majorBidi"/>
          <w:sz w:val="28"/>
          <w:szCs w:val="28"/>
        </w:rPr>
        <w:t>(17.9%) ,posteriorly in 19 persons (67.9 %), and at level in 4 persons (14.3%).</w:t>
      </w:r>
    </w:p>
    <w:p w:rsidR="00D760F0" w:rsidRPr="001A122F" w:rsidRDefault="00937EF2" w:rsidP="00981CBF">
      <w:p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4C45D3" w:rsidRPr="001A122F">
        <w:rPr>
          <w:rFonts w:asciiTheme="majorBidi" w:hAnsiTheme="majorBidi" w:cstheme="majorBidi"/>
          <w:sz w:val="28"/>
          <w:szCs w:val="28"/>
        </w:rPr>
        <w:t>Between (75-84) years lie anteriorly in 2 persons</w:t>
      </w:r>
      <w:r w:rsidR="00854D5E" w:rsidRPr="001A122F">
        <w:rPr>
          <w:rFonts w:asciiTheme="majorBidi" w:hAnsiTheme="majorBidi" w:cstheme="majorBidi"/>
          <w:sz w:val="28"/>
          <w:szCs w:val="28"/>
        </w:rPr>
        <w:t xml:space="preserve"> </w:t>
      </w:r>
      <w:r w:rsidR="004C45D3" w:rsidRPr="001A122F">
        <w:rPr>
          <w:rFonts w:asciiTheme="majorBidi" w:hAnsiTheme="majorBidi" w:cstheme="majorBidi"/>
          <w:sz w:val="28"/>
          <w:szCs w:val="28"/>
        </w:rPr>
        <w:t>(28.6%) ,posterio</w:t>
      </w:r>
      <w:r w:rsidR="00CB4EF2" w:rsidRPr="001A122F">
        <w:rPr>
          <w:rFonts w:asciiTheme="majorBidi" w:hAnsiTheme="majorBidi" w:cstheme="majorBidi"/>
          <w:sz w:val="28"/>
          <w:szCs w:val="28"/>
        </w:rPr>
        <w:t xml:space="preserve">rly in 5 persons (71.4 %), and no </w:t>
      </w:r>
      <w:r w:rsidR="004C45D3" w:rsidRPr="001A122F">
        <w:rPr>
          <w:rFonts w:asciiTheme="majorBidi" w:hAnsiTheme="majorBidi" w:cstheme="majorBidi"/>
          <w:sz w:val="28"/>
          <w:szCs w:val="28"/>
        </w:rPr>
        <w:t xml:space="preserve">person </w:t>
      </w:r>
      <w:r w:rsidR="00CB4EF2" w:rsidRPr="001A122F">
        <w:rPr>
          <w:rFonts w:asciiTheme="majorBidi" w:hAnsiTheme="majorBidi" w:cstheme="majorBidi"/>
          <w:sz w:val="28"/>
          <w:szCs w:val="28"/>
        </w:rPr>
        <w:t>had fovea palatinae lie at level to vibrating line</w:t>
      </w:r>
      <w:r w:rsidR="004C45D3" w:rsidRPr="001A122F">
        <w:rPr>
          <w:rFonts w:asciiTheme="majorBidi" w:hAnsiTheme="majorBidi" w:cstheme="majorBidi"/>
          <w:sz w:val="28"/>
          <w:szCs w:val="28"/>
        </w:rPr>
        <w:t>.</w:t>
      </w:r>
    </w:p>
    <w:p w:rsidR="008C06F7" w:rsidRPr="00571C07" w:rsidRDefault="008C06F7" w:rsidP="00981CBF">
      <w:pPr>
        <w:bidi w:val="0"/>
        <w:jc w:val="both"/>
        <w:rPr>
          <w:rFonts w:asciiTheme="majorBidi" w:hAnsiTheme="majorBidi" w:cstheme="majorBidi"/>
          <w:sz w:val="24"/>
          <w:szCs w:val="24"/>
        </w:rPr>
      </w:pPr>
    </w:p>
    <w:p w:rsidR="008C06F7" w:rsidRPr="00571C07" w:rsidRDefault="008C06F7" w:rsidP="00981CBF">
      <w:pPr>
        <w:bidi w:val="0"/>
        <w:jc w:val="left"/>
        <w:rPr>
          <w:rFonts w:asciiTheme="majorBidi" w:hAnsiTheme="majorBidi" w:cstheme="majorBidi"/>
          <w:b/>
          <w:bCs/>
          <w:sz w:val="24"/>
          <w:szCs w:val="24"/>
        </w:rPr>
      </w:pPr>
      <w:r w:rsidRPr="00571C07">
        <w:rPr>
          <w:rFonts w:asciiTheme="majorBidi" w:hAnsiTheme="majorBidi" w:cstheme="majorBidi"/>
          <w:b/>
          <w:bCs/>
          <w:sz w:val="24"/>
          <w:szCs w:val="24"/>
        </w:rPr>
        <w:t>Table 3-</w:t>
      </w:r>
      <w:r w:rsidR="00817155" w:rsidRPr="00571C07">
        <w:rPr>
          <w:rFonts w:asciiTheme="majorBidi" w:hAnsiTheme="majorBidi" w:cstheme="majorBidi"/>
          <w:b/>
          <w:bCs/>
          <w:sz w:val="24"/>
          <w:szCs w:val="24"/>
        </w:rPr>
        <w:t>5</w:t>
      </w:r>
      <w:r w:rsidR="00FB0A18" w:rsidRPr="00571C07">
        <w:rPr>
          <w:rFonts w:asciiTheme="majorBidi" w:hAnsiTheme="majorBidi" w:cstheme="majorBidi"/>
          <w:b/>
          <w:bCs/>
          <w:sz w:val="24"/>
          <w:szCs w:val="24"/>
        </w:rPr>
        <w:t xml:space="preserve">: Relation </w:t>
      </w:r>
      <w:r w:rsidR="008A0838" w:rsidRPr="00571C07">
        <w:rPr>
          <w:rFonts w:asciiTheme="majorBidi" w:hAnsiTheme="majorBidi" w:cstheme="majorBidi"/>
          <w:b/>
          <w:bCs/>
          <w:sz w:val="24"/>
          <w:szCs w:val="24"/>
        </w:rPr>
        <w:t>b</w:t>
      </w:r>
      <w:r w:rsidR="00FB0A18" w:rsidRPr="00571C07">
        <w:rPr>
          <w:rFonts w:asciiTheme="majorBidi" w:hAnsiTheme="majorBidi" w:cstheme="majorBidi"/>
          <w:b/>
          <w:bCs/>
          <w:sz w:val="24"/>
          <w:szCs w:val="24"/>
        </w:rPr>
        <w:t xml:space="preserve">etween </w:t>
      </w:r>
      <w:r w:rsidR="008A0838" w:rsidRPr="00571C07">
        <w:rPr>
          <w:rFonts w:asciiTheme="majorBidi" w:hAnsiTheme="majorBidi" w:cstheme="majorBidi"/>
          <w:b/>
          <w:bCs/>
          <w:sz w:val="24"/>
          <w:szCs w:val="24"/>
        </w:rPr>
        <w:t>p</w:t>
      </w:r>
      <w:r w:rsidR="00FB0A18" w:rsidRPr="00571C07">
        <w:rPr>
          <w:rFonts w:asciiTheme="majorBidi" w:hAnsiTheme="majorBidi" w:cstheme="majorBidi"/>
          <w:b/>
          <w:bCs/>
          <w:sz w:val="24"/>
          <w:szCs w:val="24"/>
        </w:rPr>
        <w:t xml:space="preserve">osition </w:t>
      </w:r>
      <w:r w:rsidR="008A0838" w:rsidRPr="00571C07">
        <w:rPr>
          <w:rFonts w:asciiTheme="majorBidi" w:hAnsiTheme="majorBidi" w:cstheme="majorBidi"/>
          <w:b/>
          <w:bCs/>
          <w:sz w:val="24"/>
          <w:szCs w:val="24"/>
        </w:rPr>
        <w:t>o</w:t>
      </w:r>
      <w:r w:rsidR="00FB0A18" w:rsidRPr="00571C07">
        <w:rPr>
          <w:rFonts w:asciiTheme="majorBidi" w:hAnsiTheme="majorBidi" w:cstheme="majorBidi"/>
          <w:b/>
          <w:bCs/>
          <w:sz w:val="24"/>
          <w:szCs w:val="24"/>
        </w:rPr>
        <w:t>f</w:t>
      </w:r>
      <w:r w:rsidRPr="00571C07">
        <w:rPr>
          <w:rFonts w:asciiTheme="majorBidi" w:hAnsiTheme="majorBidi" w:cstheme="majorBidi"/>
          <w:b/>
          <w:bCs/>
          <w:sz w:val="24"/>
          <w:szCs w:val="24"/>
        </w:rPr>
        <w:t xml:space="preserve"> </w:t>
      </w:r>
      <w:r w:rsidR="008A0838" w:rsidRPr="00571C07">
        <w:rPr>
          <w:rFonts w:asciiTheme="majorBidi" w:hAnsiTheme="majorBidi" w:cstheme="majorBidi"/>
          <w:b/>
          <w:bCs/>
          <w:sz w:val="24"/>
          <w:szCs w:val="24"/>
        </w:rPr>
        <w:t>f</w:t>
      </w:r>
      <w:r w:rsidRPr="00571C07">
        <w:rPr>
          <w:rFonts w:asciiTheme="majorBidi" w:hAnsiTheme="majorBidi" w:cstheme="majorBidi"/>
          <w:b/>
          <w:bCs/>
          <w:sz w:val="24"/>
          <w:szCs w:val="24"/>
        </w:rPr>
        <w:t xml:space="preserve">ovea </w:t>
      </w:r>
      <w:r w:rsidR="008A0838" w:rsidRPr="00571C07">
        <w:rPr>
          <w:rFonts w:asciiTheme="majorBidi" w:hAnsiTheme="majorBidi" w:cstheme="majorBidi"/>
          <w:b/>
          <w:bCs/>
          <w:sz w:val="24"/>
          <w:szCs w:val="24"/>
        </w:rPr>
        <w:t>p</w:t>
      </w:r>
      <w:r w:rsidRPr="00571C07">
        <w:rPr>
          <w:rFonts w:asciiTheme="majorBidi" w:hAnsiTheme="majorBidi" w:cstheme="majorBidi"/>
          <w:b/>
          <w:bCs/>
          <w:sz w:val="24"/>
          <w:szCs w:val="24"/>
        </w:rPr>
        <w:t xml:space="preserve">alatinae </w:t>
      </w:r>
      <w:r w:rsidR="008A0838" w:rsidRPr="00571C07">
        <w:rPr>
          <w:rFonts w:asciiTheme="majorBidi" w:hAnsiTheme="majorBidi" w:cstheme="majorBidi"/>
          <w:b/>
          <w:bCs/>
          <w:sz w:val="24"/>
          <w:szCs w:val="24"/>
        </w:rPr>
        <w:t>t</w:t>
      </w:r>
      <w:r w:rsidRPr="00571C07">
        <w:rPr>
          <w:rFonts w:asciiTheme="majorBidi" w:hAnsiTheme="majorBidi" w:cstheme="majorBidi"/>
          <w:b/>
          <w:bCs/>
          <w:sz w:val="24"/>
          <w:szCs w:val="24"/>
        </w:rPr>
        <w:t xml:space="preserve">o </w:t>
      </w:r>
      <w:r w:rsidR="008A0838" w:rsidRPr="00571C07">
        <w:rPr>
          <w:rFonts w:asciiTheme="majorBidi" w:hAnsiTheme="majorBidi" w:cstheme="majorBidi"/>
          <w:b/>
          <w:bCs/>
          <w:sz w:val="24"/>
          <w:szCs w:val="24"/>
        </w:rPr>
        <w:t>vibrating l</w:t>
      </w:r>
      <w:r w:rsidRPr="00571C07">
        <w:rPr>
          <w:rFonts w:asciiTheme="majorBidi" w:hAnsiTheme="majorBidi" w:cstheme="majorBidi"/>
          <w:b/>
          <w:bCs/>
          <w:sz w:val="24"/>
          <w:szCs w:val="24"/>
        </w:rPr>
        <w:t xml:space="preserve">ine </w:t>
      </w:r>
      <w:r w:rsidR="008A0838" w:rsidRPr="00571C07">
        <w:rPr>
          <w:rFonts w:asciiTheme="majorBidi" w:hAnsiTheme="majorBidi" w:cstheme="majorBidi"/>
          <w:b/>
          <w:bCs/>
          <w:sz w:val="24"/>
          <w:szCs w:val="24"/>
        </w:rPr>
        <w:t>w</w:t>
      </w:r>
      <w:r w:rsidR="00854D5E" w:rsidRPr="00571C07">
        <w:rPr>
          <w:rFonts w:asciiTheme="majorBidi" w:hAnsiTheme="majorBidi" w:cstheme="majorBidi"/>
          <w:b/>
          <w:bCs/>
          <w:sz w:val="24"/>
          <w:szCs w:val="24"/>
        </w:rPr>
        <w:t xml:space="preserve">ith </w:t>
      </w:r>
      <w:r w:rsidR="008A0838" w:rsidRPr="00571C07">
        <w:rPr>
          <w:rFonts w:asciiTheme="majorBidi" w:hAnsiTheme="majorBidi" w:cstheme="majorBidi"/>
          <w:b/>
          <w:bCs/>
          <w:sz w:val="24"/>
          <w:szCs w:val="24"/>
        </w:rPr>
        <w:t>g</w:t>
      </w:r>
      <w:r w:rsidRPr="00571C07">
        <w:rPr>
          <w:rFonts w:asciiTheme="majorBidi" w:hAnsiTheme="majorBidi" w:cstheme="majorBidi"/>
          <w:b/>
          <w:bCs/>
          <w:sz w:val="24"/>
          <w:szCs w:val="24"/>
        </w:rPr>
        <w:t xml:space="preserve">ender, </w:t>
      </w:r>
      <w:r w:rsidR="008A0838" w:rsidRPr="00571C07">
        <w:rPr>
          <w:rFonts w:asciiTheme="majorBidi" w:hAnsiTheme="majorBidi" w:cstheme="majorBidi"/>
          <w:b/>
          <w:bCs/>
          <w:sz w:val="24"/>
          <w:szCs w:val="24"/>
        </w:rPr>
        <w:t>a</w:t>
      </w:r>
      <w:r w:rsidR="00854D5E" w:rsidRPr="00571C07">
        <w:rPr>
          <w:rFonts w:asciiTheme="majorBidi" w:hAnsiTheme="majorBidi" w:cstheme="majorBidi"/>
          <w:b/>
          <w:bCs/>
          <w:sz w:val="24"/>
          <w:szCs w:val="24"/>
        </w:rPr>
        <w:t>nd</w:t>
      </w:r>
      <w:r w:rsidRPr="00571C07">
        <w:rPr>
          <w:rFonts w:asciiTheme="majorBidi" w:hAnsiTheme="majorBidi" w:cstheme="majorBidi"/>
          <w:b/>
          <w:bCs/>
          <w:sz w:val="24"/>
          <w:szCs w:val="24"/>
        </w:rPr>
        <w:t xml:space="preserve"> </w:t>
      </w:r>
      <w:r w:rsidR="008A0838" w:rsidRPr="00571C07">
        <w:rPr>
          <w:rFonts w:asciiTheme="majorBidi" w:hAnsiTheme="majorBidi" w:cstheme="majorBidi"/>
          <w:b/>
          <w:bCs/>
          <w:sz w:val="24"/>
          <w:szCs w:val="24"/>
        </w:rPr>
        <w:t>a</w:t>
      </w:r>
      <w:r w:rsidRPr="00571C07">
        <w:rPr>
          <w:rFonts w:asciiTheme="majorBidi" w:hAnsiTheme="majorBidi" w:cstheme="majorBidi"/>
          <w:b/>
          <w:bCs/>
          <w:sz w:val="24"/>
          <w:szCs w:val="24"/>
        </w:rPr>
        <w:t xml:space="preserve">ge </w:t>
      </w:r>
      <w:r w:rsidR="008A0838" w:rsidRPr="00571C07">
        <w:rPr>
          <w:rFonts w:asciiTheme="majorBidi" w:hAnsiTheme="majorBidi" w:cstheme="majorBidi"/>
          <w:b/>
          <w:bCs/>
          <w:sz w:val="24"/>
          <w:szCs w:val="24"/>
        </w:rPr>
        <w:t>g</w:t>
      </w:r>
      <w:r w:rsidRPr="00571C07">
        <w:rPr>
          <w:rFonts w:asciiTheme="majorBidi" w:hAnsiTheme="majorBidi" w:cstheme="majorBidi"/>
          <w:b/>
          <w:bCs/>
          <w:sz w:val="24"/>
          <w:szCs w:val="24"/>
        </w:rPr>
        <w:t>roups.</w:t>
      </w:r>
    </w:p>
    <w:p w:rsidR="00D760F0" w:rsidRPr="001A122F" w:rsidRDefault="00D760F0" w:rsidP="00D760F0">
      <w:pPr>
        <w:autoSpaceDE w:val="0"/>
        <w:autoSpaceDN w:val="0"/>
        <w:adjustRightInd w:val="0"/>
        <w:spacing w:after="0" w:line="400" w:lineRule="atLeast"/>
        <w:rPr>
          <w:rFonts w:asciiTheme="majorBidi" w:hAnsiTheme="majorBidi" w:cstheme="majorBidi"/>
          <w:sz w:val="28"/>
          <w:szCs w:val="28"/>
        </w:rPr>
      </w:pPr>
    </w:p>
    <w:tbl>
      <w:tblPr>
        <w:tblW w:w="9668"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0"/>
        <w:gridCol w:w="12"/>
        <w:gridCol w:w="1056"/>
        <w:gridCol w:w="1177"/>
        <w:gridCol w:w="1239"/>
        <w:gridCol w:w="1177"/>
        <w:gridCol w:w="1240"/>
        <w:gridCol w:w="1177"/>
        <w:gridCol w:w="1240"/>
      </w:tblGrid>
      <w:tr w:rsidR="008C06F7" w:rsidRPr="001A122F" w:rsidTr="00C25981">
        <w:trPr>
          <w:cantSplit/>
          <w:trHeight w:val="314"/>
          <w:tblHeader/>
        </w:trPr>
        <w:tc>
          <w:tcPr>
            <w:tcW w:w="1362" w:type="dxa"/>
            <w:gridSpan w:val="2"/>
            <w:vMerge w:val="restart"/>
            <w:tcBorders>
              <w:top w:val="single" w:sz="16" w:space="0" w:color="000000"/>
              <w:left w:val="single" w:sz="16" w:space="0" w:color="000000"/>
              <w:bottom w:val="single" w:sz="16" w:space="0" w:color="000000"/>
              <w:right w:val="single" w:sz="4" w:space="0" w:color="auto"/>
            </w:tcBorders>
            <w:shd w:val="clear" w:color="auto" w:fill="FFFFFF"/>
            <w:vAlign w:val="center"/>
          </w:tcPr>
          <w:p w:rsidR="008C06F7" w:rsidRPr="001A122F" w:rsidRDefault="008C06F7" w:rsidP="000C2B2F">
            <w:pPr>
              <w:autoSpaceDE w:val="0"/>
              <w:autoSpaceDN w:val="0"/>
              <w:adjustRightInd w:val="0"/>
              <w:spacing w:after="0" w:line="240" w:lineRule="auto"/>
              <w:rPr>
                <w:rFonts w:asciiTheme="majorBidi" w:hAnsiTheme="majorBidi" w:cstheme="majorBidi"/>
                <w:sz w:val="28"/>
                <w:szCs w:val="28"/>
              </w:rPr>
            </w:pPr>
          </w:p>
        </w:tc>
        <w:tc>
          <w:tcPr>
            <w:tcW w:w="1056" w:type="dxa"/>
            <w:vMerge w:val="restart"/>
            <w:tcBorders>
              <w:top w:val="single" w:sz="16" w:space="0" w:color="000000"/>
              <w:left w:val="single" w:sz="4" w:space="0" w:color="auto"/>
              <w:bottom w:val="single" w:sz="16" w:space="0" w:color="000000"/>
              <w:right w:val="single" w:sz="16" w:space="0" w:color="000000"/>
            </w:tcBorders>
            <w:shd w:val="clear" w:color="auto" w:fill="FFFFFF"/>
            <w:vAlign w:val="center"/>
          </w:tcPr>
          <w:p w:rsidR="008C06F7" w:rsidRPr="001A122F" w:rsidRDefault="008C06F7" w:rsidP="000C2B2F">
            <w:pPr>
              <w:autoSpaceDE w:val="0"/>
              <w:autoSpaceDN w:val="0"/>
              <w:adjustRightInd w:val="0"/>
              <w:spacing w:after="0" w:line="240" w:lineRule="auto"/>
              <w:rPr>
                <w:rFonts w:asciiTheme="majorBidi" w:hAnsiTheme="majorBidi" w:cstheme="majorBidi"/>
                <w:sz w:val="28"/>
                <w:szCs w:val="28"/>
              </w:rPr>
            </w:pPr>
          </w:p>
        </w:tc>
        <w:tc>
          <w:tcPr>
            <w:tcW w:w="7250" w:type="dxa"/>
            <w:gridSpan w:val="6"/>
            <w:tcBorders>
              <w:top w:val="single" w:sz="16" w:space="0" w:color="000000"/>
              <w:left w:val="single" w:sz="16" w:space="0" w:color="000000"/>
              <w:right w:val="single" w:sz="16" w:space="0" w:color="000000"/>
            </w:tcBorders>
            <w:shd w:val="clear" w:color="auto" w:fill="FFFFFF"/>
            <w:vAlign w:val="bottom"/>
          </w:tcPr>
          <w:p w:rsidR="008C06F7" w:rsidRPr="001A122F" w:rsidRDefault="008C06F7"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Relation fovea palatine to vibrating line</w:t>
            </w:r>
          </w:p>
        </w:tc>
      </w:tr>
      <w:tr w:rsidR="008C06F7" w:rsidRPr="001A122F" w:rsidTr="00C25981">
        <w:trPr>
          <w:cantSplit/>
          <w:trHeight w:val="144"/>
          <w:tblHeader/>
        </w:trPr>
        <w:tc>
          <w:tcPr>
            <w:tcW w:w="1362" w:type="dxa"/>
            <w:gridSpan w:val="2"/>
            <w:vMerge/>
            <w:tcBorders>
              <w:top w:val="single" w:sz="16" w:space="0" w:color="000000"/>
              <w:left w:val="single" w:sz="16" w:space="0" w:color="000000"/>
              <w:bottom w:val="single" w:sz="16" w:space="0" w:color="000000"/>
              <w:right w:val="single" w:sz="4" w:space="0" w:color="auto"/>
            </w:tcBorders>
            <w:shd w:val="clear" w:color="auto" w:fill="FFFFFF"/>
            <w:vAlign w:val="center"/>
          </w:tcPr>
          <w:p w:rsidR="008C06F7" w:rsidRPr="001A122F" w:rsidRDefault="008C06F7" w:rsidP="000C2B2F">
            <w:pPr>
              <w:autoSpaceDE w:val="0"/>
              <w:autoSpaceDN w:val="0"/>
              <w:adjustRightInd w:val="0"/>
              <w:spacing w:after="0" w:line="240" w:lineRule="auto"/>
              <w:rPr>
                <w:rFonts w:asciiTheme="majorBidi" w:hAnsiTheme="majorBidi" w:cstheme="majorBidi"/>
                <w:sz w:val="28"/>
                <w:szCs w:val="28"/>
              </w:rPr>
            </w:pPr>
          </w:p>
        </w:tc>
        <w:tc>
          <w:tcPr>
            <w:tcW w:w="1056" w:type="dxa"/>
            <w:vMerge/>
            <w:tcBorders>
              <w:top w:val="single" w:sz="16" w:space="0" w:color="000000"/>
              <w:left w:val="single" w:sz="4" w:space="0" w:color="auto"/>
              <w:bottom w:val="single" w:sz="16" w:space="0" w:color="000000"/>
              <w:right w:val="single" w:sz="16" w:space="0" w:color="000000"/>
            </w:tcBorders>
            <w:shd w:val="clear" w:color="auto" w:fill="FFFFFF"/>
            <w:vAlign w:val="center"/>
          </w:tcPr>
          <w:p w:rsidR="008C06F7" w:rsidRPr="001A122F" w:rsidRDefault="008C06F7" w:rsidP="000C2B2F">
            <w:pPr>
              <w:autoSpaceDE w:val="0"/>
              <w:autoSpaceDN w:val="0"/>
              <w:adjustRightInd w:val="0"/>
              <w:spacing w:after="0" w:line="240" w:lineRule="auto"/>
              <w:rPr>
                <w:rFonts w:asciiTheme="majorBidi" w:hAnsiTheme="majorBidi" w:cstheme="majorBidi"/>
                <w:sz w:val="28"/>
                <w:szCs w:val="28"/>
              </w:rPr>
            </w:pPr>
          </w:p>
        </w:tc>
        <w:tc>
          <w:tcPr>
            <w:tcW w:w="2416" w:type="dxa"/>
            <w:gridSpan w:val="2"/>
            <w:tcBorders>
              <w:left w:val="single" w:sz="16" w:space="0" w:color="000000"/>
            </w:tcBorders>
            <w:shd w:val="clear" w:color="auto" w:fill="FFFFFF"/>
            <w:vAlign w:val="bottom"/>
          </w:tcPr>
          <w:p w:rsidR="008C06F7" w:rsidRPr="001A122F" w:rsidRDefault="008C06F7"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Anterior</w:t>
            </w:r>
          </w:p>
        </w:tc>
        <w:tc>
          <w:tcPr>
            <w:tcW w:w="2417" w:type="dxa"/>
            <w:gridSpan w:val="2"/>
            <w:shd w:val="clear" w:color="auto" w:fill="FFFFFF"/>
            <w:vAlign w:val="bottom"/>
          </w:tcPr>
          <w:p w:rsidR="008C06F7" w:rsidRPr="001A122F" w:rsidRDefault="008C06F7"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Posterior</w:t>
            </w:r>
          </w:p>
        </w:tc>
        <w:tc>
          <w:tcPr>
            <w:tcW w:w="2417" w:type="dxa"/>
            <w:gridSpan w:val="2"/>
            <w:tcBorders>
              <w:right w:val="single" w:sz="16" w:space="0" w:color="000000"/>
            </w:tcBorders>
            <w:shd w:val="clear" w:color="auto" w:fill="FFFFFF"/>
            <w:vAlign w:val="bottom"/>
          </w:tcPr>
          <w:p w:rsidR="008C06F7" w:rsidRPr="001A122F" w:rsidRDefault="008C06F7"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At level</w:t>
            </w:r>
          </w:p>
        </w:tc>
      </w:tr>
      <w:tr w:rsidR="008C06F7" w:rsidRPr="001A122F" w:rsidTr="00C25981">
        <w:trPr>
          <w:cantSplit/>
          <w:trHeight w:val="144"/>
          <w:tblHeader/>
        </w:trPr>
        <w:tc>
          <w:tcPr>
            <w:tcW w:w="1362" w:type="dxa"/>
            <w:gridSpan w:val="2"/>
            <w:vMerge/>
            <w:tcBorders>
              <w:top w:val="single" w:sz="16" w:space="0" w:color="000000"/>
              <w:left w:val="single" w:sz="16" w:space="0" w:color="000000"/>
              <w:bottom w:val="single" w:sz="18" w:space="0" w:color="000000"/>
              <w:right w:val="single" w:sz="4" w:space="0" w:color="auto"/>
            </w:tcBorders>
            <w:shd w:val="clear" w:color="auto" w:fill="FFFFFF"/>
            <w:vAlign w:val="center"/>
          </w:tcPr>
          <w:p w:rsidR="008C06F7" w:rsidRPr="001A122F" w:rsidRDefault="008C06F7" w:rsidP="000C2B2F">
            <w:pPr>
              <w:autoSpaceDE w:val="0"/>
              <w:autoSpaceDN w:val="0"/>
              <w:adjustRightInd w:val="0"/>
              <w:spacing w:after="0" w:line="240" w:lineRule="auto"/>
              <w:rPr>
                <w:rFonts w:asciiTheme="majorBidi" w:hAnsiTheme="majorBidi" w:cstheme="majorBidi"/>
                <w:sz w:val="28"/>
                <w:szCs w:val="28"/>
              </w:rPr>
            </w:pPr>
          </w:p>
        </w:tc>
        <w:tc>
          <w:tcPr>
            <w:tcW w:w="1056" w:type="dxa"/>
            <w:vMerge/>
            <w:tcBorders>
              <w:top w:val="single" w:sz="16" w:space="0" w:color="000000"/>
              <w:left w:val="single" w:sz="4" w:space="0" w:color="auto"/>
              <w:bottom w:val="single" w:sz="18" w:space="0" w:color="000000"/>
              <w:right w:val="single" w:sz="16" w:space="0" w:color="000000"/>
            </w:tcBorders>
            <w:shd w:val="clear" w:color="auto" w:fill="FFFFFF"/>
            <w:vAlign w:val="center"/>
          </w:tcPr>
          <w:p w:rsidR="008C06F7" w:rsidRPr="001A122F" w:rsidRDefault="008C06F7" w:rsidP="000C2B2F">
            <w:pPr>
              <w:autoSpaceDE w:val="0"/>
              <w:autoSpaceDN w:val="0"/>
              <w:adjustRightInd w:val="0"/>
              <w:spacing w:after="0" w:line="240" w:lineRule="auto"/>
              <w:rPr>
                <w:rFonts w:asciiTheme="majorBidi" w:hAnsiTheme="majorBidi" w:cstheme="majorBidi"/>
                <w:sz w:val="28"/>
                <w:szCs w:val="28"/>
              </w:rPr>
            </w:pPr>
          </w:p>
        </w:tc>
        <w:tc>
          <w:tcPr>
            <w:tcW w:w="1177" w:type="dxa"/>
            <w:tcBorders>
              <w:left w:val="single" w:sz="16" w:space="0" w:color="000000"/>
              <w:bottom w:val="single" w:sz="18" w:space="0" w:color="000000"/>
            </w:tcBorders>
            <w:shd w:val="clear" w:color="auto" w:fill="FFFFFF"/>
            <w:vAlign w:val="bottom"/>
          </w:tcPr>
          <w:p w:rsidR="008C06F7" w:rsidRPr="001A122F" w:rsidRDefault="008C06F7"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Count</w:t>
            </w:r>
          </w:p>
        </w:tc>
        <w:tc>
          <w:tcPr>
            <w:tcW w:w="1239" w:type="dxa"/>
            <w:tcBorders>
              <w:bottom w:val="single" w:sz="18" w:space="0" w:color="000000"/>
            </w:tcBorders>
            <w:shd w:val="clear" w:color="auto" w:fill="FFFFFF"/>
            <w:vAlign w:val="bottom"/>
          </w:tcPr>
          <w:p w:rsidR="008C06F7" w:rsidRPr="001A122F" w:rsidRDefault="008C06F7"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w:t>
            </w:r>
          </w:p>
        </w:tc>
        <w:tc>
          <w:tcPr>
            <w:tcW w:w="1177" w:type="dxa"/>
            <w:tcBorders>
              <w:bottom w:val="single" w:sz="18" w:space="0" w:color="000000"/>
            </w:tcBorders>
            <w:shd w:val="clear" w:color="auto" w:fill="FFFFFF"/>
            <w:vAlign w:val="bottom"/>
          </w:tcPr>
          <w:p w:rsidR="008C06F7" w:rsidRPr="001A122F" w:rsidRDefault="008C06F7"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Count</w:t>
            </w:r>
          </w:p>
        </w:tc>
        <w:tc>
          <w:tcPr>
            <w:tcW w:w="1240" w:type="dxa"/>
            <w:tcBorders>
              <w:bottom w:val="single" w:sz="18" w:space="0" w:color="000000"/>
            </w:tcBorders>
            <w:shd w:val="clear" w:color="auto" w:fill="FFFFFF"/>
            <w:vAlign w:val="bottom"/>
          </w:tcPr>
          <w:p w:rsidR="008C06F7" w:rsidRPr="001A122F" w:rsidRDefault="008C06F7"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w:t>
            </w:r>
          </w:p>
        </w:tc>
        <w:tc>
          <w:tcPr>
            <w:tcW w:w="1177" w:type="dxa"/>
            <w:tcBorders>
              <w:bottom w:val="single" w:sz="18" w:space="0" w:color="000000"/>
            </w:tcBorders>
            <w:shd w:val="clear" w:color="auto" w:fill="FFFFFF"/>
            <w:vAlign w:val="bottom"/>
          </w:tcPr>
          <w:p w:rsidR="008C06F7" w:rsidRPr="001A122F" w:rsidRDefault="008C06F7"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Count</w:t>
            </w:r>
          </w:p>
        </w:tc>
        <w:tc>
          <w:tcPr>
            <w:tcW w:w="1240" w:type="dxa"/>
            <w:tcBorders>
              <w:bottom w:val="single" w:sz="18" w:space="0" w:color="000000"/>
              <w:right w:val="single" w:sz="16" w:space="0" w:color="000000"/>
            </w:tcBorders>
            <w:shd w:val="clear" w:color="auto" w:fill="FFFFFF"/>
            <w:vAlign w:val="bottom"/>
          </w:tcPr>
          <w:p w:rsidR="008C06F7" w:rsidRPr="001A122F" w:rsidRDefault="008C06F7"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w:t>
            </w:r>
          </w:p>
        </w:tc>
      </w:tr>
      <w:tr w:rsidR="00D760F0" w:rsidRPr="001A122F" w:rsidTr="00C25981">
        <w:trPr>
          <w:cantSplit/>
          <w:trHeight w:val="314"/>
          <w:tblHeader/>
        </w:trPr>
        <w:tc>
          <w:tcPr>
            <w:tcW w:w="1350" w:type="dxa"/>
            <w:vMerge w:val="restart"/>
            <w:tcBorders>
              <w:top w:val="single" w:sz="18" w:space="0" w:color="000000"/>
              <w:left w:val="single" w:sz="18" w:space="0" w:color="000000"/>
              <w:bottom w:val="nil"/>
              <w:right w:val="single" w:sz="4" w:space="0" w:color="auto"/>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Gender</w:t>
            </w:r>
          </w:p>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p>
        </w:tc>
        <w:tc>
          <w:tcPr>
            <w:tcW w:w="1068" w:type="dxa"/>
            <w:gridSpan w:val="2"/>
            <w:tcBorders>
              <w:top w:val="single" w:sz="18" w:space="0" w:color="000000"/>
              <w:left w:val="single" w:sz="4" w:space="0" w:color="auto"/>
              <w:bottom w:val="nil"/>
              <w:right w:val="single" w:sz="16"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Male</w:t>
            </w:r>
          </w:p>
        </w:tc>
        <w:tc>
          <w:tcPr>
            <w:tcW w:w="1177" w:type="dxa"/>
            <w:tcBorders>
              <w:top w:val="single" w:sz="18" w:space="0" w:color="000000"/>
              <w:left w:val="single" w:sz="16" w:space="0" w:color="000000"/>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12</w:t>
            </w:r>
          </w:p>
        </w:tc>
        <w:tc>
          <w:tcPr>
            <w:tcW w:w="1239" w:type="dxa"/>
            <w:tcBorders>
              <w:top w:val="single" w:sz="18" w:space="0" w:color="000000"/>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20.0%</w:t>
            </w:r>
          </w:p>
        </w:tc>
        <w:tc>
          <w:tcPr>
            <w:tcW w:w="1177" w:type="dxa"/>
            <w:tcBorders>
              <w:top w:val="single" w:sz="18" w:space="0" w:color="000000"/>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38</w:t>
            </w:r>
          </w:p>
        </w:tc>
        <w:tc>
          <w:tcPr>
            <w:tcW w:w="1240" w:type="dxa"/>
            <w:tcBorders>
              <w:top w:val="single" w:sz="18" w:space="0" w:color="000000"/>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63.3%</w:t>
            </w:r>
          </w:p>
        </w:tc>
        <w:tc>
          <w:tcPr>
            <w:tcW w:w="1177" w:type="dxa"/>
            <w:tcBorders>
              <w:top w:val="single" w:sz="18" w:space="0" w:color="000000"/>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10</w:t>
            </w:r>
          </w:p>
        </w:tc>
        <w:tc>
          <w:tcPr>
            <w:tcW w:w="1240" w:type="dxa"/>
            <w:tcBorders>
              <w:top w:val="single" w:sz="18" w:space="0" w:color="000000"/>
              <w:bottom w:val="nil"/>
              <w:right w:val="single" w:sz="18"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16.7%</w:t>
            </w:r>
          </w:p>
        </w:tc>
      </w:tr>
      <w:tr w:rsidR="00D760F0" w:rsidRPr="001A122F" w:rsidTr="00C25981">
        <w:trPr>
          <w:cantSplit/>
          <w:trHeight w:val="144"/>
          <w:tblHeader/>
        </w:trPr>
        <w:tc>
          <w:tcPr>
            <w:tcW w:w="1350" w:type="dxa"/>
            <w:vMerge/>
            <w:tcBorders>
              <w:top w:val="single" w:sz="16" w:space="0" w:color="000000"/>
              <w:left w:val="single" w:sz="18" w:space="0" w:color="000000"/>
              <w:bottom w:val="single" w:sz="4" w:space="0" w:color="auto"/>
              <w:right w:val="single" w:sz="4" w:space="0" w:color="auto"/>
            </w:tcBorders>
            <w:shd w:val="clear" w:color="auto" w:fill="FFFFFF"/>
          </w:tcPr>
          <w:p w:rsidR="00D760F0" w:rsidRPr="001A122F" w:rsidRDefault="00D760F0" w:rsidP="000C2B2F">
            <w:pPr>
              <w:autoSpaceDE w:val="0"/>
              <w:autoSpaceDN w:val="0"/>
              <w:adjustRightInd w:val="0"/>
              <w:spacing w:after="0" w:line="240" w:lineRule="auto"/>
              <w:rPr>
                <w:rFonts w:asciiTheme="majorBidi" w:hAnsiTheme="majorBidi" w:cstheme="majorBidi"/>
                <w:sz w:val="28"/>
                <w:szCs w:val="28"/>
              </w:rPr>
            </w:pPr>
          </w:p>
        </w:tc>
        <w:tc>
          <w:tcPr>
            <w:tcW w:w="1068" w:type="dxa"/>
            <w:gridSpan w:val="2"/>
            <w:tcBorders>
              <w:top w:val="nil"/>
              <w:left w:val="single" w:sz="4" w:space="0" w:color="auto"/>
              <w:bottom w:val="single" w:sz="4" w:space="0" w:color="auto"/>
              <w:right w:val="single" w:sz="16"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Female</w:t>
            </w:r>
          </w:p>
        </w:tc>
        <w:tc>
          <w:tcPr>
            <w:tcW w:w="1177" w:type="dxa"/>
            <w:tcBorders>
              <w:top w:val="nil"/>
              <w:left w:val="single" w:sz="16" w:space="0" w:color="000000"/>
              <w:bottom w:val="single" w:sz="4" w:space="0" w:color="auto"/>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w:t>
            </w:r>
          </w:p>
        </w:tc>
        <w:tc>
          <w:tcPr>
            <w:tcW w:w="1239" w:type="dxa"/>
            <w:tcBorders>
              <w:top w:val="nil"/>
              <w:bottom w:val="single" w:sz="4" w:space="0" w:color="auto"/>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10.7%</w:t>
            </w:r>
          </w:p>
        </w:tc>
        <w:tc>
          <w:tcPr>
            <w:tcW w:w="1177" w:type="dxa"/>
            <w:tcBorders>
              <w:top w:val="nil"/>
              <w:bottom w:val="single" w:sz="4" w:space="0" w:color="auto"/>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42</w:t>
            </w:r>
          </w:p>
        </w:tc>
        <w:tc>
          <w:tcPr>
            <w:tcW w:w="1240" w:type="dxa"/>
            <w:tcBorders>
              <w:top w:val="nil"/>
              <w:bottom w:val="single" w:sz="4" w:space="0" w:color="auto"/>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75.0%</w:t>
            </w:r>
          </w:p>
        </w:tc>
        <w:tc>
          <w:tcPr>
            <w:tcW w:w="1177" w:type="dxa"/>
            <w:tcBorders>
              <w:top w:val="nil"/>
              <w:bottom w:val="single" w:sz="4" w:space="0" w:color="auto"/>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8</w:t>
            </w:r>
          </w:p>
        </w:tc>
        <w:tc>
          <w:tcPr>
            <w:tcW w:w="1240" w:type="dxa"/>
            <w:tcBorders>
              <w:top w:val="nil"/>
              <w:bottom w:val="single" w:sz="4" w:space="0" w:color="auto"/>
              <w:right w:val="single" w:sz="18"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14.3%</w:t>
            </w:r>
          </w:p>
        </w:tc>
      </w:tr>
      <w:tr w:rsidR="00D760F0" w:rsidRPr="001A122F" w:rsidTr="00C25981">
        <w:trPr>
          <w:cantSplit/>
          <w:trHeight w:val="314"/>
          <w:tblHeader/>
        </w:trPr>
        <w:tc>
          <w:tcPr>
            <w:tcW w:w="1350" w:type="dxa"/>
            <w:vMerge w:val="restart"/>
            <w:tcBorders>
              <w:top w:val="single" w:sz="4" w:space="0" w:color="auto"/>
              <w:left w:val="single" w:sz="18" w:space="0" w:color="000000"/>
              <w:bottom w:val="single" w:sz="16" w:space="0" w:color="000000"/>
              <w:right w:val="single" w:sz="4" w:space="0" w:color="auto"/>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Age</w:t>
            </w:r>
          </w:p>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p>
        </w:tc>
        <w:tc>
          <w:tcPr>
            <w:tcW w:w="1068" w:type="dxa"/>
            <w:gridSpan w:val="2"/>
            <w:tcBorders>
              <w:top w:val="single" w:sz="4" w:space="0" w:color="auto"/>
              <w:left w:val="single" w:sz="4" w:space="0" w:color="auto"/>
              <w:bottom w:val="nil"/>
              <w:right w:val="single" w:sz="16"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25-34</w:t>
            </w:r>
          </w:p>
        </w:tc>
        <w:tc>
          <w:tcPr>
            <w:tcW w:w="1177" w:type="dxa"/>
            <w:tcBorders>
              <w:top w:val="single" w:sz="4" w:space="0" w:color="auto"/>
              <w:left w:val="single" w:sz="16" w:space="0" w:color="000000"/>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w:t>
            </w:r>
          </w:p>
        </w:tc>
        <w:tc>
          <w:tcPr>
            <w:tcW w:w="1239" w:type="dxa"/>
            <w:tcBorders>
              <w:top w:val="single" w:sz="4" w:space="0" w:color="auto"/>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13.0%</w:t>
            </w:r>
          </w:p>
        </w:tc>
        <w:tc>
          <w:tcPr>
            <w:tcW w:w="1177" w:type="dxa"/>
            <w:tcBorders>
              <w:top w:val="single" w:sz="4" w:space="0" w:color="auto"/>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17</w:t>
            </w:r>
          </w:p>
        </w:tc>
        <w:tc>
          <w:tcPr>
            <w:tcW w:w="1240" w:type="dxa"/>
            <w:tcBorders>
              <w:top w:val="single" w:sz="4" w:space="0" w:color="auto"/>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73.9%</w:t>
            </w:r>
          </w:p>
        </w:tc>
        <w:tc>
          <w:tcPr>
            <w:tcW w:w="1177" w:type="dxa"/>
            <w:tcBorders>
              <w:top w:val="single" w:sz="4" w:space="0" w:color="auto"/>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w:t>
            </w:r>
          </w:p>
        </w:tc>
        <w:tc>
          <w:tcPr>
            <w:tcW w:w="1240" w:type="dxa"/>
            <w:tcBorders>
              <w:top w:val="single" w:sz="4" w:space="0" w:color="auto"/>
              <w:bottom w:val="nil"/>
              <w:right w:val="single" w:sz="18"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13.0%</w:t>
            </w:r>
          </w:p>
        </w:tc>
      </w:tr>
      <w:tr w:rsidR="00D760F0" w:rsidRPr="001A122F" w:rsidTr="00C25981">
        <w:trPr>
          <w:cantSplit/>
          <w:trHeight w:val="144"/>
          <w:tblHeader/>
        </w:trPr>
        <w:tc>
          <w:tcPr>
            <w:tcW w:w="1350" w:type="dxa"/>
            <w:vMerge/>
            <w:tcBorders>
              <w:top w:val="nil"/>
              <w:left w:val="single" w:sz="18" w:space="0" w:color="000000"/>
              <w:bottom w:val="single" w:sz="16" w:space="0" w:color="000000"/>
              <w:right w:val="single" w:sz="4" w:space="0" w:color="auto"/>
            </w:tcBorders>
            <w:shd w:val="clear" w:color="auto" w:fill="FFFFFF"/>
          </w:tcPr>
          <w:p w:rsidR="00D760F0" w:rsidRPr="001A122F" w:rsidRDefault="00D760F0" w:rsidP="000C2B2F">
            <w:pPr>
              <w:autoSpaceDE w:val="0"/>
              <w:autoSpaceDN w:val="0"/>
              <w:adjustRightInd w:val="0"/>
              <w:spacing w:after="0" w:line="240" w:lineRule="auto"/>
              <w:rPr>
                <w:rFonts w:asciiTheme="majorBidi" w:hAnsiTheme="majorBidi" w:cstheme="majorBidi"/>
                <w:sz w:val="28"/>
                <w:szCs w:val="28"/>
              </w:rPr>
            </w:pPr>
          </w:p>
        </w:tc>
        <w:tc>
          <w:tcPr>
            <w:tcW w:w="1068" w:type="dxa"/>
            <w:gridSpan w:val="2"/>
            <w:tcBorders>
              <w:top w:val="nil"/>
              <w:left w:val="single" w:sz="4" w:space="0" w:color="auto"/>
              <w:bottom w:val="nil"/>
              <w:right w:val="single" w:sz="16"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35-44</w:t>
            </w:r>
          </w:p>
        </w:tc>
        <w:tc>
          <w:tcPr>
            <w:tcW w:w="1177" w:type="dxa"/>
            <w:tcBorders>
              <w:top w:val="nil"/>
              <w:left w:val="single" w:sz="16" w:space="0" w:color="000000"/>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w:t>
            </w:r>
          </w:p>
        </w:tc>
        <w:tc>
          <w:tcPr>
            <w:tcW w:w="1239"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10.0%</w:t>
            </w:r>
          </w:p>
        </w:tc>
        <w:tc>
          <w:tcPr>
            <w:tcW w:w="1177"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w:t>
            </w:r>
          </w:p>
        </w:tc>
        <w:tc>
          <w:tcPr>
            <w:tcW w:w="1240"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70.0%</w:t>
            </w:r>
          </w:p>
        </w:tc>
        <w:tc>
          <w:tcPr>
            <w:tcW w:w="1177"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w:t>
            </w:r>
          </w:p>
        </w:tc>
        <w:tc>
          <w:tcPr>
            <w:tcW w:w="1240" w:type="dxa"/>
            <w:tcBorders>
              <w:top w:val="nil"/>
              <w:bottom w:val="nil"/>
              <w:right w:val="single" w:sz="18"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20.0%</w:t>
            </w:r>
          </w:p>
        </w:tc>
      </w:tr>
      <w:tr w:rsidR="00D760F0" w:rsidRPr="001A122F" w:rsidTr="00C25981">
        <w:trPr>
          <w:cantSplit/>
          <w:trHeight w:val="144"/>
          <w:tblHeader/>
        </w:trPr>
        <w:tc>
          <w:tcPr>
            <w:tcW w:w="1350" w:type="dxa"/>
            <w:vMerge/>
            <w:tcBorders>
              <w:top w:val="nil"/>
              <w:left w:val="single" w:sz="18" w:space="0" w:color="000000"/>
              <w:bottom w:val="single" w:sz="16" w:space="0" w:color="000000"/>
              <w:right w:val="single" w:sz="4" w:space="0" w:color="auto"/>
            </w:tcBorders>
            <w:shd w:val="clear" w:color="auto" w:fill="FFFFFF"/>
          </w:tcPr>
          <w:p w:rsidR="00D760F0" w:rsidRPr="001A122F" w:rsidRDefault="00D760F0" w:rsidP="000C2B2F">
            <w:pPr>
              <w:autoSpaceDE w:val="0"/>
              <w:autoSpaceDN w:val="0"/>
              <w:adjustRightInd w:val="0"/>
              <w:spacing w:after="0" w:line="240" w:lineRule="auto"/>
              <w:rPr>
                <w:rFonts w:asciiTheme="majorBidi" w:hAnsiTheme="majorBidi" w:cstheme="majorBidi"/>
                <w:sz w:val="28"/>
                <w:szCs w:val="28"/>
              </w:rPr>
            </w:pPr>
          </w:p>
        </w:tc>
        <w:tc>
          <w:tcPr>
            <w:tcW w:w="1068" w:type="dxa"/>
            <w:gridSpan w:val="2"/>
            <w:tcBorders>
              <w:top w:val="nil"/>
              <w:left w:val="single" w:sz="4" w:space="0" w:color="auto"/>
              <w:bottom w:val="nil"/>
              <w:right w:val="single" w:sz="16"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45-54</w:t>
            </w:r>
          </w:p>
        </w:tc>
        <w:tc>
          <w:tcPr>
            <w:tcW w:w="1177" w:type="dxa"/>
            <w:tcBorders>
              <w:top w:val="nil"/>
              <w:left w:val="single" w:sz="16" w:space="0" w:color="000000"/>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w:t>
            </w:r>
          </w:p>
        </w:tc>
        <w:tc>
          <w:tcPr>
            <w:tcW w:w="1239"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11.8%</w:t>
            </w:r>
          </w:p>
        </w:tc>
        <w:tc>
          <w:tcPr>
            <w:tcW w:w="1177"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12</w:t>
            </w:r>
          </w:p>
        </w:tc>
        <w:tc>
          <w:tcPr>
            <w:tcW w:w="1240"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70.6%</w:t>
            </w:r>
          </w:p>
        </w:tc>
        <w:tc>
          <w:tcPr>
            <w:tcW w:w="1177"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3</w:t>
            </w:r>
          </w:p>
        </w:tc>
        <w:tc>
          <w:tcPr>
            <w:tcW w:w="1240" w:type="dxa"/>
            <w:tcBorders>
              <w:top w:val="nil"/>
              <w:bottom w:val="nil"/>
              <w:right w:val="single" w:sz="18"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17.6%</w:t>
            </w:r>
          </w:p>
        </w:tc>
      </w:tr>
      <w:tr w:rsidR="00D760F0" w:rsidRPr="001A122F" w:rsidTr="00C25981">
        <w:trPr>
          <w:cantSplit/>
          <w:trHeight w:val="144"/>
          <w:tblHeader/>
        </w:trPr>
        <w:tc>
          <w:tcPr>
            <w:tcW w:w="1350" w:type="dxa"/>
            <w:vMerge/>
            <w:tcBorders>
              <w:top w:val="nil"/>
              <w:left w:val="single" w:sz="18" w:space="0" w:color="000000"/>
              <w:bottom w:val="single" w:sz="16" w:space="0" w:color="000000"/>
              <w:right w:val="single" w:sz="4" w:space="0" w:color="auto"/>
            </w:tcBorders>
            <w:shd w:val="clear" w:color="auto" w:fill="FFFFFF"/>
          </w:tcPr>
          <w:p w:rsidR="00D760F0" w:rsidRPr="001A122F" w:rsidRDefault="00D760F0" w:rsidP="000C2B2F">
            <w:pPr>
              <w:autoSpaceDE w:val="0"/>
              <w:autoSpaceDN w:val="0"/>
              <w:adjustRightInd w:val="0"/>
              <w:spacing w:after="0" w:line="240" w:lineRule="auto"/>
              <w:rPr>
                <w:rFonts w:asciiTheme="majorBidi" w:hAnsiTheme="majorBidi" w:cstheme="majorBidi"/>
                <w:sz w:val="28"/>
                <w:szCs w:val="28"/>
              </w:rPr>
            </w:pPr>
          </w:p>
        </w:tc>
        <w:tc>
          <w:tcPr>
            <w:tcW w:w="1068" w:type="dxa"/>
            <w:gridSpan w:val="2"/>
            <w:tcBorders>
              <w:top w:val="nil"/>
              <w:left w:val="single" w:sz="4" w:space="0" w:color="auto"/>
              <w:bottom w:val="nil"/>
              <w:right w:val="single" w:sz="16"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55-64</w:t>
            </w:r>
          </w:p>
        </w:tc>
        <w:tc>
          <w:tcPr>
            <w:tcW w:w="1177" w:type="dxa"/>
            <w:tcBorders>
              <w:top w:val="nil"/>
              <w:left w:val="single" w:sz="16" w:space="0" w:color="000000"/>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w:t>
            </w:r>
          </w:p>
        </w:tc>
        <w:tc>
          <w:tcPr>
            <w:tcW w:w="1239"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16.1%</w:t>
            </w:r>
          </w:p>
        </w:tc>
        <w:tc>
          <w:tcPr>
            <w:tcW w:w="1177"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20</w:t>
            </w:r>
          </w:p>
        </w:tc>
        <w:tc>
          <w:tcPr>
            <w:tcW w:w="1240"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64.5%</w:t>
            </w:r>
          </w:p>
        </w:tc>
        <w:tc>
          <w:tcPr>
            <w:tcW w:w="1177"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w:t>
            </w:r>
          </w:p>
        </w:tc>
        <w:tc>
          <w:tcPr>
            <w:tcW w:w="1240" w:type="dxa"/>
            <w:tcBorders>
              <w:top w:val="nil"/>
              <w:bottom w:val="nil"/>
              <w:right w:val="single" w:sz="18"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19.4%</w:t>
            </w:r>
          </w:p>
        </w:tc>
      </w:tr>
      <w:tr w:rsidR="00D760F0" w:rsidRPr="001A122F" w:rsidTr="00C25981">
        <w:trPr>
          <w:cantSplit/>
          <w:trHeight w:val="144"/>
          <w:tblHeader/>
        </w:trPr>
        <w:tc>
          <w:tcPr>
            <w:tcW w:w="1350" w:type="dxa"/>
            <w:vMerge/>
            <w:tcBorders>
              <w:top w:val="nil"/>
              <w:left w:val="single" w:sz="18" w:space="0" w:color="000000"/>
              <w:bottom w:val="single" w:sz="16" w:space="0" w:color="000000"/>
              <w:right w:val="single" w:sz="4" w:space="0" w:color="auto"/>
            </w:tcBorders>
            <w:shd w:val="clear" w:color="auto" w:fill="FFFFFF"/>
          </w:tcPr>
          <w:p w:rsidR="00D760F0" w:rsidRPr="001A122F" w:rsidRDefault="00D760F0" w:rsidP="000C2B2F">
            <w:pPr>
              <w:autoSpaceDE w:val="0"/>
              <w:autoSpaceDN w:val="0"/>
              <w:adjustRightInd w:val="0"/>
              <w:spacing w:after="0" w:line="240" w:lineRule="auto"/>
              <w:rPr>
                <w:rFonts w:asciiTheme="majorBidi" w:hAnsiTheme="majorBidi" w:cstheme="majorBidi"/>
                <w:sz w:val="28"/>
                <w:szCs w:val="28"/>
              </w:rPr>
            </w:pPr>
          </w:p>
        </w:tc>
        <w:tc>
          <w:tcPr>
            <w:tcW w:w="1068" w:type="dxa"/>
            <w:gridSpan w:val="2"/>
            <w:tcBorders>
              <w:top w:val="nil"/>
              <w:left w:val="single" w:sz="4" w:space="0" w:color="auto"/>
              <w:bottom w:val="nil"/>
              <w:right w:val="single" w:sz="16"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65-74</w:t>
            </w:r>
          </w:p>
        </w:tc>
        <w:tc>
          <w:tcPr>
            <w:tcW w:w="1177" w:type="dxa"/>
            <w:tcBorders>
              <w:top w:val="nil"/>
              <w:left w:val="single" w:sz="16" w:space="0" w:color="000000"/>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w:t>
            </w:r>
          </w:p>
        </w:tc>
        <w:tc>
          <w:tcPr>
            <w:tcW w:w="1239"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17.9%</w:t>
            </w:r>
          </w:p>
        </w:tc>
        <w:tc>
          <w:tcPr>
            <w:tcW w:w="1177"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19</w:t>
            </w:r>
          </w:p>
        </w:tc>
        <w:tc>
          <w:tcPr>
            <w:tcW w:w="1240"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67.9%</w:t>
            </w:r>
          </w:p>
        </w:tc>
        <w:tc>
          <w:tcPr>
            <w:tcW w:w="1177" w:type="dxa"/>
            <w:tcBorders>
              <w:top w:val="nil"/>
              <w:bottom w:val="nil"/>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4</w:t>
            </w:r>
          </w:p>
        </w:tc>
        <w:tc>
          <w:tcPr>
            <w:tcW w:w="1240" w:type="dxa"/>
            <w:tcBorders>
              <w:top w:val="nil"/>
              <w:bottom w:val="nil"/>
              <w:right w:val="single" w:sz="18"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14.3%</w:t>
            </w:r>
          </w:p>
        </w:tc>
      </w:tr>
      <w:tr w:rsidR="00D760F0" w:rsidRPr="001A122F" w:rsidTr="00C25981">
        <w:trPr>
          <w:cantSplit/>
          <w:trHeight w:val="144"/>
        </w:trPr>
        <w:tc>
          <w:tcPr>
            <w:tcW w:w="1350" w:type="dxa"/>
            <w:vMerge/>
            <w:tcBorders>
              <w:top w:val="nil"/>
              <w:left w:val="single" w:sz="18" w:space="0" w:color="000000"/>
              <w:bottom w:val="single" w:sz="4" w:space="0" w:color="auto"/>
              <w:right w:val="single" w:sz="4" w:space="0" w:color="auto"/>
            </w:tcBorders>
            <w:shd w:val="clear" w:color="auto" w:fill="FFFFFF"/>
          </w:tcPr>
          <w:p w:rsidR="00D760F0" w:rsidRPr="001A122F" w:rsidRDefault="00D760F0" w:rsidP="000C2B2F">
            <w:pPr>
              <w:autoSpaceDE w:val="0"/>
              <w:autoSpaceDN w:val="0"/>
              <w:adjustRightInd w:val="0"/>
              <w:spacing w:after="0" w:line="240" w:lineRule="auto"/>
              <w:rPr>
                <w:rFonts w:asciiTheme="majorBidi" w:hAnsiTheme="majorBidi" w:cstheme="majorBidi"/>
                <w:sz w:val="28"/>
                <w:szCs w:val="28"/>
              </w:rPr>
            </w:pPr>
          </w:p>
        </w:tc>
        <w:tc>
          <w:tcPr>
            <w:tcW w:w="1068" w:type="dxa"/>
            <w:gridSpan w:val="2"/>
            <w:tcBorders>
              <w:top w:val="nil"/>
              <w:left w:val="single" w:sz="4" w:space="0" w:color="auto"/>
              <w:bottom w:val="single" w:sz="4" w:space="0" w:color="auto"/>
              <w:right w:val="single" w:sz="16" w:space="0" w:color="000000"/>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75-84</w:t>
            </w:r>
          </w:p>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p>
        </w:tc>
        <w:tc>
          <w:tcPr>
            <w:tcW w:w="1177" w:type="dxa"/>
            <w:tcBorders>
              <w:top w:val="nil"/>
              <w:left w:val="single" w:sz="16" w:space="0" w:color="000000"/>
              <w:bottom w:val="single" w:sz="4" w:space="0" w:color="auto"/>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w:t>
            </w:r>
          </w:p>
        </w:tc>
        <w:tc>
          <w:tcPr>
            <w:tcW w:w="1239" w:type="dxa"/>
            <w:tcBorders>
              <w:top w:val="nil"/>
              <w:bottom w:val="single" w:sz="4" w:space="0" w:color="auto"/>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28.6%</w:t>
            </w:r>
          </w:p>
        </w:tc>
        <w:tc>
          <w:tcPr>
            <w:tcW w:w="1177" w:type="dxa"/>
            <w:tcBorders>
              <w:top w:val="nil"/>
              <w:bottom w:val="single" w:sz="4" w:space="0" w:color="auto"/>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5</w:t>
            </w:r>
          </w:p>
        </w:tc>
        <w:tc>
          <w:tcPr>
            <w:tcW w:w="1240" w:type="dxa"/>
            <w:tcBorders>
              <w:top w:val="nil"/>
              <w:bottom w:val="single" w:sz="4" w:space="0" w:color="auto"/>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71.4%</w:t>
            </w:r>
          </w:p>
        </w:tc>
        <w:tc>
          <w:tcPr>
            <w:tcW w:w="1177" w:type="dxa"/>
            <w:tcBorders>
              <w:top w:val="nil"/>
              <w:bottom w:val="single" w:sz="4" w:space="0" w:color="auto"/>
            </w:tcBorders>
            <w:shd w:val="clear" w:color="auto" w:fill="FFFFFF"/>
          </w:tcPr>
          <w:p w:rsidR="00D760F0" w:rsidRPr="001A122F" w:rsidRDefault="00D760F0" w:rsidP="000C2B2F">
            <w:pPr>
              <w:autoSpaceDE w:val="0"/>
              <w:autoSpaceDN w:val="0"/>
              <w:adjustRightInd w:val="0"/>
              <w:spacing w:after="0" w:line="320" w:lineRule="atLeast"/>
              <w:ind w:left="60" w:right="60"/>
              <w:rPr>
                <w:rFonts w:asciiTheme="majorBidi" w:hAnsiTheme="majorBidi" w:cstheme="majorBidi"/>
                <w:sz w:val="28"/>
                <w:szCs w:val="28"/>
              </w:rPr>
            </w:pPr>
            <w:r w:rsidRPr="001A122F">
              <w:rPr>
                <w:rFonts w:asciiTheme="majorBidi" w:hAnsiTheme="majorBidi" w:cstheme="majorBidi"/>
                <w:sz w:val="28"/>
                <w:szCs w:val="28"/>
              </w:rPr>
              <w:t>0</w:t>
            </w:r>
          </w:p>
        </w:tc>
        <w:tc>
          <w:tcPr>
            <w:tcW w:w="1240" w:type="dxa"/>
            <w:tcBorders>
              <w:top w:val="nil"/>
              <w:bottom w:val="single" w:sz="4" w:space="0" w:color="auto"/>
              <w:right w:val="single" w:sz="18" w:space="0" w:color="000000"/>
            </w:tcBorders>
            <w:shd w:val="clear" w:color="auto" w:fill="FFFFFF"/>
          </w:tcPr>
          <w:p w:rsidR="00D760F0" w:rsidRPr="001A122F" w:rsidRDefault="00937EF2" w:rsidP="00937EF2">
            <w:pPr>
              <w:autoSpaceDE w:val="0"/>
              <w:autoSpaceDN w:val="0"/>
              <w:bidi w:val="0"/>
              <w:adjustRightInd w:val="0"/>
              <w:spacing w:after="0" w:line="320" w:lineRule="atLeast"/>
              <w:ind w:left="60" w:right="60"/>
              <w:rPr>
                <w:rFonts w:asciiTheme="majorBidi" w:hAnsiTheme="majorBidi" w:cstheme="majorBidi"/>
                <w:sz w:val="28"/>
                <w:szCs w:val="28"/>
              </w:rPr>
            </w:pPr>
            <w:r>
              <w:rPr>
                <w:rFonts w:asciiTheme="majorBidi" w:hAnsiTheme="majorBidi" w:cstheme="majorBidi"/>
                <w:sz w:val="28"/>
                <w:szCs w:val="28"/>
              </w:rPr>
              <w:t>0</w:t>
            </w:r>
            <w:r w:rsidR="00D760F0" w:rsidRPr="001A122F">
              <w:rPr>
                <w:rFonts w:asciiTheme="majorBidi" w:hAnsiTheme="majorBidi" w:cstheme="majorBidi"/>
                <w:sz w:val="28"/>
                <w:szCs w:val="28"/>
              </w:rPr>
              <w:t>.0%</w:t>
            </w:r>
          </w:p>
        </w:tc>
      </w:tr>
    </w:tbl>
    <w:p w:rsidR="008C06F7" w:rsidRPr="001A122F" w:rsidRDefault="004343E6" w:rsidP="004343E6">
      <w:pPr>
        <w:bidi w:val="0"/>
        <w:jc w:val="left"/>
        <w:rPr>
          <w:rFonts w:asciiTheme="majorBidi" w:hAnsiTheme="majorBidi" w:cstheme="majorBidi"/>
          <w:b/>
          <w:bCs/>
          <w:sz w:val="28"/>
          <w:szCs w:val="28"/>
        </w:rPr>
      </w:pPr>
      <w:r w:rsidRPr="001A122F">
        <w:rPr>
          <w:rFonts w:asciiTheme="majorBidi" w:hAnsiTheme="majorBidi" w:cstheme="majorBidi"/>
          <w:b/>
          <w:bCs/>
          <w:sz w:val="28"/>
          <w:szCs w:val="28"/>
        </w:rPr>
        <w:t>*p= 0.319 NS for gender.</w:t>
      </w:r>
    </w:p>
    <w:p w:rsidR="004343E6" w:rsidRPr="001A122F" w:rsidRDefault="004343E6" w:rsidP="004343E6">
      <w:pPr>
        <w:bidi w:val="0"/>
        <w:jc w:val="left"/>
        <w:rPr>
          <w:rFonts w:asciiTheme="majorBidi" w:hAnsiTheme="majorBidi" w:cstheme="majorBidi"/>
          <w:b/>
          <w:bCs/>
          <w:sz w:val="28"/>
          <w:szCs w:val="28"/>
        </w:rPr>
      </w:pPr>
      <w:r w:rsidRPr="001A122F">
        <w:rPr>
          <w:rFonts w:asciiTheme="majorBidi" w:hAnsiTheme="majorBidi" w:cstheme="majorBidi"/>
          <w:b/>
          <w:bCs/>
          <w:sz w:val="28"/>
          <w:szCs w:val="28"/>
        </w:rPr>
        <w:t>*p= 0.977</w:t>
      </w:r>
      <w:r w:rsidR="00937EF2">
        <w:rPr>
          <w:rFonts w:asciiTheme="majorBidi" w:hAnsiTheme="majorBidi" w:cstheme="majorBidi"/>
          <w:b/>
          <w:bCs/>
          <w:sz w:val="28"/>
          <w:szCs w:val="28"/>
        </w:rPr>
        <w:t xml:space="preserve"> </w:t>
      </w:r>
      <w:r w:rsidR="00937EF2" w:rsidRPr="001A122F">
        <w:rPr>
          <w:rFonts w:asciiTheme="majorBidi" w:hAnsiTheme="majorBidi" w:cstheme="majorBidi"/>
          <w:b/>
          <w:bCs/>
          <w:sz w:val="28"/>
          <w:szCs w:val="28"/>
        </w:rPr>
        <w:t>NS</w:t>
      </w:r>
      <w:r w:rsidRPr="001A122F">
        <w:rPr>
          <w:rFonts w:asciiTheme="majorBidi" w:hAnsiTheme="majorBidi" w:cstheme="majorBidi"/>
          <w:b/>
          <w:bCs/>
          <w:sz w:val="28"/>
          <w:szCs w:val="28"/>
        </w:rPr>
        <w:t xml:space="preserve"> for age.</w:t>
      </w:r>
    </w:p>
    <w:p w:rsidR="00854D5E" w:rsidRPr="00937EF2" w:rsidRDefault="00854D5E" w:rsidP="00854D5E">
      <w:pPr>
        <w:bidi w:val="0"/>
        <w:jc w:val="left"/>
        <w:rPr>
          <w:rFonts w:asciiTheme="majorBidi" w:hAnsiTheme="majorBidi" w:cstheme="majorBidi"/>
          <w:sz w:val="28"/>
          <w:szCs w:val="28"/>
        </w:rPr>
      </w:pPr>
    </w:p>
    <w:p w:rsidR="00814993" w:rsidRPr="00937EF2" w:rsidRDefault="00937EF2" w:rsidP="00937EF2">
      <w:pPr>
        <w:bidi w:val="0"/>
        <w:jc w:val="both"/>
        <w:rPr>
          <w:rFonts w:asciiTheme="majorBidi" w:hAnsiTheme="majorBidi" w:cstheme="majorBidi"/>
          <w:sz w:val="28"/>
          <w:szCs w:val="28"/>
        </w:rPr>
      </w:pPr>
      <w:r w:rsidRPr="00937EF2">
        <w:rPr>
          <w:rFonts w:asciiTheme="majorBidi" w:hAnsiTheme="majorBidi" w:cstheme="majorBidi"/>
          <w:sz w:val="28"/>
          <w:szCs w:val="28"/>
        </w:rPr>
        <w:t xml:space="preserve">     </w:t>
      </w:r>
      <w:r w:rsidR="008C06F7" w:rsidRPr="00937EF2">
        <w:rPr>
          <w:rFonts w:asciiTheme="majorBidi" w:hAnsiTheme="majorBidi" w:cstheme="majorBidi"/>
          <w:sz w:val="28"/>
          <w:szCs w:val="28"/>
        </w:rPr>
        <w:t>By u</w:t>
      </w:r>
      <w:r w:rsidR="004C45D3" w:rsidRPr="00937EF2">
        <w:rPr>
          <w:rFonts w:asciiTheme="majorBidi" w:hAnsiTheme="majorBidi" w:cstheme="majorBidi"/>
          <w:sz w:val="28"/>
          <w:szCs w:val="28"/>
        </w:rPr>
        <w:t>sing Chi-square test, there was no significant relation between p</w:t>
      </w:r>
      <w:r w:rsidR="004C45D3" w:rsidRPr="00937EF2">
        <w:rPr>
          <w:rFonts w:asciiTheme="majorBidi" w:hAnsiTheme="majorBidi" w:cstheme="majorBidi"/>
          <w:sz w:val="28"/>
          <w:szCs w:val="28"/>
        </w:rPr>
        <w:t>o</w:t>
      </w:r>
      <w:r w:rsidR="004C45D3" w:rsidRPr="00937EF2">
        <w:rPr>
          <w:rFonts w:asciiTheme="majorBidi" w:hAnsiTheme="majorBidi" w:cstheme="majorBidi"/>
          <w:sz w:val="28"/>
          <w:szCs w:val="28"/>
        </w:rPr>
        <w:t>si</w:t>
      </w:r>
      <w:r w:rsidR="004343E6" w:rsidRPr="00937EF2">
        <w:rPr>
          <w:rFonts w:asciiTheme="majorBidi" w:hAnsiTheme="majorBidi" w:cstheme="majorBidi"/>
          <w:sz w:val="28"/>
          <w:szCs w:val="28"/>
        </w:rPr>
        <w:t xml:space="preserve">tion of </w:t>
      </w:r>
      <w:r w:rsidR="004C45D3" w:rsidRPr="00937EF2">
        <w:rPr>
          <w:rFonts w:asciiTheme="majorBidi" w:hAnsiTheme="majorBidi" w:cstheme="majorBidi"/>
          <w:sz w:val="28"/>
          <w:szCs w:val="28"/>
        </w:rPr>
        <w:t xml:space="preserve">fovea palatinae to vibrating line </w:t>
      </w:r>
      <w:r w:rsidR="00CB4EF2" w:rsidRPr="00937EF2">
        <w:rPr>
          <w:rFonts w:asciiTheme="majorBidi" w:hAnsiTheme="majorBidi" w:cstheme="majorBidi"/>
          <w:sz w:val="28"/>
          <w:szCs w:val="28"/>
        </w:rPr>
        <w:t xml:space="preserve">with </w:t>
      </w:r>
      <w:r w:rsidR="004C45D3" w:rsidRPr="00937EF2">
        <w:rPr>
          <w:rFonts w:asciiTheme="majorBidi" w:hAnsiTheme="majorBidi" w:cstheme="majorBidi"/>
          <w:sz w:val="28"/>
          <w:szCs w:val="28"/>
        </w:rPr>
        <w:t>gender</w:t>
      </w:r>
      <w:r w:rsidR="00C420CD">
        <w:rPr>
          <w:rFonts w:asciiTheme="majorBidi" w:hAnsiTheme="majorBidi" w:cstheme="majorBidi"/>
          <w:sz w:val="28"/>
          <w:szCs w:val="28"/>
        </w:rPr>
        <w:t xml:space="preserve"> </w:t>
      </w:r>
      <w:r w:rsidRPr="00937EF2">
        <w:rPr>
          <w:rFonts w:asciiTheme="majorBidi" w:hAnsiTheme="majorBidi" w:cstheme="majorBidi"/>
          <w:sz w:val="28"/>
          <w:szCs w:val="28"/>
        </w:rPr>
        <w:t>(p= 0.319)</w:t>
      </w:r>
      <w:r w:rsidR="004C45D3" w:rsidRPr="00937EF2">
        <w:rPr>
          <w:rFonts w:asciiTheme="majorBidi" w:hAnsiTheme="majorBidi" w:cstheme="majorBidi"/>
          <w:sz w:val="28"/>
          <w:szCs w:val="28"/>
        </w:rPr>
        <w:t>,</w:t>
      </w:r>
      <w:r w:rsidR="00CB4EF2" w:rsidRPr="00937EF2">
        <w:rPr>
          <w:rFonts w:asciiTheme="majorBidi" w:hAnsiTheme="majorBidi" w:cstheme="majorBidi"/>
          <w:sz w:val="28"/>
          <w:szCs w:val="28"/>
        </w:rPr>
        <w:t xml:space="preserve"> and</w:t>
      </w:r>
      <w:r w:rsidR="004C45D3" w:rsidRPr="00937EF2">
        <w:rPr>
          <w:rFonts w:asciiTheme="majorBidi" w:hAnsiTheme="majorBidi" w:cstheme="majorBidi"/>
          <w:sz w:val="28"/>
          <w:szCs w:val="28"/>
        </w:rPr>
        <w:t xml:space="preserve"> age</w:t>
      </w:r>
      <w:r w:rsidRPr="00937EF2">
        <w:rPr>
          <w:rFonts w:asciiTheme="majorBidi" w:hAnsiTheme="majorBidi" w:cstheme="majorBidi"/>
          <w:sz w:val="28"/>
          <w:szCs w:val="28"/>
        </w:rPr>
        <w:t>(p= 0.977 )</w:t>
      </w:r>
      <w:r w:rsidR="004C45D3" w:rsidRPr="00937EF2">
        <w:rPr>
          <w:rFonts w:asciiTheme="majorBidi" w:hAnsiTheme="majorBidi" w:cstheme="majorBidi"/>
          <w:sz w:val="28"/>
          <w:szCs w:val="28"/>
        </w:rPr>
        <w:t>groups.</w:t>
      </w:r>
    </w:p>
    <w:p w:rsidR="00814993" w:rsidRPr="001A122F" w:rsidRDefault="00814993" w:rsidP="00814993">
      <w:pPr>
        <w:bidi w:val="0"/>
        <w:jc w:val="left"/>
        <w:rPr>
          <w:rFonts w:asciiTheme="majorBidi" w:hAnsiTheme="majorBidi" w:cstheme="majorBidi"/>
          <w:b/>
          <w:bCs/>
          <w:sz w:val="28"/>
          <w:szCs w:val="28"/>
        </w:rPr>
      </w:pPr>
    </w:p>
    <w:p w:rsidR="00866A8E" w:rsidRPr="001A122F" w:rsidRDefault="00866A8E" w:rsidP="00866A8E">
      <w:pPr>
        <w:bidi w:val="0"/>
        <w:jc w:val="left"/>
        <w:rPr>
          <w:rFonts w:asciiTheme="majorBidi" w:hAnsiTheme="majorBidi" w:cstheme="majorBidi"/>
          <w:b/>
          <w:bCs/>
          <w:color w:val="FF0000"/>
          <w:sz w:val="32"/>
          <w:szCs w:val="32"/>
        </w:rPr>
      </w:pPr>
    </w:p>
    <w:p w:rsidR="00866A8E" w:rsidRPr="001A122F" w:rsidRDefault="00866A8E" w:rsidP="00866A8E">
      <w:pPr>
        <w:bidi w:val="0"/>
        <w:jc w:val="left"/>
        <w:rPr>
          <w:rFonts w:asciiTheme="majorBidi" w:hAnsiTheme="majorBidi" w:cstheme="majorBidi"/>
          <w:b/>
          <w:bCs/>
          <w:color w:val="FF0000"/>
          <w:sz w:val="32"/>
          <w:szCs w:val="32"/>
        </w:rPr>
        <w:sectPr w:rsidR="00866A8E" w:rsidRPr="001A122F" w:rsidSect="003D2B39">
          <w:footerReference w:type="default" r:id="rId3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4"/>
          <w:cols w:space="708"/>
          <w:bidi/>
          <w:rtlGutter/>
          <w:docGrid w:linePitch="490"/>
        </w:sectPr>
      </w:pPr>
    </w:p>
    <w:p w:rsidR="00866A8E" w:rsidRPr="001A122F" w:rsidRDefault="00866A8E" w:rsidP="00866A8E">
      <w:pPr>
        <w:bidi w:val="0"/>
        <w:jc w:val="left"/>
        <w:rPr>
          <w:rFonts w:asciiTheme="majorBidi" w:hAnsiTheme="majorBidi" w:cstheme="majorBidi"/>
          <w:b/>
          <w:bCs/>
          <w:color w:val="FF0000"/>
          <w:sz w:val="32"/>
          <w:szCs w:val="32"/>
        </w:rPr>
      </w:pPr>
    </w:p>
    <w:p w:rsidR="00D1697C" w:rsidRPr="001A122F" w:rsidRDefault="00D1697C" w:rsidP="00D1697C">
      <w:pPr>
        <w:bidi w:val="0"/>
        <w:jc w:val="left"/>
        <w:rPr>
          <w:rFonts w:asciiTheme="majorBidi" w:hAnsiTheme="majorBidi" w:cstheme="majorBidi"/>
          <w:b/>
          <w:bCs/>
          <w:color w:val="FF0000"/>
          <w:sz w:val="32"/>
          <w:szCs w:val="32"/>
        </w:rPr>
      </w:pPr>
    </w:p>
    <w:p w:rsidR="00D1697C" w:rsidRPr="001A122F" w:rsidRDefault="00D1697C" w:rsidP="00D1697C">
      <w:pPr>
        <w:bidi w:val="0"/>
        <w:jc w:val="left"/>
        <w:rPr>
          <w:rFonts w:asciiTheme="majorBidi" w:hAnsiTheme="majorBidi" w:cstheme="majorBidi"/>
          <w:b/>
          <w:bCs/>
          <w:color w:val="FF0000"/>
          <w:sz w:val="32"/>
          <w:szCs w:val="32"/>
        </w:rPr>
      </w:pPr>
    </w:p>
    <w:p w:rsidR="00866A8E" w:rsidRPr="001A122F" w:rsidRDefault="00866A8E" w:rsidP="00866A8E">
      <w:pPr>
        <w:bidi w:val="0"/>
        <w:rPr>
          <w:rFonts w:asciiTheme="majorBidi" w:hAnsiTheme="majorBidi" w:cstheme="majorBidi"/>
          <w:color w:val="FF0000"/>
          <w:sz w:val="144"/>
          <w:szCs w:val="144"/>
        </w:rPr>
      </w:pPr>
      <w:r w:rsidRPr="001A122F">
        <w:rPr>
          <w:rFonts w:asciiTheme="majorBidi" w:hAnsiTheme="majorBidi" w:cstheme="majorBidi"/>
          <w:color w:val="FF0000"/>
          <w:sz w:val="144"/>
          <w:szCs w:val="144"/>
        </w:rPr>
        <w:t>Chapter Four</w:t>
      </w:r>
    </w:p>
    <w:p w:rsidR="00866A8E" w:rsidRPr="001A122F" w:rsidRDefault="00866A8E" w:rsidP="00866A8E">
      <w:pPr>
        <w:bidi w:val="0"/>
        <w:rPr>
          <w:rFonts w:asciiTheme="majorBidi" w:hAnsiTheme="majorBidi" w:cstheme="majorBidi"/>
          <w:b/>
          <w:bCs/>
          <w:color w:val="FF0000"/>
          <w:sz w:val="32"/>
          <w:szCs w:val="32"/>
        </w:rPr>
      </w:pPr>
      <w:r w:rsidRPr="001A122F">
        <w:rPr>
          <w:rFonts w:asciiTheme="majorBidi" w:hAnsiTheme="majorBidi" w:cstheme="majorBidi"/>
          <w:sz w:val="72"/>
          <w:szCs w:val="72"/>
        </w:rPr>
        <w:t xml:space="preserve">Discussion </w:t>
      </w:r>
    </w:p>
    <w:p w:rsidR="00D1697C" w:rsidRPr="001A122F" w:rsidRDefault="00D1697C" w:rsidP="00D1697C">
      <w:pPr>
        <w:bidi w:val="0"/>
        <w:rPr>
          <w:rFonts w:asciiTheme="majorBidi" w:hAnsiTheme="majorBidi" w:cstheme="majorBidi"/>
          <w:b/>
          <w:bCs/>
          <w:color w:val="FF0000"/>
          <w:sz w:val="32"/>
          <w:szCs w:val="32"/>
        </w:rPr>
        <w:sectPr w:rsidR="00D1697C" w:rsidRPr="001A122F" w:rsidSect="00C25981">
          <w:footerReference w:type="default" r:id="rId3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4"/>
          <w:cols w:space="708"/>
          <w:bidi/>
          <w:rtlGutter/>
          <w:docGrid w:linePitch="490"/>
        </w:sectPr>
      </w:pPr>
    </w:p>
    <w:p w:rsidR="00680C33" w:rsidRPr="001A122F" w:rsidRDefault="00680C33" w:rsidP="00E57CCD">
      <w:pPr>
        <w:bidi w:val="0"/>
        <w:jc w:val="left"/>
        <w:rPr>
          <w:rFonts w:asciiTheme="majorBidi" w:hAnsiTheme="majorBidi" w:cstheme="majorBidi"/>
          <w:color w:val="FF0000"/>
          <w:sz w:val="32"/>
          <w:szCs w:val="32"/>
        </w:rPr>
      </w:pPr>
      <w:r w:rsidRPr="001A122F">
        <w:rPr>
          <w:rFonts w:asciiTheme="majorBidi" w:hAnsiTheme="majorBidi" w:cstheme="majorBidi"/>
          <w:b/>
          <w:bCs/>
          <w:color w:val="FF0000"/>
          <w:sz w:val="32"/>
          <w:szCs w:val="32"/>
        </w:rPr>
        <w:lastRenderedPageBreak/>
        <w:t xml:space="preserve">4.1. </w:t>
      </w:r>
      <w:r w:rsidR="00A261AC" w:rsidRPr="001A122F">
        <w:rPr>
          <w:rFonts w:asciiTheme="majorBidi" w:hAnsiTheme="majorBidi" w:cstheme="majorBidi"/>
          <w:b/>
          <w:bCs/>
          <w:color w:val="FF0000"/>
          <w:sz w:val="32"/>
          <w:szCs w:val="32"/>
        </w:rPr>
        <w:t>Relation between</w:t>
      </w:r>
      <w:r w:rsidR="00E57CCD" w:rsidRPr="001A122F">
        <w:rPr>
          <w:rFonts w:asciiTheme="majorBidi" w:hAnsiTheme="majorBidi" w:cstheme="majorBidi"/>
          <w:b/>
          <w:bCs/>
          <w:color w:val="FF0000"/>
          <w:sz w:val="32"/>
          <w:szCs w:val="32"/>
        </w:rPr>
        <w:t xml:space="preserve"> number</w:t>
      </w:r>
      <w:r w:rsidR="00A261AC" w:rsidRPr="001A122F">
        <w:rPr>
          <w:rFonts w:asciiTheme="majorBidi" w:hAnsiTheme="majorBidi" w:cstheme="majorBidi"/>
          <w:b/>
          <w:bCs/>
          <w:color w:val="FF0000"/>
          <w:sz w:val="32"/>
          <w:szCs w:val="32"/>
        </w:rPr>
        <w:t xml:space="preserve"> </w:t>
      </w:r>
      <w:r w:rsidR="00E57CCD" w:rsidRPr="001A122F">
        <w:rPr>
          <w:rFonts w:asciiTheme="majorBidi" w:hAnsiTheme="majorBidi" w:cstheme="majorBidi"/>
          <w:b/>
          <w:bCs/>
          <w:color w:val="FF0000"/>
          <w:sz w:val="32"/>
          <w:szCs w:val="32"/>
        </w:rPr>
        <w:t>of f</w:t>
      </w:r>
      <w:r w:rsidR="00270FE7" w:rsidRPr="001A122F">
        <w:rPr>
          <w:rFonts w:asciiTheme="majorBidi" w:hAnsiTheme="majorBidi" w:cstheme="majorBidi"/>
          <w:b/>
          <w:bCs/>
          <w:color w:val="FF0000"/>
          <w:sz w:val="32"/>
          <w:szCs w:val="32"/>
        </w:rPr>
        <w:t xml:space="preserve">ovea </w:t>
      </w:r>
      <w:r w:rsidR="00E57CCD" w:rsidRPr="001A122F">
        <w:rPr>
          <w:rFonts w:asciiTheme="majorBidi" w:hAnsiTheme="majorBidi" w:cstheme="majorBidi"/>
          <w:b/>
          <w:bCs/>
          <w:color w:val="FF0000"/>
          <w:sz w:val="32"/>
          <w:szCs w:val="32"/>
        </w:rPr>
        <w:t>p</w:t>
      </w:r>
      <w:r w:rsidR="00270FE7" w:rsidRPr="001A122F">
        <w:rPr>
          <w:rFonts w:asciiTheme="majorBidi" w:hAnsiTheme="majorBidi" w:cstheme="majorBidi"/>
          <w:b/>
          <w:bCs/>
          <w:color w:val="FF0000"/>
          <w:sz w:val="32"/>
          <w:szCs w:val="32"/>
        </w:rPr>
        <w:t xml:space="preserve">alatinae and </w:t>
      </w:r>
      <w:r w:rsidR="00E57CCD" w:rsidRPr="001A122F">
        <w:rPr>
          <w:rFonts w:asciiTheme="majorBidi" w:hAnsiTheme="majorBidi" w:cstheme="majorBidi"/>
          <w:b/>
          <w:bCs/>
          <w:color w:val="FF0000"/>
          <w:sz w:val="32"/>
          <w:szCs w:val="32"/>
        </w:rPr>
        <w:t>g</w:t>
      </w:r>
      <w:r w:rsidR="00270FE7" w:rsidRPr="001A122F">
        <w:rPr>
          <w:rFonts w:asciiTheme="majorBidi" w:hAnsiTheme="majorBidi" w:cstheme="majorBidi"/>
          <w:b/>
          <w:bCs/>
          <w:color w:val="FF0000"/>
          <w:sz w:val="32"/>
          <w:szCs w:val="32"/>
        </w:rPr>
        <w:t>ender.</w:t>
      </w:r>
      <w:r w:rsidRPr="001A122F">
        <w:rPr>
          <w:rFonts w:asciiTheme="majorBidi" w:hAnsiTheme="majorBidi" w:cstheme="majorBidi"/>
          <w:b/>
          <w:bCs/>
          <w:color w:val="FF0000"/>
          <w:sz w:val="32"/>
          <w:szCs w:val="32"/>
        </w:rPr>
        <w:t xml:space="preserve"> </w:t>
      </w:r>
    </w:p>
    <w:p w:rsidR="00680C33" w:rsidRPr="001A122F" w:rsidRDefault="00937EF2" w:rsidP="00937EF2">
      <w:pPr>
        <w:bidi w:val="0"/>
        <w:jc w:val="both"/>
        <w:rPr>
          <w:rFonts w:asciiTheme="majorBidi" w:hAnsiTheme="majorBidi" w:cstheme="majorBidi"/>
          <w:b/>
          <w:bCs/>
          <w:color w:val="FF0000"/>
          <w:sz w:val="32"/>
          <w:szCs w:val="32"/>
        </w:rPr>
      </w:pPr>
      <w:r>
        <w:rPr>
          <w:rFonts w:asciiTheme="majorBidi" w:hAnsiTheme="majorBidi" w:cstheme="majorBidi"/>
          <w:sz w:val="28"/>
          <w:szCs w:val="28"/>
        </w:rPr>
        <w:t xml:space="preserve">      </w:t>
      </w:r>
      <w:r w:rsidR="00F25080" w:rsidRPr="001A122F">
        <w:rPr>
          <w:rFonts w:asciiTheme="majorBidi" w:hAnsiTheme="majorBidi" w:cstheme="majorBidi"/>
          <w:sz w:val="28"/>
          <w:szCs w:val="28"/>
        </w:rPr>
        <w:t xml:space="preserve">The </w:t>
      </w:r>
      <w:r w:rsidR="00A261AC" w:rsidRPr="001A122F">
        <w:rPr>
          <w:rFonts w:asciiTheme="majorBidi" w:hAnsiTheme="majorBidi" w:cstheme="majorBidi"/>
          <w:sz w:val="28"/>
          <w:szCs w:val="28"/>
        </w:rPr>
        <w:t>result</w:t>
      </w:r>
      <w:r w:rsidR="00F25080" w:rsidRPr="001A122F">
        <w:rPr>
          <w:rFonts w:asciiTheme="majorBidi" w:hAnsiTheme="majorBidi" w:cstheme="majorBidi"/>
          <w:sz w:val="28"/>
          <w:szCs w:val="28"/>
        </w:rPr>
        <w:t>s</w:t>
      </w:r>
      <w:r w:rsidR="00A261AC" w:rsidRPr="001A122F">
        <w:rPr>
          <w:rFonts w:asciiTheme="majorBidi" w:hAnsiTheme="majorBidi" w:cstheme="majorBidi"/>
          <w:sz w:val="28"/>
          <w:szCs w:val="28"/>
        </w:rPr>
        <w:t xml:space="preserve"> in </w:t>
      </w:r>
      <w:r w:rsidR="00680C33" w:rsidRPr="001A122F">
        <w:rPr>
          <w:rFonts w:asciiTheme="majorBidi" w:hAnsiTheme="majorBidi" w:cstheme="majorBidi"/>
          <w:sz w:val="28"/>
          <w:szCs w:val="28"/>
        </w:rPr>
        <w:t>table 3-3</w:t>
      </w:r>
      <w:r w:rsidR="00A261AC" w:rsidRPr="001A122F">
        <w:rPr>
          <w:rFonts w:asciiTheme="majorBidi" w:hAnsiTheme="majorBidi" w:cstheme="majorBidi"/>
          <w:sz w:val="28"/>
          <w:szCs w:val="28"/>
        </w:rPr>
        <w:t xml:space="preserve"> show</w:t>
      </w:r>
      <w:r w:rsidR="00F25080" w:rsidRPr="001A122F">
        <w:rPr>
          <w:rFonts w:asciiTheme="majorBidi" w:hAnsiTheme="majorBidi" w:cstheme="majorBidi"/>
          <w:sz w:val="28"/>
          <w:szCs w:val="28"/>
        </w:rPr>
        <w:t>ed</w:t>
      </w:r>
      <w:r w:rsidR="00A261AC" w:rsidRPr="001A122F">
        <w:rPr>
          <w:rFonts w:asciiTheme="majorBidi" w:hAnsiTheme="majorBidi" w:cstheme="majorBidi"/>
          <w:sz w:val="28"/>
          <w:szCs w:val="28"/>
        </w:rPr>
        <w:t xml:space="preserve"> that</w:t>
      </w:r>
      <w:r w:rsidR="00E57CCD" w:rsidRPr="001A122F">
        <w:rPr>
          <w:rFonts w:asciiTheme="majorBidi" w:hAnsiTheme="majorBidi" w:cstheme="majorBidi"/>
          <w:sz w:val="28"/>
          <w:szCs w:val="28"/>
        </w:rPr>
        <w:t xml:space="preserve"> from 140</w:t>
      </w:r>
      <w:r w:rsidR="00F25080" w:rsidRPr="001A122F">
        <w:rPr>
          <w:rFonts w:asciiTheme="majorBidi" w:hAnsiTheme="majorBidi" w:cstheme="majorBidi"/>
          <w:sz w:val="28"/>
          <w:szCs w:val="28"/>
        </w:rPr>
        <w:t xml:space="preserve"> of the </w:t>
      </w:r>
      <w:r w:rsidR="00E57CCD" w:rsidRPr="001A122F">
        <w:rPr>
          <w:rFonts w:asciiTheme="majorBidi" w:hAnsiTheme="majorBidi" w:cstheme="majorBidi"/>
          <w:sz w:val="28"/>
          <w:szCs w:val="28"/>
        </w:rPr>
        <w:t>examine</w:t>
      </w:r>
      <w:r w:rsidR="00F25080" w:rsidRPr="001A122F">
        <w:rPr>
          <w:rFonts w:asciiTheme="majorBidi" w:hAnsiTheme="majorBidi" w:cstheme="majorBidi"/>
          <w:sz w:val="28"/>
          <w:szCs w:val="28"/>
        </w:rPr>
        <w:t xml:space="preserve">d </w:t>
      </w:r>
      <w:r w:rsidR="00E57CCD" w:rsidRPr="001A122F">
        <w:rPr>
          <w:rFonts w:asciiTheme="majorBidi" w:hAnsiTheme="majorBidi" w:cstheme="majorBidi"/>
          <w:sz w:val="28"/>
          <w:szCs w:val="28"/>
        </w:rPr>
        <w:t>p</w:t>
      </w:r>
      <w:r w:rsidR="00E57CCD" w:rsidRPr="001A122F">
        <w:rPr>
          <w:rFonts w:asciiTheme="majorBidi" w:hAnsiTheme="majorBidi" w:cstheme="majorBidi"/>
          <w:sz w:val="28"/>
          <w:szCs w:val="28"/>
        </w:rPr>
        <w:t>a</w:t>
      </w:r>
      <w:r w:rsidR="00E57CCD" w:rsidRPr="001A122F">
        <w:rPr>
          <w:rFonts w:asciiTheme="majorBidi" w:hAnsiTheme="majorBidi" w:cstheme="majorBidi"/>
          <w:sz w:val="28"/>
          <w:szCs w:val="28"/>
        </w:rPr>
        <w:t>tients</w:t>
      </w:r>
      <w:r w:rsidR="00A261AC" w:rsidRPr="001A122F">
        <w:rPr>
          <w:rFonts w:asciiTheme="majorBidi" w:hAnsiTheme="majorBidi" w:cstheme="majorBidi"/>
          <w:sz w:val="28"/>
          <w:szCs w:val="28"/>
        </w:rPr>
        <w:t xml:space="preserve"> 11</w:t>
      </w:r>
      <w:r w:rsidR="00A45AB5">
        <w:rPr>
          <w:rFonts w:asciiTheme="majorBidi" w:hAnsiTheme="majorBidi" w:cstheme="majorBidi"/>
          <w:sz w:val="28"/>
          <w:szCs w:val="28"/>
        </w:rPr>
        <w:t>6</w:t>
      </w:r>
      <w:r w:rsidR="00CF6E84" w:rsidRPr="001A122F">
        <w:rPr>
          <w:rFonts w:asciiTheme="majorBidi" w:hAnsiTheme="majorBidi" w:cstheme="majorBidi"/>
          <w:sz w:val="28"/>
          <w:szCs w:val="28"/>
        </w:rPr>
        <w:t xml:space="preserve"> patient</w:t>
      </w:r>
      <w:r w:rsidR="00A45AB5">
        <w:rPr>
          <w:rFonts w:asciiTheme="majorBidi" w:hAnsiTheme="majorBidi" w:cstheme="majorBidi"/>
          <w:sz w:val="28"/>
          <w:szCs w:val="28"/>
        </w:rPr>
        <w:t>s</w:t>
      </w:r>
      <w:r w:rsidR="00CF6E84" w:rsidRPr="001A122F">
        <w:rPr>
          <w:rFonts w:asciiTheme="majorBidi" w:hAnsiTheme="majorBidi" w:cstheme="majorBidi"/>
          <w:sz w:val="28"/>
          <w:szCs w:val="28"/>
        </w:rPr>
        <w:t xml:space="preserve"> </w:t>
      </w:r>
      <w:r w:rsidR="00A261AC" w:rsidRPr="001A122F">
        <w:rPr>
          <w:rFonts w:asciiTheme="majorBidi" w:hAnsiTheme="majorBidi" w:cstheme="majorBidi"/>
          <w:sz w:val="28"/>
          <w:szCs w:val="28"/>
        </w:rPr>
        <w:t>had</w:t>
      </w:r>
      <w:r w:rsidR="00270FE7" w:rsidRPr="001A122F">
        <w:rPr>
          <w:rFonts w:asciiTheme="majorBidi" w:hAnsiTheme="majorBidi" w:cstheme="majorBidi"/>
          <w:sz w:val="28"/>
          <w:szCs w:val="28"/>
        </w:rPr>
        <w:t xml:space="preserve"> </w:t>
      </w:r>
      <w:r w:rsidR="00680C33" w:rsidRPr="001A122F">
        <w:rPr>
          <w:rFonts w:asciiTheme="majorBidi" w:hAnsiTheme="majorBidi" w:cstheme="majorBidi"/>
          <w:sz w:val="28"/>
          <w:szCs w:val="28"/>
        </w:rPr>
        <w:t xml:space="preserve">fovea palatinae </w:t>
      </w:r>
      <w:r w:rsidR="00A261AC" w:rsidRPr="001A122F">
        <w:rPr>
          <w:rFonts w:asciiTheme="majorBidi" w:hAnsiTheme="majorBidi" w:cstheme="majorBidi"/>
          <w:sz w:val="28"/>
          <w:szCs w:val="28"/>
        </w:rPr>
        <w:t>and 24</w:t>
      </w:r>
      <w:r w:rsidR="00CF6E84" w:rsidRPr="001A122F">
        <w:rPr>
          <w:rFonts w:asciiTheme="majorBidi" w:hAnsiTheme="majorBidi" w:cstheme="majorBidi"/>
          <w:sz w:val="28"/>
          <w:szCs w:val="28"/>
        </w:rPr>
        <w:t xml:space="preserve"> patients </w:t>
      </w:r>
      <w:r w:rsidR="00A261AC" w:rsidRPr="001A122F">
        <w:rPr>
          <w:rFonts w:asciiTheme="majorBidi" w:hAnsiTheme="majorBidi" w:cstheme="majorBidi"/>
          <w:sz w:val="28"/>
          <w:szCs w:val="28"/>
        </w:rPr>
        <w:t>had no fovea pal</w:t>
      </w:r>
      <w:r w:rsidR="00A261AC" w:rsidRPr="001A122F">
        <w:rPr>
          <w:rFonts w:asciiTheme="majorBidi" w:hAnsiTheme="majorBidi" w:cstheme="majorBidi"/>
          <w:sz w:val="28"/>
          <w:szCs w:val="28"/>
        </w:rPr>
        <w:t>a</w:t>
      </w:r>
      <w:r w:rsidR="00A261AC" w:rsidRPr="001A122F">
        <w:rPr>
          <w:rFonts w:asciiTheme="majorBidi" w:hAnsiTheme="majorBidi" w:cstheme="majorBidi"/>
          <w:sz w:val="28"/>
          <w:szCs w:val="28"/>
        </w:rPr>
        <w:t>tinae.</w:t>
      </w:r>
      <w:r w:rsidR="00A45AB5">
        <w:rPr>
          <w:rFonts w:asciiTheme="majorBidi" w:hAnsiTheme="majorBidi" w:cstheme="majorBidi"/>
          <w:sz w:val="28"/>
          <w:szCs w:val="28"/>
        </w:rPr>
        <w:t xml:space="preserve"> </w:t>
      </w:r>
      <w:r w:rsidR="00E57CCD" w:rsidRPr="001A122F">
        <w:rPr>
          <w:rFonts w:asciiTheme="majorBidi" w:hAnsiTheme="majorBidi" w:cstheme="majorBidi"/>
          <w:sz w:val="28"/>
          <w:szCs w:val="28"/>
        </w:rPr>
        <w:t>The absent of fovea palatinae in</w:t>
      </w:r>
      <w:r w:rsidR="00F25080" w:rsidRPr="001A122F">
        <w:rPr>
          <w:rFonts w:asciiTheme="majorBidi" w:hAnsiTheme="majorBidi" w:cstheme="majorBidi"/>
          <w:sz w:val="28"/>
          <w:szCs w:val="28"/>
        </w:rPr>
        <w:t xml:space="preserve"> the </w:t>
      </w:r>
      <w:r w:rsidR="00E57CCD" w:rsidRPr="001A122F">
        <w:rPr>
          <w:rFonts w:asciiTheme="majorBidi" w:hAnsiTheme="majorBidi" w:cstheme="majorBidi"/>
          <w:sz w:val="28"/>
          <w:szCs w:val="28"/>
        </w:rPr>
        <w:t xml:space="preserve"> examine</w:t>
      </w:r>
      <w:r w:rsidR="00F25080" w:rsidRPr="001A122F">
        <w:rPr>
          <w:rFonts w:asciiTheme="majorBidi" w:hAnsiTheme="majorBidi" w:cstheme="majorBidi"/>
          <w:sz w:val="28"/>
          <w:szCs w:val="28"/>
        </w:rPr>
        <w:t>d</w:t>
      </w:r>
      <w:r w:rsidR="00E57CCD" w:rsidRPr="001A122F">
        <w:rPr>
          <w:rFonts w:asciiTheme="majorBidi" w:hAnsiTheme="majorBidi" w:cstheme="majorBidi"/>
          <w:sz w:val="28"/>
          <w:szCs w:val="28"/>
        </w:rPr>
        <w:t xml:space="preserve"> patient</w:t>
      </w:r>
      <w:r w:rsidR="00625F1E" w:rsidRPr="001A122F">
        <w:rPr>
          <w:rFonts w:asciiTheme="majorBidi" w:hAnsiTheme="majorBidi" w:cstheme="majorBidi"/>
          <w:sz w:val="28"/>
          <w:szCs w:val="28"/>
        </w:rPr>
        <w:t>s</w:t>
      </w:r>
      <w:r w:rsidR="00E57CCD" w:rsidRPr="001A122F">
        <w:rPr>
          <w:rFonts w:asciiTheme="majorBidi" w:hAnsiTheme="majorBidi" w:cstheme="majorBidi"/>
          <w:sz w:val="28"/>
          <w:szCs w:val="28"/>
        </w:rPr>
        <w:t xml:space="preserve"> was also r</w:t>
      </w:r>
      <w:r w:rsidR="00E57CCD" w:rsidRPr="001A122F">
        <w:rPr>
          <w:rFonts w:asciiTheme="majorBidi" w:hAnsiTheme="majorBidi" w:cstheme="majorBidi"/>
          <w:sz w:val="28"/>
          <w:szCs w:val="28"/>
        </w:rPr>
        <w:t>e</w:t>
      </w:r>
      <w:r w:rsidR="00E57CCD" w:rsidRPr="001A122F">
        <w:rPr>
          <w:rFonts w:asciiTheme="majorBidi" w:hAnsiTheme="majorBidi" w:cstheme="majorBidi"/>
          <w:sz w:val="28"/>
          <w:szCs w:val="28"/>
        </w:rPr>
        <w:t xml:space="preserve">ported </w:t>
      </w:r>
      <w:r w:rsidR="00680C33" w:rsidRPr="001A122F">
        <w:rPr>
          <w:rFonts w:asciiTheme="majorBidi" w:hAnsiTheme="majorBidi" w:cstheme="majorBidi"/>
          <w:color w:val="auto"/>
          <w:sz w:val="28"/>
          <w:szCs w:val="28"/>
        </w:rPr>
        <w:t>by Alousi in 2009</w:t>
      </w:r>
      <w:r w:rsidR="00F25080" w:rsidRPr="001A122F">
        <w:rPr>
          <w:rFonts w:asciiTheme="majorBidi" w:hAnsiTheme="majorBidi" w:cstheme="majorBidi"/>
          <w:color w:val="auto"/>
          <w:sz w:val="28"/>
          <w:szCs w:val="28"/>
        </w:rPr>
        <w:t xml:space="preserve"> who stated </w:t>
      </w:r>
      <w:r w:rsidR="00680C33" w:rsidRPr="001A122F">
        <w:rPr>
          <w:rFonts w:asciiTheme="majorBidi" w:hAnsiTheme="majorBidi" w:cstheme="majorBidi"/>
          <w:color w:val="auto"/>
          <w:sz w:val="28"/>
          <w:szCs w:val="28"/>
        </w:rPr>
        <w:t xml:space="preserve"> that fovea palatinae not found in 90</w:t>
      </w:r>
      <w:r w:rsidR="00D64707" w:rsidRPr="001A122F">
        <w:rPr>
          <w:rFonts w:asciiTheme="majorBidi" w:hAnsiTheme="majorBidi" w:cstheme="majorBidi"/>
          <w:color w:val="auto"/>
          <w:sz w:val="28"/>
          <w:szCs w:val="28"/>
        </w:rPr>
        <w:t xml:space="preserve"> </w:t>
      </w:r>
      <w:r w:rsidR="00625F1E" w:rsidRPr="001A122F">
        <w:rPr>
          <w:rFonts w:asciiTheme="majorBidi" w:hAnsiTheme="majorBidi" w:cstheme="majorBidi"/>
          <w:sz w:val="28"/>
          <w:szCs w:val="28"/>
        </w:rPr>
        <w:t>patients</w:t>
      </w:r>
      <w:r w:rsidR="00D64707" w:rsidRPr="001A122F">
        <w:rPr>
          <w:rFonts w:asciiTheme="majorBidi" w:hAnsiTheme="majorBidi" w:cstheme="majorBidi"/>
          <w:color w:val="auto"/>
          <w:sz w:val="28"/>
          <w:szCs w:val="28"/>
        </w:rPr>
        <w:t xml:space="preserve"> </w:t>
      </w:r>
      <w:r w:rsidR="00680C33" w:rsidRPr="001A122F">
        <w:rPr>
          <w:rFonts w:asciiTheme="majorBidi" w:hAnsiTheme="majorBidi" w:cstheme="majorBidi"/>
          <w:color w:val="auto"/>
          <w:sz w:val="28"/>
          <w:szCs w:val="28"/>
        </w:rPr>
        <w:t xml:space="preserve"> from 200 study </w:t>
      </w:r>
      <w:r w:rsidR="00625F1E" w:rsidRPr="001A122F">
        <w:rPr>
          <w:rFonts w:asciiTheme="majorBidi" w:hAnsiTheme="majorBidi" w:cstheme="majorBidi"/>
          <w:color w:val="auto"/>
          <w:sz w:val="28"/>
          <w:szCs w:val="28"/>
        </w:rPr>
        <w:t>patient</w:t>
      </w:r>
      <w:r w:rsidR="00D64707" w:rsidRPr="001A122F">
        <w:rPr>
          <w:rFonts w:asciiTheme="majorBidi" w:hAnsiTheme="majorBidi" w:cstheme="majorBidi"/>
          <w:color w:val="auto"/>
          <w:sz w:val="28"/>
          <w:szCs w:val="28"/>
        </w:rPr>
        <w:t>s</w:t>
      </w:r>
      <w:r w:rsidR="00680C33" w:rsidRPr="001A122F">
        <w:rPr>
          <w:rFonts w:asciiTheme="majorBidi" w:hAnsiTheme="majorBidi" w:cstheme="majorBidi"/>
          <w:color w:val="auto"/>
          <w:sz w:val="28"/>
          <w:szCs w:val="28"/>
        </w:rPr>
        <w:t>,</w:t>
      </w:r>
      <w:r w:rsidR="00A45AB5">
        <w:rPr>
          <w:rFonts w:asciiTheme="majorBidi" w:hAnsiTheme="majorBidi" w:cstheme="majorBidi"/>
          <w:color w:val="auto"/>
          <w:sz w:val="28"/>
          <w:szCs w:val="28"/>
        </w:rPr>
        <w:t xml:space="preserve"> </w:t>
      </w:r>
      <w:r w:rsidR="00F25080" w:rsidRPr="001A122F">
        <w:rPr>
          <w:rFonts w:asciiTheme="majorBidi" w:hAnsiTheme="majorBidi" w:cstheme="majorBidi"/>
          <w:color w:val="auto"/>
          <w:sz w:val="28"/>
          <w:szCs w:val="28"/>
        </w:rPr>
        <w:t>also</w:t>
      </w:r>
      <w:r w:rsidR="00680C33" w:rsidRPr="001A122F">
        <w:rPr>
          <w:rFonts w:asciiTheme="majorBidi" w:hAnsiTheme="majorBidi" w:cstheme="majorBidi"/>
          <w:color w:val="auto"/>
          <w:sz w:val="28"/>
          <w:szCs w:val="28"/>
        </w:rPr>
        <w:t xml:space="preserve"> Nageen in 2017 </w:t>
      </w:r>
      <w:r w:rsidR="00F25080" w:rsidRPr="001A122F">
        <w:rPr>
          <w:rFonts w:asciiTheme="majorBidi" w:hAnsiTheme="majorBidi" w:cstheme="majorBidi"/>
          <w:color w:val="auto"/>
          <w:sz w:val="28"/>
          <w:szCs w:val="28"/>
        </w:rPr>
        <w:t xml:space="preserve"> found that the f</w:t>
      </w:r>
      <w:r w:rsidR="00F25080" w:rsidRPr="001A122F">
        <w:rPr>
          <w:rFonts w:asciiTheme="majorBidi" w:hAnsiTheme="majorBidi" w:cstheme="majorBidi"/>
          <w:color w:val="auto"/>
          <w:sz w:val="28"/>
          <w:szCs w:val="28"/>
        </w:rPr>
        <w:t>o</w:t>
      </w:r>
      <w:r w:rsidR="00F25080" w:rsidRPr="001A122F">
        <w:rPr>
          <w:rFonts w:asciiTheme="majorBidi" w:hAnsiTheme="majorBidi" w:cstheme="majorBidi"/>
          <w:color w:val="auto"/>
          <w:sz w:val="28"/>
          <w:szCs w:val="28"/>
        </w:rPr>
        <w:t xml:space="preserve">vea </w:t>
      </w:r>
      <w:r w:rsidR="00680C33" w:rsidRPr="001A122F">
        <w:rPr>
          <w:rFonts w:asciiTheme="majorBidi" w:hAnsiTheme="majorBidi" w:cstheme="majorBidi"/>
          <w:color w:val="auto"/>
          <w:sz w:val="28"/>
          <w:szCs w:val="28"/>
        </w:rPr>
        <w:t xml:space="preserve"> palatinae</w:t>
      </w:r>
      <w:r w:rsidR="00F25080" w:rsidRPr="001A122F">
        <w:rPr>
          <w:rFonts w:asciiTheme="majorBidi" w:hAnsiTheme="majorBidi" w:cstheme="majorBidi"/>
          <w:color w:val="auto"/>
          <w:sz w:val="28"/>
          <w:szCs w:val="28"/>
        </w:rPr>
        <w:t xml:space="preserve"> absent </w:t>
      </w:r>
      <w:r w:rsidR="00680C33" w:rsidRPr="001A122F">
        <w:rPr>
          <w:rFonts w:asciiTheme="majorBidi" w:hAnsiTheme="majorBidi" w:cstheme="majorBidi"/>
          <w:color w:val="auto"/>
          <w:sz w:val="28"/>
          <w:szCs w:val="28"/>
        </w:rPr>
        <w:t xml:space="preserve"> in 41(about 27%) from 150 study sample .</w:t>
      </w:r>
    </w:p>
    <w:p w:rsidR="00853ABB" w:rsidRPr="001A122F" w:rsidRDefault="00937EF2" w:rsidP="00A45AB5">
      <w:pPr>
        <w:bidi w:val="0"/>
        <w:jc w:val="both"/>
        <w:rPr>
          <w:rFonts w:asciiTheme="majorBidi" w:hAnsiTheme="majorBidi" w:cstheme="majorBidi"/>
          <w:color w:val="auto"/>
          <w:sz w:val="28"/>
          <w:szCs w:val="28"/>
        </w:rPr>
      </w:pPr>
      <w:r>
        <w:rPr>
          <w:rFonts w:asciiTheme="majorBidi" w:hAnsiTheme="majorBidi" w:cstheme="majorBidi"/>
          <w:color w:val="auto"/>
          <w:sz w:val="28"/>
          <w:szCs w:val="28"/>
        </w:rPr>
        <w:t xml:space="preserve">     </w:t>
      </w:r>
      <w:r w:rsidR="00E57CCD" w:rsidRPr="001A122F">
        <w:rPr>
          <w:rFonts w:asciiTheme="majorBidi" w:hAnsiTheme="majorBidi" w:cstheme="majorBidi"/>
          <w:color w:val="auto"/>
          <w:sz w:val="28"/>
          <w:szCs w:val="28"/>
        </w:rPr>
        <w:t>The other 116 patients showed wide</w:t>
      </w:r>
      <w:r w:rsidR="00F25080" w:rsidRPr="001A122F">
        <w:rPr>
          <w:rFonts w:asciiTheme="majorBidi" w:hAnsiTheme="majorBidi" w:cstheme="majorBidi"/>
          <w:color w:val="auto"/>
          <w:sz w:val="28"/>
          <w:szCs w:val="28"/>
        </w:rPr>
        <w:t xml:space="preserve"> range of </w:t>
      </w:r>
      <w:r w:rsidR="00E57CCD" w:rsidRPr="001A122F">
        <w:rPr>
          <w:rFonts w:asciiTheme="majorBidi" w:hAnsiTheme="majorBidi" w:cstheme="majorBidi"/>
          <w:color w:val="auto"/>
          <w:sz w:val="28"/>
          <w:szCs w:val="28"/>
        </w:rPr>
        <w:t xml:space="preserve"> variation on </w:t>
      </w:r>
      <w:r w:rsidR="00F25080" w:rsidRPr="001A122F">
        <w:rPr>
          <w:rFonts w:asciiTheme="majorBidi" w:hAnsiTheme="majorBidi" w:cstheme="majorBidi"/>
          <w:color w:val="auto"/>
          <w:sz w:val="28"/>
          <w:szCs w:val="28"/>
        </w:rPr>
        <w:t xml:space="preserve">number </w:t>
      </w:r>
      <w:r w:rsidR="006F7110" w:rsidRPr="001A122F">
        <w:rPr>
          <w:rFonts w:asciiTheme="majorBidi" w:hAnsiTheme="majorBidi" w:cstheme="majorBidi"/>
          <w:color w:val="auto"/>
          <w:sz w:val="28"/>
          <w:szCs w:val="28"/>
        </w:rPr>
        <w:t>of fovea palatinae</w:t>
      </w:r>
      <w:r w:rsidR="00F25080" w:rsidRPr="001A122F">
        <w:rPr>
          <w:rFonts w:asciiTheme="majorBidi" w:hAnsiTheme="majorBidi" w:cstheme="majorBidi"/>
          <w:color w:val="auto"/>
          <w:sz w:val="28"/>
          <w:szCs w:val="28"/>
        </w:rPr>
        <w:t xml:space="preserve"> along </w:t>
      </w:r>
      <w:r w:rsidR="006F7110" w:rsidRPr="001A122F">
        <w:rPr>
          <w:rFonts w:asciiTheme="majorBidi" w:hAnsiTheme="majorBidi" w:cstheme="majorBidi"/>
          <w:color w:val="auto"/>
          <w:sz w:val="28"/>
          <w:szCs w:val="28"/>
        </w:rPr>
        <w:t xml:space="preserve"> with gender</w:t>
      </w:r>
      <w:r w:rsidR="00E57CCD" w:rsidRPr="001A122F">
        <w:rPr>
          <w:rFonts w:asciiTheme="majorBidi" w:hAnsiTheme="majorBidi" w:cstheme="majorBidi"/>
          <w:color w:val="auto"/>
          <w:sz w:val="28"/>
          <w:szCs w:val="28"/>
        </w:rPr>
        <w:t xml:space="preserve"> </w:t>
      </w:r>
      <w:r w:rsidR="006F7110" w:rsidRPr="001A122F">
        <w:rPr>
          <w:rFonts w:asciiTheme="majorBidi" w:hAnsiTheme="majorBidi" w:cstheme="majorBidi"/>
          <w:color w:val="auto"/>
          <w:sz w:val="28"/>
          <w:szCs w:val="28"/>
        </w:rPr>
        <w:t>major</w:t>
      </w:r>
      <w:r w:rsidR="00E57CCD" w:rsidRPr="001A122F">
        <w:rPr>
          <w:rFonts w:asciiTheme="majorBidi" w:hAnsiTheme="majorBidi" w:cstheme="majorBidi"/>
          <w:color w:val="auto"/>
          <w:sz w:val="28"/>
          <w:szCs w:val="28"/>
        </w:rPr>
        <w:t xml:space="preserve">ity </w:t>
      </w:r>
      <w:r w:rsidR="00270FE7" w:rsidRPr="001A122F">
        <w:rPr>
          <w:rFonts w:asciiTheme="majorBidi" w:hAnsiTheme="majorBidi" w:cstheme="majorBidi"/>
          <w:color w:val="auto"/>
          <w:sz w:val="28"/>
          <w:szCs w:val="28"/>
        </w:rPr>
        <w:t xml:space="preserve">of male </w:t>
      </w:r>
      <w:r w:rsidR="00021007" w:rsidRPr="001A122F">
        <w:rPr>
          <w:rFonts w:asciiTheme="majorBidi" w:hAnsiTheme="majorBidi" w:cstheme="majorBidi"/>
          <w:color w:val="auto"/>
          <w:sz w:val="28"/>
          <w:szCs w:val="28"/>
        </w:rPr>
        <w:t>96.66</w:t>
      </w:r>
      <w:r w:rsidR="00270FE7" w:rsidRPr="001A122F">
        <w:rPr>
          <w:rFonts w:asciiTheme="majorBidi" w:hAnsiTheme="majorBidi" w:cstheme="majorBidi"/>
          <w:color w:val="auto"/>
          <w:sz w:val="28"/>
          <w:szCs w:val="28"/>
        </w:rPr>
        <w:t xml:space="preserve">% that had two fovea palatinae </w:t>
      </w:r>
      <w:r w:rsidR="00092FAA" w:rsidRPr="001A122F">
        <w:rPr>
          <w:rFonts w:asciiTheme="majorBidi" w:hAnsiTheme="majorBidi" w:cstheme="majorBidi"/>
          <w:color w:val="auto"/>
          <w:sz w:val="28"/>
          <w:szCs w:val="28"/>
        </w:rPr>
        <w:t xml:space="preserve">, about </w:t>
      </w:r>
      <w:r w:rsidR="00021007" w:rsidRPr="001A122F">
        <w:rPr>
          <w:rFonts w:asciiTheme="majorBidi" w:hAnsiTheme="majorBidi" w:cstheme="majorBidi"/>
          <w:color w:val="auto"/>
          <w:sz w:val="28"/>
          <w:szCs w:val="28"/>
        </w:rPr>
        <w:t>3.33</w:t>
      </w:r>
      <w:r w:rsidR="00092FAA" w:rsidRPr="001A122F">
        <w:rPr>
          <w:rFonts w:asciiTheme="majorBidi" w:hAnsiTheme="majorBidi" w:cstheme="majorBidi"/>
          <w:color w:val="auto"/>
          <w:sz w:val="28"/>
          <w:szCs w:val="28"/>
        </w:rPr>
        <w:t>% had one fovea palatinae and no one of them had multiple fovea palatinae.</w:t>
      </w:r>
      <w:r w:rsidR="006F7110" w:rsidRPr="001A122F">
        <w:rPr>
          <w:rFonts w:asciiTheme="majorBidi" w:hAnsiTheme="majorBidi" w:cstheme="majorBidi"/>
          <w:color w:val="auto"/>
          <w:sz w:val="28"/>
          <w:szCs w:val="28"/>
        </w:rPr>
        <w:t xml:space="preserve"> While in </w:t>
      </w:r>
      <w:r w:rsidR="00092FAA" w:rsidRPr="001A122F">
        <w:rPr>
          <w:rFonts w:asciiTheme="majorBidi" w:hAnsiTheme="majorBidi" w:cstheme="majorBidi"/>
          <w:color w:val="auto"/>
          <w:sz w:val="28"/>
          <w:szCs w:val="28"/>
        </w:rPr>
        <w:t>fe</w:t>
      </w:r>
      <w:r w:rsidR="00270FE7" w:rsidRPr="001A122F">
        <w:rPr>
          <w:rFonts w:asciiTheme="majorBidi" w:hAnsiTheme="majorBidi" w:cstheme="majorBidi"/>
          <w:color w:val="auto"/>
          <w:sz w:val="28"/>
          <w:szCs w:val="28"/>
        </w:rPr>
        <w:t>m</w:t>
      </w:r>
      <w:r w:rsidR="00092FAA" w:rsidRPr="001A122F">
        <w:rPr>
          <w:rFonts w:asciiTheme="majorBidi" w:hAnsiTheme="majorBidi" w:cstheme="majorBidi"/>
          <w:color w:val="auto"/>
          <w:sz w:val="28"/>
          <w:szCs w:val="28"/>
        </w:rPr>
        <w:t>ale that had two fovea palat</w:t>
      </w:r>
      <w:r w:rsidR="00092FAA" w:rsidRPr="001A122F">
        <w:rPr>
          <w:rFonts w:asciiTheme="majorBidi" w:hAnsiTheme="majorBidi" w:cstheme="majorBidi"/>
          <w:color w:val="auto"/>
          <w:sz w:val="28"/>
          <w:szCs w:val="28"/>
        </w:rPr>
        <w:t>i</w:t>
      </w:r>
      <w:r w:rsidR="00092FAA" w:rsidRPr="001A122F">
        <w:rPr>
          <w:rFonts w:asciiTheme="majorBidi" w:hAnsiTheme="majorBidi" w:cstheme="majorBidi"/>
          <w:color w:val="auto"/>
          <w:sz w:val="28"/>
          <w:szCs w:val="28"/>
        </w:rPr>
        <w:t xml:space="preserve">nae </w:t>
      </w:r>
      <w:r w:rsidR="00270FE7" w:rsidRPr="001A122F">
        <w:rPr>
          <w:rFonts w:asciiTheme="majorBidi" w:hAnsiTheme="majorBidi" w:cstheme="majorBidi"/>
          <w:color w:val="auto"/>
          <w:sz w:val="28"/>
          <w:szCs w:val="28"/>
        </w:rPr>
        <w:t xml:space="preserve">about </w:t>
      </w:r>
      <w:r w:rsidR="00021007" w:rsidRPr="001A122F">
        <w:rPr>
          <w:rFonts w:asciiTheme="majorBidi" w:hAnsiTheme="majorBidi" w:cstheme="majorBidi"/>
          <w:color w:val="auto"/>
          <w:sz w:val="28"/>
          <w:szCs w:val="28"/>
        </w:rPr>
        <w:t>73.21</w:t>
      </w:r>
      <w:r w:rsidR="00035922" w:rsidRPr="001A122F">
        <w:rPr>
          <w:rFonts w:asciiTheme="majorBidi" w:hAnsiTheme="majorBidi" w:cstheme="majorBidi"/>
          <w:color w:val="auto"/>
          <w:sz w:val="28"/>
          <w:szCs w:val="28"/>
        </w:rPr>
        <w:t>%,</w:t>
      </w:r>
      <w:r w:rsidR="00021007" w:rsidRPr="001A122F">
        <w:rPr>
          <w:rFonts w:asciiTheme="majorBidi" w:hAnsiTheme="majorBidi" w:cstheme="majorBidi"/>
          <w:color w:val="auto"/>
          <w:sz w:val="28"/>
          <w:szCs w:val="28"/>
        </w:rPr>
        <w:t xml:space="preserve"> </w:t>
      </w:r>
      <w:r w:rsidR="00035922" w:rsidRPr="001A122F">
        <w:rPr>
          <w:rFonts w:asciiTheme="majorBidi" w:hAnsiTheme="majorBidi" w:cstheme="majorBidi"/>
          <w:color w:val="auto"/>
          <w:sz w:val="28"/>
          <w:szCs w:val="28"/>
        </w:rPr>
        <w:t xml:space="preserve">about </w:t>
      </w:r>
      <w:r w:rsidR="00021007" w:rsidRPr="001A122F">
        <w:rPr>
          <w:rFonts w:asciiTheme="majorBidi" w:hAnsiTheme="majorBidi" w:cstheme="majorBidi"/>
          <w:color w:val="auto"/>
          <w:sz w:val="28"/>
          <w:szCs w:val="28"/>
        </w:rPr>
        <w:t>23.21</w:t>
      </w:r>
      <w:r w:rsidR="00035922" w:rsidRPr="001A122F">
        <w:rPr>
          <w:rFonts w:asciiTheme="majorBidi" w:hAnsiTheme="majorBidi" w:cstheme="majorBidi"/>
          <w:color w:val="auto"/>
          <w:sz w:val="28"/>
          <w:szCs w:val="28"/>
        </w:rPr>
        <w:t xml:space="preserve">% had one fovea palatinae and </w:t>
      </w:r>
      <w:r w:rsidR="00021007" w:rsidRPr="001A122F">
        <w:rPr>
          <w:rFonts w:asciiTheme="majorBidi" w:hAnsiTheme="majorBidi" w:cstheme="majorBidi"/>
          <w:color w:val="auto"/>
          <w:sz w:val="28"/>
          <w:szCs w:val="28"/>
        </w:rPr>
        <w:t>3.57</w:t>
      </w:r>
      <w:r w:rsidR="00035922" w:rsidRPr="001A122F">
        <w:rPr>
          <w:rFonts w:asciiTheme="majorBidi" w:hAnsiTheme="majorBidi" w:cstheme="majorBidi"/>
          <w:color w:val="auto"/>
          <w:sz w:val="28"/>
          <w:szCs w:val="28"/>
        </w:rPr>
        <w:t>% of them had multiple fovea palatinae.</w:t>
      </w:r>
      <w:r w:rsidR="00F25080" w:rsidRPr="001A122F">
        <w:rPr>
          <w:rFonts w:asciiTheme="majorBidi" w:hAnsiTheme="majorBidi" w:cstheme="majorBidi"/>
          <w:color w:val="auto"/>
          <w:sz w:val="28"/>
          <w:szCs w:val="28"/>
        </w:rPr>
        <w:t xml:space="preserve"> </w:t>
      </w:r>
      <w:r w:rsidR="00A45AB5">
        <w:rPr>
          <w:rFonts w:asciiTheme="majorBidi" w:hAnsiTheme="majorBidi" w:cstheme="majorBidi"/>
          <w:color w:val="auto"/>
          <w:sz w:val="28"/>
          <w:szCs w:val="28"/>
        </w:rPr>
        <w:t>T</w:t>
      </w:r>
      <w:r w:rsidR="00F25080" w:rsidRPr="001A122F">
        <w:rPr>
          <w:rFonts w:asciiTheme="majorBidi" w:hAnsiTheme="majorBidi" w:cstheme="majorBidi"/>
          <w:color w:val="auto"/>
          <w:sz w:val="28"/>
          <w:szCs w:val="28"/>
        </w:rPr>
        <w:t xml:space="preserve">his could be </w:t>
      </w:r>
      <w:r w:rsidR="00B06029" w:rsidRPr="001A122F">
        <w:rPr>
          <w:rFonts w:asciiTheme="majorBidi" w:hAnsiTheme="majorBidi" w:cstheme="majorBidi"/>
          <w:color w:val="auto"/>
          <w:sz w:val="28"/>
          <w:szCs w:val="28"/>
        </w:rPr>
        <w:t>due to gender differe</w:t>
      </w:r>
      <w:r w:rsidR="00B06029" w:rsidRPr="001A122F">
        <w:rPr>
          <w:rFonts w:asciiTheme="majorBidi" w:hAnsiTheme="majorBidi" w:cstheme="majorBidi"/>
          <w:color w:val="auto"/>
          <w:sz w:val="28"/>
          <w:szCs w:val="28"/>
        </w:rPr>
        <w:t>n</w:t>
      </w:r>
      <w:r w:rsidR="00B06029" w:rsidRPr="001A122F">
        <w:rPr>
          <w:rFonts w:asciiTheme="majorBidi" w:hAnsiTheme="majorBidi" w:cstheme="majorBidi"/>
          <w:color w:val="auto"/>
          <w:sz w:val="28"/>
          <w:szCs w:val="28"/>
        </w:rPr>
        <w:t xml:space="preserve">tiation </w:t>
      </w:r>
      <w:r w:rsidR="00021007" w:rsidRPr="001A122F">
        <w:rPr>
          <w:rFonts w:asciiTheme="majorBidi" w:hAnsiTheme="majorBidi" w:cstheme="majorBidi"/>
          <w:color w:val="auto"/>
          <w:sz w:val="28"/>
          <w:szCs w:val="28"/>
        </w:rPr>
        <w:t>.</w:t>
      </w:r>
    </w:p>
    <w:p w:rsidR="00035922" w:rsidRPr="001A122F" w:rsidRDefault="00F25080" w:rsidP="00937EF2">
      <w:pPr>
        <w:bidi w:val="0"/>
        <w:jc w:val="both"/>
        <w:rPr>
          <w:rFonts w:asciiTheme="majorBidi" w:hAnsiTheme="majorBidi" w:cstheme="majorBidi"/>
          <w:b/>
          <w:bCs/>
          <w:color w:val="auto"/>
          <w:sz w:val="28"/>
          <w:szCs w:val="28"/>
        </w:rPr>
      </w:pPr>
      <w:r w:rsidRPr="001A122F">
        <w:rPr>
          <w:rFonts w:asciiTheme="majorBidi" w:hAnsiTheme="majorBidi" w:cstheme="majorBidi"/>
          <w:color w:val="auto"/>
          <w:sz w:val="28"/>
          <w:szCs w:val="28"/>
        </w:rPr>
        <w:t xml:space="preserve"> </w:t>
      </w:r>
    </w:p>
    <w:p w:rsidR="00035922" w:rsidRPr="001A122F" w:rsidRDefault="00035922" w:rsidP="00937EF2">
      <w:pPr>
        <w:bidi w:val="0"/>
        <w:jc w:val="both"/>
        <w:rPr>
          <w:rFonts w:asciiTheme="majorBidi" w:hAnsiTheme="majorBidi" w:cstheme="majorBidi"/>
          <w:color w:val="auto"/>
          <w:sz w:val="28"/>
          <w:szCs w:val="28"/>
        </w:rPr>
      </w:pPr>
    </w:p>
    <w:p w:rsidR="004E7E56" w:rsidRPr="001A122F" w:rsidRDefault="004E7E56" w:rsidP="00937EF2">
      <w:pPr>
        <w:bidi w:val="0"/>
        <w:jc w:val="both"/>
        <w:rPr>
          <w:rFonts w:asciiTheme="majorBidi" w:hAnsiTheme="majorBidi" w:cstheme="majorBidi"/>
          <w:b/>
          <w:bCs/>
          <w:color w:val="FF0000"/>
          <w:sz w:val="32"/>
          <w:szCs w:val="32"/>
        </w:rPr>
      </w:pPr>
      <w:r w:rsidRPr="001A122F">
        <w:rPr>
          <w:rFonts w:asciiTheme="majorBidi" w:hAnsiTheme="majorBidi" w:cstheme="majorBidi"/>
          <w:b/>
          <w:bCs/>
          <w:color w:val="FF0000"/>
          <w:sz w:val="32"/>
          <w:szCs w:val="32"/>
        </w:rPr>
        <w:t>4.</w:t>
      </w:r>
      <w:r w:rsidR="00680C33" w:rsidRPr="001A122F">
        <w:rPr>
          <w:rFonts w:asciiTheme="majorBidi" w:hAnsiTheme="majorBidi" w:cstheme="majorBidi"/>
          <w:b/>
          <w:bCs/>
          <w:color w:val="FF0000"/>
          <w:sz w:val="32"/>
          <w:szCs w:val="32"/>
        </w:rPr>
        <w:t>2</w:t>
      </w:r>
      <w:r w:rsidRPr="001A122F">
        <w:rPr>
          <w:rFonts w:asciiTheme="majorBidi" w:hAnsiTheme="majorBidi" w:cstheme="majorBidi"/>
          <w:b/>
          <w:bCs/>
          <w:color w:val="FF0000"/>
          <w:sz w:val="32"/>
          <w:szCs w:val="32"/>
        </w:rPr>
        <w:t>.</w:t>
      </w:r>
      <w:r w:rsidRPr="001A122F">
        <w:rPr>
          <w:rFonts w:asciiTheme="majorBidi" w:hAnsiTheme="majorBidi" w:cstheme="majorBidi"/>
        </w:rPr>
        <w:t xml:space="preserve"> </w:t>
      </w:r>
      <w:r w:rsidRPr="001A122F">
        <w:rPr>
          <w:rFonts w:asciiTheme="majorBidi" w:hAnsiTheme="majorBidi" w:cstheme="majorBidi"/>
          <w:b/>
          <w:bCs/>
          <w:color w:val="FF0000"/>
          <w:sz w:val="32"/>
          <w:szCs w:val="32"/>
        </w:rPr>
        <w:t xml:space="preserve">Relation </w:t>
      </w:r>
      <w:r w:rsidR="006F7110" w:rsidRPr="001A122F">
        <w:rPr>
          <w:rFonts w:asciiTheme="majorBidi" w:hAnsiTheme="majorBidi" w:cstheme="majorBidi"/>
          <w:b/>
          <w:bCs/>
          <w:color w:val="FF0000"/>
          <w:sz w:val="32"/>
          <w:szCs w:val="32"/>
        </w:rPr>
        <w:t>b</w:t>
      </w:r>
      <w:r w:rsidRPr="001A122F">
        <w:rPr>
          <w:rFonts w:asciiTheme="majorBidi" w:hAnsiTheme="majorBidi" w:cstheme="majorBidi"/>
          <w:b/>
          <w:bCs/>
          <w:color w:val="FF0000"/>
          <w:sz w:val="32"/>
          <w:szCs w:val="32"/>
        </w:rPr>
        <w:t xml:space="preserve">etween </w:t>
      </w:r>
      <w:r w:rsidR="006F7110" w:rsidRPr="001A122F">
        <w:rPr>
          <w:rFonts w:asciiTheme="majorBidi" w:hAnsiTheme="majorBidi" w:cstheme="majorBidi"/>
          <w:b/>
          <w:bCs/>
          <w:color w:val="FF0000"/>
          <w:sz w:val="32"/>
          <w:szCs w:val="32"/>
        </w:rPr>
        <w:t>p</w:t>
      </w:r>
      <w:r w:rsidRPr="001A122F">
        <w:rPr>
          <w:rFonts w:asciiTheme="majorBidi" w:hAnsiTheme="majorBidi" w:cstheme="majorBidi"/>
          <w:b/>
          <w:bCs/>
          <w:color w:val="FF0000"/>
          <w:sz w:val="32"/>
          <w:szCs w:val="32"/>
        </w:rPr>
        <w:t xml:space="preserve">osition </w:t>
      </w:r>
      <w:r w:rsidR="006F7110" w:rsidRPr="001A122F">
        <w:rPr>
          <w:rFonts w:asciiTheme="majorBidi" w:hAnsiTheme="majorBidi" w:cstheme="majorBidi"/>
          <w:b/>
          <w:bCs/>
          <w:color w:val="FF0000"/>
          <w:sz w:val="32"/>
          <w:szCs w:val="32"/>
        </w:rPr>
        <w:t>o</w:t>
      </w:r>
      <w:r w:rsidRPr="001A122F">
        <w:rPr>
          <w:rFonts w:asciiTheme="majorBidi" w:hAnsiTheme="majorBidi" w:cstheme="majorBidi"/>
          <w:b/>
          <w:bCs/>
          <w:color w:val="FF0000"/>
          <w:sz w:val="32"/>
          <w:szCs w:val="32"/>
        </w:rPr>
        <w:t xml:space="preserve">f </w:t>
      </w:r>
      <w:r w:rsidR="006F7110" w:rsidRPr="001A122F">
        <w:rPr>
          <w:rFonts w:asciiTheme="majorBidi" w:hAnsiTheme="majorBidi" w:cstheme="majorBidi"/>
          <w:b/>
          <w:bCs/>
          <w:color w:val="FF0000"/>
          <w:sz w:val="32"/>
          <w:szCs w:val="32"/>
        </w:rPr>
        <w:t>f</w:t>
      </w:r>
      <w:r w:rsidRPr="001A122F">
        <w:rPr>
          <w:rFonts w:asciiTheme="majorBidi" w:hAnsiTheme="majorBidi" w:cstheme="majorBidi"/>
          <w:b/>
          <w:bCs/>
          <w:color w:val="FF0000"/>
          <w:sz w:val="32"/>
          <w:szCs w:val="32"/>
        </w:rPr>
        <w:t xml:space="preserve">ovea </w:t>
      </w:r>
      <w:r w:rsidR="006F7110" w:rsidRPr="001A122F">
        <w:rPr>
          <w:rFonts w:asciiTheme="majorBidi" w:hAnsiTheme="majorBidi" w:cstheme="majorBidi"/>
          <w:b/>
          <w:bCs/>
          <w:color w:val="FF0000"/>
          <w:sz w:val="32"/>
          <w:szCs w:val="32"/>
        </w:rPr>
        <w:t>p</w:t>
      </w:r>
      <w:r w:rsidRPr="001A122F">
        <w:rPr>
          <w:rFonts w:asciiTheme="majorBidi" w:hAnsiTheme="majorBidi" w:cstheme="majorBidi"/>
          <w:b/>
          <w:bCs/>
          <w:color w:val="FF0000"/>
          <w:sz w:val="32"/>
          <w:szCs w:val="32"/>
        </w:rPr>
        <w:t xml:space="preserve">alatinae </w:t>
      </w:r>
      <w:r w:rsidR="006F7110" w:rsidRPr="001A122F">
        <w:rPr>
          <w:rFonts w:asciiTheme="majorBidi" w:hAnsiTheme="majorBidi" w:cstheme="majorBidi"/>
          <w:b/>
          <w:bCs/>
          <w:color w:val="FF0000"/>
          <w:sz w:val="32"/>
          <w:szCs w:val="32"/>
        </w:rPr>
        <w:t>t</w:t>
      </w:r>
      <w:r w:rsidRPr="001A122F">
        <w:rPr>
          <w:rFonts w:asciiTheme="majorBidi" w:hAnsiTheme="majorBidi" w:cstheme="majorBidi"/>
          <w:b/>
          <w:bCs/>
          <w:color w:val="FF0000"/>
          <w:sz w:val="32"/>
          <w:szCs w:val="32"/>
        </w:rPr>
        <w:t xml:space="preserve">o </w:t>
      </w:r>
      <w:r w:rsidR="006F7110" w:rsidRPr="001A122F">
        <w:rPr>
          <w:rFonts w:asciiTheme="majorBidi" w:hAnsiTheme="majorBidi" w:cstheme="majorBidi"/>
          <w:b/>
          <w:bCs/>
          <w:color w:val="FF0000"/>
          <w:sz w:val="32"/>
          <w:szCs w:val="32"/>
        </w:rPr>
        <w:t>v</w:t>
      </w:r>
      <w:r w:rsidRPr="001A122F">
        <w:rPr>
          <w:rFonts w:asciiTheme="majorBidi" w:hAnsiTheme="majorBidi" w:cstheme="majorBidi"/>
          <w:b/>
          <w:bCs/>
          <w:color w:val="FF0000"/>
          <w:sz w:val="32"/>
          <w:szCs w:val="32"/>
        </w:rPr>
        <w:t xml:space="preserve">ibrating </w:t>
      </w:r>
      <w:r w:rsidR="006F7110" w:rsidRPr="001A122F">
        <w:rPr>
          <w:rFonts w:asciiTheme="majorBidi" w:hAnsiTheme="majorBidi" w:cstheme="majorBidi"/>
          <w:b/>
          <w:bCs/>
          <w:color w:val="FF0000"/>
          <w:sz w:val="32"/>
          <w:szCs w:val="32"/>
        </w:rPr>
        <w:t>l</w:t>
      </w:r>
      <w:r w:rsidRPr="001A122F">
        <w:rPr>
          <w:rFonts w:asciiTheme="majorBidi" w:hAnsiTheme="majorBidi" w:cstheme="majorBidi"/>
          <w:b/>
          <w:bCs/>
          <w:color w:val="FF0000"/>
          <w:sz w:val="32"/>
          <w:szCs w:val="32"/>
        </w:rPr>
        <w:t xml:space="preserve">ine and </w:t>
      </w:r>
      <w:r w:rsidR="006F7110" w:rsidRPr="001A122F">
        <w:rPr>
          <w:rFonts w:asciiTheme="majorBidi" w:hAnsiTheme="majorBidi" w:cstheme="majorBidi"/>
          <w:b/>
          <w:bCs/>
          <w:color w:val="FF0000"/>
          <w:sz w:val="32"/>
          <w:szCs w:val="32"/>
        </w:rPr>
        <w:t>g</w:t>
      </w:r>
      <w:r w:rsidRPr="001A122F">
        <w:rPr>
          <w:rFonts w:asciiTheme="majorBidi" w:hAnsiTheme="majorBidi" w:cstheme="majorBidi"/>
          <w:b/>
          <w:bCs/>
          <w:color w:val="FF0000"/>
          <w:sz w:val="32"/>
          <w:szCs w:val="32"/>
        </w:rPr>
        <w:t>ender.</w:t>
      </w:r>
    </w:p>
    <w:p w:rsidR="004E7E56" w:rsidRPr="001A122F" w:rsidRDefault="00937EF2" w:rsidP="00937EF2">
      <w:pPr>
        <w:bidi w:val="0"/>
        <w:jc w:val="both"/>
        <w:rPr>
          <w:rFonts w:asciiTheme="majorBidi" w:hAnsiTheme="majorBidi" w:cstheme="majorBidi"/>
          <w:color w:val="auto"/>
          <w:sz w:val="28"/>
          <w:szCs w:val="28"/>
        </w:rPr>
      </w:pPr>
      <w:r>
        <w:rPr>
          <w:rFonts w:asciiTheme="majorBidi" w:hAnsiTheme="majorBidi" w:cstheme="majorBidi"/>
          <w:color w:val="auto"/>
          <w:sz w:val="28"/>
          <w:szCs w:val="28"/>
        </w:rPr>
        <w:t xml:space="preserve">     </w:t>
      </w:r>
      <w:r w:rsidR="00B06029" w:rsidRPr="001A122F">
        <w:rPr>
          <w:rFonts w:asciiTheme="majorBidi" w:hAnsiTheme="majorBidi" w:cstheme="majorBidi"/>
          <w:color w:val="auto"/>
          <w:sz w:val="28"/>
          <w:szCs w:val="28"/>
        </w:rPr>
        <w:t xml:space="preserve">The </w:t>
      </w:r>
      <w:r w:rsidR="004E7E56" w:rsidRPr="001A122F">
        <w:rPr>
          <w:rFonts w:asciiTheme="majorBidi" w:hAnsiTheme="majorBidi" w:cstheme="majorBidi"/>
          <w:color w:val="auto"/>
          <w:sz w:val="28"/>
          <w:szCs w:val="28"/>
        </w:rPr>
        <w:t xml:space="preserve"> result shown in </w:t>
      </w:r>
      <w:r w:rsidR="004B29FF" w:rsidRPr="001A122F">
        <w:rPr>
          <w:rFonts w:asciiTheme="majorBidi" w:hAnsiTheme="majorBidi" w:cstheme="majorBidi"/>
          <w:color w:val="auto"/>
          <w:sz w:val="28"/>
          <w:szCs w:val="28"/>
        </w:rPr>
        <w:t>table</w:t>
      </w:r>
      <w:r w:rsidR="004E7E56" w:rsidRPr="001A122F">
        <w:rPr>
          <w:rFonts w:asciiTheme="majorBidi" w:hAnsiTheme="majorBidi" w:cstheme="majorBidi"/>
          <w:color w:val="auto"/>
          <w:sz w:val="28"/>
          <w:szCs w:val="28"/>
        </w:rPr>
        <w:t xml:space="preserve"> 3-</w:t>
      </w:r>
      <w:r w:rsidR="004B29FF" w:rsidRPr="001A122F">
        <w:rPr>
          <w:rFonts w:asciiTheme="majorBidi" w:hAnsiTheme="majorBidi" w:cstheme="majorBidi"/>
          <w:color w:val="auto"/>
          <w:sz w:val="28"/>
          <w:szCs w:val="28"/>
        </w:rPr>
        <w:t>5</w:t>
      </w:r>
      <w:r w:rsidR="004E7E56" w:rsidRPr="001A122F">
        <w:rPr>
          <w:rFonts w:asciiTheme="majorBidi" w:hAnsiTheme="majorBidi" w:cstheme="majorBidi"/>
          <w:color w:val="auto"/>
          <w:sz w:val="28"/>
          <w:szCs w:val="28"/>
        </w:rPr>
        <w:t xml:space="preserve"> about 63.33% of male and 75% of f</w:t>
      </w:r>
      <w:r w:rsidR="004E7E56" w:rsidRPr="001A122F">
        <w:rPr>
          <w:rFonts w:asciiTheme="majorBidi" w:hAnsiTheme="majorBidi" w:cstheme="majorBidi"/>
          <w:color w:val="auto"/>
          <w:sz w:val="28"/>
          <w:szCs w:val="28"/>
        </w:rPr>
        <w:t>e</w:t>
      </w:r>
      <w:r w:rsidR="004E7E56" w:rsidRPr="001A122F">
        <w:rPr>
          <w:rFonts w:asciiTheme="majorBidi" w:hAnsiTheme="majorBidi" w:cstheme="majorBidi"/>
          <w:color w:val="auto"/>
          <w:sz w:val="28"/>
          <w:szCs w:val="28"/>
        </w:rPr>
        <w:t>male that had fovea palatinae posterior to vibrating line ,</w:t>
      </w:r>
      <w:r w:rsidR="008C2BEE" w:rsidRPr="001A122F">
        <w:rPr>
          <w:rFonts w:asciiTheme="majorBidi" w:hAnsiTheme="majorBidi" w:cstheme="majorBidi"/>
          <w:color w:val="auto"/>
          <w:sz w:val="28"/>
          <w:szCs w:val="28"/>
        </w:rPr>
        <w:t xml:space="preserve">which differed from the results of </w:t>
      </w:r>
      <w:r w:rsidR="004E7E56" w:rsidRPr="001A122F">
        <w:rPr>
          <w:rFonts w:asciiTheme="majorBidi" w:hAnsiTheme="majorBidi" w:cstheme="majorBidi"/>
          <w:color w:val="auto"/>
          <w:sz w:val="28"/>
          <w:szCs w:val="28"/>
        </w:rPr>
        <w:t xml:space="preserve"> Alousi in 2009 that found 44.7% of male and 44.1% from female had fovea palatinae posterior to vibrating line </w:t>
      </w:r>
      <w:r w:rsidR="008C2BEE" w:rsidRPr="001A122F">
        <w:rPr>
          <w:rFonts w:asciiTheme="majorBidi" w:hAnsiTheme="majorBidi" w:cstheme="majorBidi"/>
          <w:color w:val="auto"/>
          <w:sz w:val="28"/>
          <w:szCs w:val="28"/>
        </w:rPr>
        <w:t xml:space="preserve">without gender </w:t>
      </w:r>
      <w:r>
        <w:rPr>
          <w:rFonts w:asciiTheme="majorBidi" w:hAnsiTheme="majorBidi" w:cstheme="majorBidi"/>
          <w:color w:val="auto"/>
          <w:sz w:val="28"/>
          <w:szCs w:val="28"/>
        </w:rPr>
        <w:t>prevalence.</w:t>
      </w:r>
    </w:p>
    <w:p w:rsidR="004E7E56" w:rsidRPr="001A122F" w:rsidRDefault="00937EF2" w:rsidP="00937EF2">
      <w:pPr>
        <w:bidi w:val="0"/>
        <w:jc w:val="both"/>
        <w:rPr>
          <w:rFonts w:asciiTheme="majorBidi" w:hAnsiTheme="majorBidi" w:cstheme="majorBidi"/>
          <w:color w:val="auto"/>
          <w:sz w:val="28"/>
          <w:szCs w:val="28"/>
        </w:rPr>
      </w:pPr>
      <w:r>
        <w:rPr>
          <w:rFonts w:asciiTheme="majorBidi" w:hAnsiTheme="majorBidi" w:cstheme="majorBidi"/>
          <w:color w:val="auto"/>
          <w:sz w:val="28"/>
          <w:szCs w:val="28"/>
        </w:rPr>
        <w:t xml:space="preserve">     </w:t>
      </w:r>
      <w:r w:rsidR="004E7E56" w:rsidRPr="001A122F">
        <w:rPr>
          <w:rFonts w:asciiTheme="majorBidi" w:hAnsiTheme="majorBidi" w:cstheme="majorBidi"/>
          <w:color w:val="auto"/>
          <w:sz w:val="28"/>
          <w:szCs w:val="28"/>
        </w:rPr>
        <w:t xml:space="preserve">The percentage of male that had fovea palatinae at level to vibrating line about </w:t>
      </w:r>
      <w:r w:rsidR="004A3CB5" w:rsidRPr="001A122F">
        <w:rPr>
          <w:rFonts w:asciiTheme="majorBidi" w:hAnsiTheme="majorBidi" w:cstheme="majorBidi"/>
          <w:color w:val="auto"/>
          <w:sz w:val="28"/>
          <w:szCs w:val="28"/>
        </w:rPr>
        <w:t>16.67% and 14.29 % in female , while Alousi in 2009 that found 4</w:t>
      </w:r>
      <w:r w:rsidR="0035172C" w:rsidRPr="001A122F">
        <w:rPr>
          <w:rFonts w:asciiTheme="majorBidi" w:hAnsiTheme="majorBidi" w:cstheme="majorBidi"/>
          <w:color w:val="auto"/>
          <w:sz w:val="28"/>
          <w:szCs w:val="28"/>
        </w:rPr>
        <w:t>7</w:t>
      </w:r>
      <w:r w:rsidR="004A3CB5" w:rsidRPr="001A122F">
        <w:rPr>
          <w:rFonts w:asciiTheme="majorBidi" w:hAnsiTheme="majorBidi" w:cstheme="majorBidi"/>
          <w:color w:val="auto"/>
          <w:sz w:val="28"/>
          <w:szCs w:val="28"/>
        </w:rPr>
        <w:t>.4% of male and 52.9% from female had fovea palatinae at level to vibrating line.</w:t>
      </w:r>
    </w:p>
    <w:p w:rsidR="004A3CB5" w:rsidRPr="001A122F" w:rsidRDefault="00937EF2" w:rsidP="00937EF2">
      <w:pPr>
        <w:bidi w:val="0"/>
        <w:jc w:val="both"/>
        <w:rPr>
          <w:rFonts w:asciiTheme="majorBidi" w:hAnsiTheme="majorBidi" w:cstheme="majorBidi"/>
          <w:color w:val="auto"/>
          <w:sz w:val="28"/>
          <w:szCs w:val="28"/>
        </w:rPr>
      </w:pPr>
      <w:r>
        <w:rPr>
          <w:rFonts w:asciiTheme="majorBidi" w:hAnsiTheme="majorBidi" w:cstheme="majorBidi"/>
          <w:color w:val="auto"/>
          <w:sz w:val="28"/>
          <w:szCs w:val="28"/>
        </w:rPr>
        <w:t xml:space="preserve">     </w:t>
      </w:r>
      <w:r w:rsidR="004A3CB5" w:rsidRPr="001A122F">
        <w:rPr>
          <w:rFonts w:asciiTheme="majorBidi" w:hAnsiTheme="majorBidi" w:cstheme="majorBidi"/>
          <w:color w:val="auto"/>
          <w:sz w:val="28"/>
          <w:szCs w:val="28"/>
        </w:rPr>
        <w:t xml:space="preserve">The percentage of male that had fovea palatinae anteriorly to vibrating line about 20% and 10.71 % in female , while Alousi in 2009 </w:t>
      </w:r>
      <w:r w:rsidR="008C2BEE" w:rsidRPr="001A122F">
        <w:rPr>
          <w:rFonts w:asciiTheme="majorBidi" w:hAnsiTheme="majorBidi" w:cstheme="majorBidi"/>
          <w:color w:val="auto"/>
          <w:sz w:val="28"/>
          <w:szCs w:val="28"/>
        </w:rPr>
        <w:t>stated that</w:t>
      </w:r>
      <w:r w:rsidR="004A3CB5" w:rsidRPr="001A122F">
        <w:rPr>
          <w:rFonts w:asciiTheme="majorBidi" w:hAnsiTheme="majorBidi" w:cstheme="majorBidi"/>
          <w:color w:val="auto"/>
          <w:sz w:val="28"/>
          <w:szCs w:val="28"/>
        </w:rPr>
        <w:t xml:space="preserve"> 7.9% of male and 2.9% from female had fovea palatinae anteriorly to v</w:t>
      </w:r>
      <w:r w:rsidR="004A3CB5" w:rsidRPr="001A122F">
        <w:rPr>
          <w:rFonts w:asciiTheme="majorBidi" w:hAnsiTheme="majorBidi" w:cstheme="majorBidi"/>
          <w:color w:val="auto"/>
          <w:sz w:val="28"/>
          <w:szCs w:val="28"/>
        </w:rPr>
        <w:t>i</w:t>
      </w:r>
      <w:r w:rsidR="004A3CB5" w:rsidRPr="001A122F">
        <w:rPr>
          <w:rFonts w:asciiTheme="majorBidi" w:hAnsiTheme="majorBidi" w:cstheme="majorBidi"/>
          <w:color w:val="auto"/>
          <w:sz w:val="28"/>
          <w:szCs w:val="28"/>
        </w:rPr>
        <w:t>brating line</w:t>
      </w:r>
      <w:r>
        <w:rPr>
          <w:rFonts w:asciiTheme="majorBidi" w:hAnsiTheme="majorBidi" w:cstheme="majorBidi"/>
          <w:color w:val="auto"/>
          <w:sz w:val="28"/>
          <w:szCs w:val="28"/>
        </w:rPr>
        <w:t xml:space="preserve"> , the different due to different in sample size and population.</w:t>
      </w:r>
    </w:p>
    <w:p w:rsidR="004A3CB5" w:rsidRPr="001A122F" w:rsidRDefault="00937EF2" w:rsidP="00937EF2">
      <w:pPr>
        <w:bidi w:val="0"/>
        <w:jc w:val="both"/>
        <w:rPr>
          <w:rFonts w:asciiTheme="majorBidi" w:hAnsiTheme="majorBidi" w:cstheme="majorBidi"/>
          <w:sz w:val="28"/>
          <w:szCs w:val="28"/>
        </w:rPr>
      </w:pPr>
      <w:r>
        <w:rPr>
          <w:rFonts w:asciiTheme="majorBidi" w:hAnsiTheme="majorBidi" w:cstheme="majorBidi"/>
          <w:color w:val="auto"/>
          <w:sz w:val="28"/>
          <w:szCs w:val="28"/>
        </w:rPr>
        <w:lastRenderedPageBreak/>
        <w:t xml:space="preserve">     </w:t>
      </w:r>
      <w:r w:rsidR="008C2BEE" w:rsidRPr="001A122F">
        <w:rPr>
          <w:rFonts w:asciiTheme="majorBidi" w:hAnsiTheme="majorBidi" w:cstheme="majorBidi"/>
          <w:color w:val="auto"/>
          <w:sz w:val="28"/>
          <w:szCs w:val="28"/>
        </w:rPr>
        <w:t xml:space="preserve">The </w:t>
      </w:r>
      <w:r w:rsidR="004A3CB5" w:rsidRPr="001A122F">
        <w:rPr>
          <w:rFonts w:asciiTheme="majorBidi" w:hAnsiTheme="majorBidi" w:cstheme="majorBidi"/>
          <w:color w:val="auto"/>
          <w:sz w:val="28"/>
          <w:szCs w:val="28"/>
        </w:rPr>
        <w:t xml:space="preserve">result </w:t>
      </w:r>
      <w:r w:rsidR="008C2BEE" w:rsidRPr="001A122F">
        <w:rPr>
          <w:rFonts w:asciiTheme="majorBidi" w:hAnsiTheme="majorBidi" w:cstheme="majorBidi"/>
          <w:color w:val="auto"/>
          <w:sz w:val="28"/>
          <w:szCs w:val="28"/>
        </w:rPr>
        <w:t>from</w:t>
      </w:r>
      <w:r w:rsidR="004A3CB5" w:rsidRPr="001A122F">
        <w:rPr>
          <w:rFonts w:asciiTheme="majorBidi" w:hAnsiTheme="majorBidi" w:cstheme="majorBidi"/>
          <w:sz w:val="28"/>
          <w:szCs w:val="28"/>
        </w:rPr>
        <w:t xml:space="preserve"> Chi-square test, there was no significant relation b</w:t>
      </w:r>
      <w:r w:rsidR="004A3CB5" w:rsidRPr="001A122F">
        <w:rPr>
          <w:rFonts w:asciiTheme="majorBidi" w:hAnsiTheme="majorBidi" w:cstheme="majorBidi"/>
          <w:sz w:val="28"/>
          <w:szCs w:val="28"/>
        </w:rPr>
        <w:t>e</w:t>
      </w:r>
      <w:r w:rsidR="004A3CB5" w:rsidRPr="001A122F">
        <w:rPr>
          <w:rFonts w:asciiTheme="majorBidi" w:hAnsiTheme="majorBidi" w:cstheme="majorBidi"/>
          <w:sz w:val="28"/>
          <w:szCs w:val="28"/>
        </w:rPr>
        <w:t>tween position of fovea palatinae to vibrating line and gender</w:t>
      </w:r>
      <w:r>
        <w:rPr>
          <w:rFonts w:asciiTheme="majorBidi" w:hAnsiTheme="majorBidi" w:cstheme="majorBidi"/>
          <w:sz w:val="28"/>
          <w:szCs w:val="28"/>
        </w:rPr>
        <w:t xml:space="preserve"> (</w:t>
      </w:r>
      <w:r>
        <w:rPr>
          <w:rFonts w:asciiTheme="minorBidi" w:hAnsiTheme="minorBidi"/>
          <w:sz w:val="24"/>
          <w:szCs w:val="24"/>
        </w:rPr>
        <w:t xml:space="preserve">P=0.319) </w:t>
      </w:r>
      <w:r w:rsidR="008C2BEE" w:rsidRPr="001A122F">
        <w:rPr>
          <w:rFonts w:asciiTheme="majorBidi" w:hAnsiTheme="majorBidi" w:cstheme="majorBidi"/>
          <w:sz w:val="28"/>
          <w:szCs w:val="28"/>
        </w:rPr>
        <w:t>this could be due to the gender had no impact on this anatomical lan</w:t>
      </w:r>
      <w:r w:rsidR="008C2BEE" w:rsidRPr="001A122F">
        <w:rPr>
          <w:rFonts w:asciiTheme="majorBidi" w:hAnsiTheme="majorBidi" w:cstheme="majorBidi"/>
          <w:sz w:val="28"/>
          <w:szCs w:val="28"/>
        </w:rPr>
        <w:t>d</w:t>
      </w:r>
      <w:r w:rsidR="008C2BEE" w:rsidRPr="001A122F">
        <w:rPr>
          <w:rFonts w:asciiTheme="majorBidi" w:hAnsiTheme="majorBidi" w:cstheme="majorBidi"/>
          <w:sz w:val="28"/>
          <w:szCs w:val="28"/>
        </w:rPr>
        <w:t>mark</w:t>
      </w:r>
      <w:r w:rsidR="004B29FF" w:rsidRPr="001A122F">
        <w:rPr>
          <w:rFonts w:asciiTheme="majorBidi" w:hAnsiTheme="majorBidi" w:cstheme="majorBidi"/>
          <w:sz w:val="28"/>
          <w:szCs w:val="28"/>
        </w:rPr>
        <w:t>.</w:t>
      </w:r>
    </w:p>
    <w:p w:rsidR="004B29FF" w:rsidRPr="001A122F" w:rsidRDefault="0035172C" w:rsidP="0035172C">
      <w:pPr>
        <w:tabs>
          <w:tab w:val="left" w:pos="906"/>
        </w:tabs>
        <w:bidi w:val="0"/>
        <w:jc w:val="left"/>
        <w:rPr>
          <w:rFonts w:asciiTheme="majorBidi" w:hAnsiTheme="majorBidi" w:cstheme="majorBidi"/>
          <w:b/>
          <w:bCs/>
          <w:sz w:val="28"/>
          <w:szCs w:val="28"/>
        </w:rPr>
      </w:pPr>
      <w:r w:rsidRPr="001A122F">
        <w:rPr>
          <w:rFonts w:asciiTheme="majorBidi" w:hAnsiTheme="majorBidi" w:cstheme="majorBidi"/>
          <w:b/>
          <w:bCs/>
          <w:sz w:val="28"/>
          <w:szCs w:val="28"/>
        </w:rPr>
        <w:tab/>
      </w:r>
    </w:p>
    <w:p w:rsidR="004A3CB5" w:rsidRPr="001A122F" w:rsidRDefault="0035278A" w:rsidP="008A0838">
      <w:pPr>
        <w:bidi w:val="0"/>
        <w:jc w:val="left"/>
        <w:rPr>
          <w:rFonts w:asciiTheme="majorBidi" w:hAnsiTheme="majorBidi" w:cstheme="majorBidi"/>
          <w:b/>
          <w:bCs/>
          <w:color w:val="FF0000"/>
          <w:sz w:val="32"/>
          <w:szCs w:val="32"/>
        </w:rPr>
      </w:pPr>
      <w:r w:rsidRPr="001A122F">
        <w:rPr>
          <w:rFonts w:asciiTheme="majorBidi" w:hAnsiTheme="majorBidi" w:cstheme="majorBidi"/>
          <w:b/>
          <w:bCs/>
          <w:color w:val="FF0000"/>
          <w:sz w:val="32"/>
          <w:szCs w:val="32"/>
        </w:rPr>
        <w:t>4.</w:t>
      </w:r>
      <w:r w:rsidR="00680C33" w:rsidRPr="001A122F">
        <w:rPr>
          <w:rFonts w:asciiTheme="majorBidi" w:hAnsiTheme="majorBidi" w:cstheme="majorBidi"/>
          <w:b/>
          <w:bCs/>
          <w:color w:val="FF0000"/>
          <w:sz w:val="32"/>
          <w:szCs w:val="32"/>
        </w:rPr>
        <w:t>3</w:t>
      </w:r>
      <w:r w:rsidRPr="001A122F">
        <w:rPr>
          <w:rFonts w:asciiTheme="majorBidi" w:hAnsiTheme="majorBidi" w:cstheme="majorBidi"/>
          <w:b/>
          <w:bCs/>
          <w:color w:val="FF0000"/>
          <w:sz w:val="32"/>
          <w:szCs w:val="32"/>
        </w:rPr>
        <w:t>.</w:t>
      </w:r>
      <w:r w:rsidRPr="001A122F">
        <w:rPr>
          <w:rFonts w:asciiTheme="majorBidi" w:hAnsiTheme="majorBidi" w:cstheme="majorBidi"/>
        </w:rPr>
        <w:t xml:space="preserve"> </w:t>
      </w:r>
      <w:r w:rsidRPr="001A122F">
        <w:rPr>
          <w:rFonts w:asciiTheme="majorBidi" w:hAnsiTheme="majorBidi" w:cstheme="majorBidi"/>
          <w:b/>
          <w:bCs/>
          <w:color w:val="FF0000"/>
          <w:sz w:val="32"/>
          <w:szCs w:val="32"/>
        </w:rPr>
        <w:t xml:space="preserve">Relation </w:t>
      </w:r>
      <w:r w:rsidR="008A0838" w:rsidRPr="001A122F">
        <w:rPr>
          <w:rFonts w:asciiTheme="majorBidi" w:hAnsiTheme="majorBidi" w:cstheme="majorBidi"/>
          <w:b/>
          <w:bCs/>
          <w:color w:val="FF0000"/>
          <w:sz w:val="32"/>
          <w:szCs w:val="32"/>
        </w:rPr>
        <w:t>b</w:t>
      </w:r>
      <w:r w:rsidRPr="001A122F">
        <w:rPr>
          <w:rFonts w:asciiTheme="majorBidi" w:hAnsiTheme="majorBidi" w:cstheme="majorBidi"/>
          <w:b/>
          <w:bCs/>
          <w:color w:val="FF0000"/>
          <w:sz w:val="32"/>
          <w:szCs w:val="32"/>
        </w:rPr>
        <w:t xml:space="preserve">etween </w:t>
      </w:r>
      <w:r w:rsidR="008A0838" w:rsidRPr="001A122F">
        <w:rPr>
          <w:rFonts w:asciiTheme="majorBidi" w:hAnsiTheme="majorBidi" w:cstheme="majorBidi"/>
          <w:b/>
          <w:bCs/>
          <w:color w:val="FF0000"/>
          <w:sz w:val="32"/>
          <w:szCs w:val="32"/>
        </w:rPr>
        <w:t>p</w:t>
      </w:r>
      <w:r w:rsidRPr="001A122F">
        <w:rPr>
          <w:rFonts w:asciiTheme="majorBidi" w:hAnsiTheme="majorBidi" w:cstheme="majorBidi"/>
          <w:b/>
          <w:bCs/>
          <w:color w:val="FF0000"/>
          <w:sz w:val="32"/>
          <w:szCs w:val="32"/>
        </w:rPr>
        <w:t xml:space="preserve">osition </w:t>
      </w:r>
      <w:r w:rsidR="008A0838" w:rsidRPr="001A122F">
        <w:rPr>
          <w:rFonts w:asciiTheme="majorBidi" w:hAnsiTheme="majorBidi" w:cstheme="majorBidi"/>
          <w:b/>
          <w:bCs/>
          <w:color w:val="FF0000"/>
          <w:sz w:val="32"/>
          <w:szCs w:val="32"/>
        </w:rPr>
        <w:t>o</w:t>
      </w:r>
      <w:r w:rsidRPr="001A122F">
        <w:rPr>
          <w:rFonts w:asciiTheme="majorBidi" w:hAnsiTheme="majorBidi" w:cstheme="majorBidi"/>
          <w:b/>
          <w:bCs/>
          <w:color w:val="FF0000"/>
          <w:sz w:val="32"/>
          <w:szCs w:val="32"/>
        </w:rPr>
        <w:t xml:space="preserve">f </w:t>
      </w:r>
      <w:r w:rsidR="008A0838" w:rsidRPr="001A122F">
        <w:rPr>
          <w:rFonts w:asciiTheme="majorBidi" w:hAnsiTheme="majorBidi" w:cstheme="majorBidi"/>
          <w:b/>
          <w:bCs/>
          <w:color w:val="FF0000"/>
          <w:sz w:val="32"/>
          <w:szCs w:val="32"/>
        </w:rPr>
        <w:t>f</w:t>
      </w:r>
      <w:r w:rsidRPr="001A122F">
        <w:rPr>
          <w:rFonts w:asciiTheme="majorBidi" w:hAnsiTheme="majorBidi" w:cstheme="majorBidi"/>
          <w:b/>
          <w:bCs/>
          <w:color w:val="FF0000"/>
          <w:sz w:val="32"/>
          <w:szCs w:val="32"/>
        </w:rPr>
        <w:t xml:space="preserve">ovea </w:t>
      </w:r>
      <w:r w:rsidR="008A0838" w:rsidRPr="001A122F">
        <w:rPr>
          <w:rFonts w:asciiTheme="majorBidi" w:hAnsiTheme="majorBidi" w:cstheme="majorBidi"/>
          <w:b/>
          <w:bCs/>
          <w:color w:val="FF0000"/>
          <w:sz w:val="32"/>
          <w:szCs w:val="32"/>
        </w:rPr>
        <w:t>p</w:t>
      </w:r>
      <w:r w:rsidRPr="001A122F">
        <w:rPr>
          <w:rFonts w:asciiTheme="majorBidi" w:hAnsiTheme="majorBidi" w:cstheme="majorBidi"/>
          <w:b/>
          <w:bCs/>
          <w:color w:val="FF0000"/>
          <w:sz w:val="32"/>
          <w:szCs w:val="32"/>
        </w:rPr>
        <w:t xml:space="preserve">alatinae </w:t>
      </w:r>
      <w:r w:rsidR="008A0838" w:rsidRPr="001A122F">
        <w:rPr>
          <w:rFonts w:asciiTheme="majorBidi" w:hAnsiTheme="majorBidi" w:cstheme="majorBidi"/>
          <w:b/>
          <w:bCs/>
          <w:color w:val="FF0000"/>
          <w:sz w:val="32"/>
          <w:szCs w:val="32"/>
        </w:rPr>
        <w:t>t</w:t>
      </w:r>
      <w:r w:rsidRPr="001A122F">
        <w:rPr>
          <w:rFonts w:asciiTheme="majorBidi" w:hAnsiTheme="majorBidi" w:cstheme="majorBidi"/>
          <w:b/>
          <w:bCs/>
          <w:color w:val="FF0000"/>
          <w:sz w:val="32"/>
          <w:szCs w:val="32"/>
        </w:rPr>
        <w:t xml:space="preserve">o </w:t>
      </w:r>
      <w:r w:rsidR="008A0838" w:rsidRPr="001A122F">
        <w:rPr>
          <w:rFonts w:asciiTheme="majorBidi" w:hAnsiTheme="majorBidi" w:cstheme="majorBidi"/>
          <w:b/>
          <w:bCs/>
          <w:color w:val="FF0000"/>
          <w:sz w:val="32"/>
          <w:szCs w:val="32"/>
        </w:rPr>
        <w:t>v</w:t>
      </w:r>
      <w:r w:rsidRPr="001A122F">
        <w:rPr>
          <w:rFonts w:asciiTheme="majorBidi" w:hAnsiTheme="majorBidi" w:cstheme="majorBidi"/>
          <w:b/>
          <w:bCs/>
          <w:color w:val="FF0000"/>
          <w:sz w:val="32"/>
          <w:szCs w:val="32"/>
        </w:rPr>
        <w:t xml:space="preserve">ibrating </w:t>
      </w:r>
      <w:r w:rsidR="008A0838" w:rsidRPr="001A122F">
        <w:rPr>
          <w:rFonts w:asciiTheme="majorBidi" w:hAnsiTheme="majorBidi" w:cstheme="majorBidi"/>
          <w:b/>
          <w:bCs/>
          <w:color w:val="FF0000"/>
          <w:sz w:val="32"/>
          <w:szCs w:val="32"/>
        </w:rPr>
        <w:t>l</w:t>
      </w:r>
      <w:r w:rsidRPr="001A122F">
        <w:rPr>
          <w:rFonts w:asciiTheme="majorBidi" w:hAnsiTheme="majorBidi" w:cstheme="majorBidi"/>
          <w:b/>
          <w:bCs/>
          <w:color w:val="FF0000"/>
          <w:sz w:val="32"/>
          <w:szCs w:val="32"/>
        </w:rPr>
        <w:t>ine and</w:t>
      </w:r>
      <w:r w:rsidR="00071484" w:rsidRPr="001A122F">
        <w:rPr>
          <w:rFonts w:asciiTheme="majorBidi" w:hAnsiTheme="majorBidi" w:cstheme="majorBidi"/>
          <w:b/>
          <w:bCs/>
          <w:color w:val="FF0000"/>
          <w:sz w:val="32"/>
          <w:szCs w:val="32"/>
        </w:rPr>
        <w:t xml:space="preserve"> </w:t>
      </w:r>
      <w:r w:rsidR="008A0838" w:rsidRPr="001A122F">
        <w:rPr>
          <w:rFonts w:asciiTheme="majorBidi" w:hAnsiTheme="majorBidi" w:cstheme="majorBidi"/>
          <w:b/>
          <w:bCs/>
          <w:color w:val="FF0000"/>
          <w:sz w:val="32"/>
          <w:szCs w:val="32"/>
        </w:rPr>
        <w:t>a</w:t>
      </w:r>
      <w:r w:rsidRPr="001A122F">
        <w:rPr>
          <w:rFonts w:asciiTheme="majorBidi" w:hAnsiTheme="majorBidi" w:cstheme="majorBidi"/>
          <w:b/>
          <w:bCs/>
          <w:color w:val="FF0000"/>
          <w:sz w:val="32"/>
          <w:szCs w:val="32"/>
        </w:rPr>
        <w:t xml:space="preserve">ge </w:t>
      </w:r>
      <w:r w:rsidR="008A0838" w:rsidRPr="001A122F">
        <w:rPr>
          <w:rFonts w:asciiTheme="majorBidi" w:hAnsiTheme="majorBidi" w:cstheme="majorBidi"/>
          <w:b/>
          <w:bCs/>
          <w:color w:val="FF0000"/>
          <w:sz w:val="32"/>
          <w:szCs w:val="32"/>
        </w:rPr>
        <w:t>g</w:t>
      </w:r>
      <w:r w:rsidRPr="001A122F">
        <w:rPr>
          <w:rFonts w:asciiTheme="majorBidi" w:hAnsiTheme="majorBidi" w:cstheme="majorBidi"/>
          <w:b/>
          <w:bCs/>
          <w:color w:val="FF0000"/>
          <w:sz w:val="32"/>
          <w:szCs w:val="32"/>
        </w:rPr>
        <w:t>roups.</w:t>
      </w:r>
    </w:p>
    <w:p w:rsidR="0035278A" w:rsidRPr="001A122F" w:rsidRDefault="00937EF2" w:rsidP="00937EF2">
      <w:pPr>
        <w:bidi w:val="0"/>
        <w:jc w:val="both"/>
        <w:rPr>
          <w:rFonts w:asciiTheme="majorBidi" w:hAnsiTheme="majorBidi" w:cstheme="majorBidi"/>
          <w:color w:val="auto"/>
          <w:sz w:val="28"/>
          <w:szCs w:val="28"/>
        </w:rPr>
      </w:pPr>
      <w:r>
        <w:rPr>
          <w:rFonts w:asciiTheme="majorBidi" w:hAnsiTheme="majorBidi" w:cstheme="majorBidi"/>
          <w:color w:val="auto"/>
          <w:sz w:val="28"/>
          <w:szCs w:val="28"/>
        </w:rPr>
        <w:t xml:space="preserve">     </w:t>
      </w:r>
      <w:r w:rsidR="00071484" w:rsidRPr="001A122F">
        <w:rPr>
          <w:rFonts w:asciiTheme="majorBidi" w:hAnsiTheme="majorBidi" w:cstheme="majorBidi"/>
          <w:color w:val="auto"/>
          <w:sz w:val="28"/>
          <w:szCs w:val="28"/>
        </w:rPr>
        <w:t>As shown in table 3-5 majority</w:t>
      </w:r>
      <w:r w:rsidR="00275D50" w:rsidRPr="001A122F">
        <w:rPr>
          <w:rFonts w:asciiTheme="majorBidi" w:hAnsiTheme="majorBidi" w:cstheme="majorBidi"/>
          <w:color w:val="auto"/>
          <w:sz w:val="28"/>
          <w:szCs w:val="28"/>
        </w:rPr>
        <w:t xml:space="preserve"> of the young patients </w:t>
      </w:r>
      <w:r w:rsidR="00071484" w:rsidRPr="001A122F">
        <w:rPr>
          <w:rFonts w:asciiTheme="majorBidi" w:hAnsiTheme="majorBidi" w:cstheme="majorBidi"/>
          <w:color w:val="auto"/>
          <w:sz w:val="28"/>
          <w:szCs w:val="28"/>
        </w:rPr>
        <w:t xml:space="preserve">in age groups </w:t>
      </w:r>
      <w:r w:rsidR="00275D50" w:rsidRPr="001A122F">
        <w:rPr>
          <w:rFonts w:asciiTheme="majorBidi" w:hAnsiTheme="majorBidi" w:cstheme="majorBidi"/>
          <w:color w:val="auto"/>
          <w:sz w:val="28"/>
          <w:szCs w:val="28"/>
        </w:rPr>
        <w:t>b</w:t>
      </w:r>
      <w:r w:rsidR="00275D50" w:rsidRPr="001A122F">
        <w:rPr>
          <w:rFonts w:asciiTheme="majorBidi" w:hAnsiTheme="majorBidi" w:cstheme="majorBidi"/>
          <w:color w:val="auto"/>
          <w:sz w:val="28"/>
          <w:szCs w:val="28"/>
        </w:rPr>
        <w:t>e</w:t>
      </w:r>
      <w:r w:rsidR="00275D50" w:rsidRPr="001A122F">
        <w:rPr>
          <w:rFonts w:asciiTheme="majorBidi" w:hAnsiTheme="majorBidi" w:cstheme="majorBidi"/>
          <w:color w:val="auto"/>
          <w:sz w:val="28"/>
          <w:szCs w:val="28"/>
        </w:rPr>
        <w:t>tween (25-34</w:t>
      </w:r>
      <w:r w:rsidR="00E57CC2" w:rsidRPr="001A122F">
        <w:rPr>
          <w:rFonts w:asciiTheme="majorBidi" w:hAnsiTheme="majorBidi" w:cstheme="majorBidi"/>
          <w:color w:val="auto"/>
          <w:sz w:val="28"/>
          <w:szCs w:val="28"/>
        </w:rPr>
        <w:t>)and (</w:t>
      </w:r>
      <w:r w:rsidR="00275D50" w:rsidRPr="001A122F">
        <w:rPr>
          <w:rFonts w:asciiTheme="majorBidi" w:hAnsiTheme="majorBidi" w:cstheme="majorBidi"/>
          <w:color w:val="auto"/>
          <w:sz w:val="28"/>
          <w:szCs w:val="28"/>
        </w:rPr>
        <w:t xml:space="preserve"> 35-44) </w:t>
      </w:r>
      <w:r w:rsidR="00B54184" w:rsidRPr="001A122F">
        <w:rPr>
          <w:rFonts w:asciiTheme="majorBidi" w:hAnsiTheme="majorBidi" w:cstheme="majorBidi"/>
          <w:color w:val="auto"/>
          <w:sz w:val="28"/>
          <w:szCs w:val="28"/>
        </w:rPr>
        <w:t xml:space="preserve">years </w:t>
      </w:r>
      <w:r w:rsidR="00E57CC2" w:rsidRPr="001A122F">
        <w:rPr>
          <w:rFonts w:asciiTheme="majorBidi" w:hAnsiTheme="majorBidi" w:cstheme="majorBidi"/>
          <w:color w:val="auto"/>
          <w:sz w:val="28"/>
          <w:szCs w:val="28"/>
        </w:rPr>
        <w:t xml:space="preserve"> </w:t>
      </w:r>
      <w:r w:rsidR="00275D50" w:rsidRPr="001A122F">
        <w:rPr>
          <w:rFonts w:asciiTheme="majorBidi" w:hAnsiTheme="majorBidi" w:cstheme="majorBidi"/>
          <w:color w:val="auto"/>
          <w:sz w:val="28"/>
          <w:szCs w:val="28"/>
        </w:rPr>
        <w:t xml:space="preserve"> </w:t>
      </w:r>
      <w:r w:rsidR="00071484" w:rsidRPr="001A122F">
        <w:rPr>
          <w:rFonts w:asciiTheme="majorBidi" w:hAnsiTheme="majorBidi" w:cstheme="majorBidi"/>
          <w:color w:val="auto"/>
          <w:sz w:val="28"/>
          <w:szCs w:val="28"/>
        </w:rPr>
        <w:t>had fovea palatinae located posteriorly to vibrating line</w:t>
      </w:r>
      <w:r w:rsidR="00275D50" w:rsidRPr="001A122F">
        <w:rPr>
          <w:rFonts w:asciiTheme="majorBidi" w:hAnsiTheme="majorBidi" w:cstheme="majorBidi"/>
          <w:color w:val="auto"/>
          <w:sz w:val="28"/>
          <w:szCs w:val="28"/>
        </w:rPr>
        <w:t xml:space="preserve"> in about (73.9%,</w:t>
      </w:r>
      <w:r w:rsidR="00E57CC2" w:rsidRPr="001A122F">
        <w:rPr>
          <w:rFonts w:asciiTheme="majorBidi" w:hAnsiTheme="majorBidi" w:cstheme="majorBidi"/>
          <w:color w:val="auto"/>
          <w:sz w:val="28"/>
          <w:szCs w:val="28"/>
        </w:rPr>
        <w:t xml:space="preserve"> and </w:t>
      </w:r>
      <w:r w:rsidR="00275D50" w:rsidRPr="001A122F">
        <w:rPr>
          <w:rFonts w:asciiTheme="majorBidi" w:hAnsiTheme="majorBidi" w:cstheme="majorBidi"/>
          <w:color w:val="auto"/>
          <w:sz w:val="28"/>
          <w:szCs w:val="28"/>
        </w:rPr>
        <w:t>70%) respectively</w:t>
      </w:r>
      <w:r w:rsidR="00B54184" w:rsidRPr="001A122F">
        <w:rPr>
          <w:rFonts w:asciiTheme="majorBidi" w:hAnsiTheme="majorBidi" w:cstheme="majorBidi"/>
          <w:color w:val="auto"/>
          <w:sz w:val="28"/>
          <w:szCs w:val="28"/>
        </w:rPr>
        <w:t>. The second highest percentage for this age groups was fovea palatinae located at level of vibrating line (13%, 20%) respectively.</w:t>
      </w:r>
    </w:p>
    <w:p w:rsidR="00B54184" w:rsidRPr="001A122F" w:rsidRDefault="00937EF2" w:rsidP="00937EF2">
      <w:pPr>
        <w:bidi w:val="0"/>
        <w:jc w:val="both"/>
        <w:rPr>
          <w:rFonts w:asciiTheme="majorBidi" w:hAnsiTheme="majorBidi" w:cstheme="majorBidi"/>
          <w:color w:val="auto"/>
          <w:sz w:val="28"/>
          <w:szCs w:val="28"/>
        </w:rPr>
      </w:pPr>
      <w:r>
        <w:rPr>
          <w:rFonts w:asciiTheme="majorBidi" w:hAnsiTheme="majorBidi" w:cstheme="majorBidi"/>
          <w:color w:val="auto"/>
          <w:sz w:val="28"/>
          <w:szCs w:val="28"/>
        </w:rPr>
        <w:t xml:space="preserve">     </w:t>
      </w:r>
      <w:r w:rsidR="00B54184" w:rsidRPr="001A122F">
        <w:rPr>
          <w:rFonts w:asciiTheme="majorBidi" w:hAnsiTheme="majorBidi" w:cstheme="majorBidi"/>
          <w:color w:val="auto"/>
          <w:sz w:val="28"/>
          <w:szCs w:val="28"/>
        </w:rPr>
        <w:t>Majority of the middle age patients in age groups between (45-54</w:t>
      </w:r>
      <w:r w:rsidR="00E57CC2" w:rsidRPr="001A122F">
        <w:rPr>
          <w:rFonts w:asciiTheme="majorBidi" w:hAnsiTheme="majorBidi" w:cstheme="majorBidi"/>
          <w:color w:val="auto"/>
          <w:sz w:val="28"/>
          <w:szCs w:val="28"/>
        </w:rPr>
        <w:t>)and(</w:t>
      </w:r>
      <w:r w:rsidR="00B54184" w:rsidRPr="001A122F">
        <w:rPr>
          <w:rFonts w:asciiTheme="majorBidi" w:hAnsiTheme="majorBidi" w:cstheme="majorBidi"/>
          <w:color w:val="auto"/>
          <w:sz w:val="28"/>
          <w:szCs w:val="28"/>
        </w:rPr>
        <w:t>55-64) years in about had fovea palatinae located posteriorly to vibrating line in about (70.6%, 64.5%) respectively. The second highest percentage for this age groups was fovea palatinae located at level of v</w:t>
      </w:r>
      <w:r w:rsidR="00B54184" w:rsidRPr="001A122F">
        <w:rPr>
          <w:rFonts w:asciiTheme="majorBidi" w:hAnsiTheme="majorBidi" w:cstheme="majorBidi"/>
          <w:color w:val="auto"/>
          <w:sz w:val="28"/>
          <w:szCs w:val="28"/>
        </w:rPr>
        <w:t>i</w:t>
      </w:r>
      <w:r w:rsidR="00B54184" w:rsidRPr="001A122F">
        <w:rPr>
          <w:rFonts w:asciiTheme="majorBidi" w:hAnsiTheme="majorBidi" w:cstheme="majorBidi"/>
          <w:color w:val="auto"/>
          <w:sz w:val="28"/>
          <w:szCs w:val="28"/>
        </w:rPr>
        <w:t>brating line (17.6%, 19.4%) respectively.</w:t>
      </w:r>
    </w:p>
    <w:p w:rsidR="00232565" w:rsidRPr="001A122F" w:rsidRDefault="00937EF2" w:rsidP="00E21E1E">
      <w:pPr>
        <w:bidi w:val="0"/>
        <w:jc w:val="both"/>
        <w:rPr>
          <w:rFonts w:asciiTheme="majorBidi" w:hAnsiTheme="majorBidi" w:cstheme="majorBidi"/>
          <w:color w:val="auto"/>
          <w:sz w:val="28"/>
          <w:szCs w:val="28"/>
        </w:rPr>
        <w:sectPr w:rsidR="00232565" w:rsidRPr="001A122F" w:rsidSect="003D2B39">
          <w:footerReference w:type="default" r:id="rId3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22"/>
          <w:cols w:space="708"/>
          <w:bidi/>
          <w:rtlGutter/>
          <w:docGrid w:linePitch="490"/>
        </w:sectPr>
      </w:pPr>
      <w:r>
        <w:rPr>
          <w:rFonts w:asciiTheme="majorBidi" w:hAnsiTheme="majorBidi" w:cstheme="majorBidi"/>
          <w:color w:val="auto"/>
          <w:sz w:val="28"/>
          <w:szCs w:val="28"/>
        </w:rPr>
        <w:t xml:space="preserve">     </w:t>
      </w:r>
      <w:r w:rsidR="00B54184" w:rsidRPr="001A122F">
        <w:rPr>
          <w:rFonts w:asciiTheme="majorBidi" w:hAnsiTheme="majorBidi" w:cstheme="majorBidi"/>
          <w:color w:val="auto"/>
          <w:sz w:val="28"/>
          <w:szCs w:val="28"/>
        </w:rPr>
        <w:t>Majority of the old patients in age groups between (65-74) years  had fovea palatinae located posteriorly to vibrating line in about (67.9%, 71.4%) respectively. The second highest percentage for this age groups was fovea palatinae located anteriorly to vibrating line (17.9%, 28.6%) respectively.</w:t>
      </w:r>
      <w:r w:rsidR="00E57CC2" w:rsidRPr="001A122F">
        <w:rPr>
          <w:rFonts w:asciiTheme="majorBidi" w:hAnsiTheme="majorBidi" w:cstheme="majorBidi"/>
          <w:color w:val="auto"/>
          <w:sz w:val="28"/>
          <w:szCs w:val="28"/>
        </w:rPr>
        <w:t>these results indicate that there was no impact of age on the relation between fovea palatinae and vibrating line</w:t>
      </w:r>
      <w:r w:rsidR="00E21E1E">
        <w:rPr>
          <w:rFonts w:asciiTheme="majorBidi" w:hAnsiTheme="majorBidi" w:cstheme="majorBidi"/>
          <w:color w:val="auto"/>
          <w:sz w:val="28"/>
          <w:szCs w:val="28"/>
        </w:rPr>
        <w:t xml:space="preserve">.                </w:t>
      </w:r>
      <w:r w:rsidR="00F93B7C" w:rsidRPr="00E21E1E">
        <w:rPr>
          <w:rFonts w:asciiTheme="majorBidi" w:hAnsiTheme="majorBidi" w:cstheme="majorBidi"/>
          <w:color w:val="FFFFFF" w:themeColor="background1"/>
          <w:sz w:val="28"/>
          <w:szCs w:val="28"/>
        </w:rPr>
        <w:t>.</w:t>
      </w:r>
    </w:p>
    <w:p w:rsidR="00D1697C" w:rsidRPr="001A122F" w:rsidRDefault="00D1697C" w:rsidP="00D1697C">
      <w:pPr>
        <w:bidi w:val="0"/>
        <w:jc w:val="both"/>
        <w:rPr>
          <w:rFonts w:asciiTheme="majorBidi" w:hAnsiTheme="majorBidi" w:cstheme="majorBidi"/>
          <w:color w:val="FF0000"/>
          <w:sz w:val="144"/>
          <w:szCs w:val="144"/>
        </w:rPr>
      </w:pPr>
    </w:p>
    <w:p w:rsidR="00232565" w:rsidRPr="001A122F" w:rsidRDefault="00232565" w:rsidP="00D1697C">
      <w:pPr>
        <w:bidi w:val="0"/>
        <w:jc w:val="both"/>
        <w:rPr>
          <w:rFonts w:asciiTheme="majorBidi" w:hAnsiTheme="majorBidi" w:cstheme="majorBidi"/>
          <w:color w:val="FF0000"/>
          <w:sz w:val="144"/>
          <w:szCs w:val="144"/>
        </w:rPr>
      </w:pPr>
      <w:r w:rsidRPr="001A122F">
        <w:rPr>
          <w:rFonts w:asciiTheme="majorBidi" w:hAnsiTheme="majorBidi" w:cstheme="majorBidi"/>
          <w:color w:val="FF0000"/>
          <w:sz w:val="144"/>
          <w:szCs w:val="144"/>
        </w:rPr>
        <w:t>Chapter Five</w:t>
      </w:r>
    </w:p>
    <w:p w:rsidR="00232565" w:rsidRPr="001A122F" w:rsidRDefault="00232565" w:rsidP="00232565">
      <w:pPr>
        <w:bidi w:val="0"/>
        <w:rPr>
          <w:rFonts w:asciiTheme="majorBidi" w:hAnsiTheme="majorBidi" w:cstheme="majorBidi"/>
        </w:rPr>
      </w:pPr>
      <w:r w:rsidRPr="001A122F">
        <w:rPr>
          <w:rFonts w:asciiTheme="majorBidi" w:hAnsiTheme="majorBidi" w:cstheme="majorBidi"/>
          <w:sz w:val="72"/>
          <w:szCs w:val="72"/>
        </w:rPr>
        <w:t>Conclusion</w:t>
      </w:r>
    </w:p>
    <w:p w:rsidR="00232565" w:rsidRPr="001A122F" w:rsidRDefault="00232565" w:rsidP="00232565">
      <w:pPr>
        <w:bidi w:val="0"/>
        <w:jc w:val="left"/>
        <w:rPr>
          <w:rFonts w:asciiTheme="majorBidi" w:hAnsiTheme="majorBidi" w:cstheme="majorBidi"/>
          <w:color w:val="FF0000"/>
          <w:sz w:val="144"/>
          <w:szCs w:val="144"/>
        </w:rPr>
      </w:pPr>
      <w:r w:rsidRPr="001A122F">
        <w:rPr>
          <w:rFonts w:asciiTheme="majorBidi" w:hAnsiTheme="majorBidi" w:cstheme="majorBidi"/>
          <w:color w:val="FF0000"/>
          <w:sz w:val="144"/>
          <w:szCs w:val="144"/>
        </w:rPr>
        <w:br w:type="page"/>
      </w:r>
    </w:p>
    <w:p w:rsidR="00232565" w:rsidRPr="001A122F" w:rsidRDefault="00232565">
      <w:pPr>
        <w:bidi w:val="0"/>
        <w:jc w:val="left"/>
        <w:rPr>
          <w:rFonts w:asciiTheme="majorBidi" w:hAnsiTheme="majorBidi" w:cstheme="majorBidi"/>
          <w:color w:val="auto"/>
          <w:sz w:val="28"/>
          <w:szCs w:val="28"/>
        </w:rPr>
        <w:sectPr w:rsidR="00232565" w:rsidRPr="001A122F" w:rsidSect="00C25981">
          <w:footerReference w:type="default" r:id="rId4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23"/>
          <w:cols w:space="708"/>
          <w:bidi/>
          <w:rtlGutter/>
          <w:docGrid w:linePitch="490"/>
        </w:sectPr>
      </w:pPr>
    </w:p>
    <w:p w:rsidR="00866A8E" w:rsidRPr="001A122F" w:rsidRDefault="00866A8E">
      <w:pPr>
        <w:bidi w:val="0"/>
        <w:jc w:val="left"/>
        <w:rPr>
          <w:rFonts w:asciiTheme="majorBidi" w:hAnsiTheme="majorBidi" w:cstheme="majorBidi"/>
          <w:color w:val="auto"/>
          <w:sz w:val="28"/>
          <w:szCs w:val="28"/>
        </w:rPr>
      </w:pPr>
    </w:p>
    <w:p w:rsidR="00866A8E" w:rsidRPr="001A122F" w:rsidRDefault="00556BC9" w:rsidP="00742C1F">
      <w:pPr>
        <w:bidi w:val="0"/>
        <w:jc w:val="both"/>
        <w:rPr>
          <w:rFonts w:asciiTheme="majorBidi" w:hAnsiTheme="majorBidi" w:cstheme="majorBidi"/>
          <w:b/>
          <w:bCs/>
          <w:color w:val="FF0000"/>
          <w:sz w:val="32"/>
          <w:szCs w:val="32"/>
        </w:rPr>
      </w:pPr>
      <w:r w:rsidRPr="001A122F">
        <w:rPr>
          <w:rFonts w:asciiTheme="majorBidi" w:hAnsiTheme="majorBidi" w:cstheme="majorBidi"/>
          <w:b/>
          <w:bCs/>
          <w:color w:val="FF0000"/>
          <w:sz w:val="32"/>
          <w:szCs w:val="32"/>
        </w:rPr>
        <w:t>Conclusion</w:t>
      </w:r>
    </w:p>
    <w:p w:rsidR="00F01E14" w:rsidRPr="009A0ACF" w:rsidRDefault="00B81AB6" w:rsidP="009A0ACF">
      <w:pPr>
        <w:pStyle w:val="ListParagraph"/>
        <w:numPr>
          <w:ilvl w:val="0"/>
          <w:numId w:val="41"/>
        </w:numPr>
        <w:bidi w:val="0"/>
        <w:jc w:val="both"/>
        <w:rPr>
          <w:rFonts w:asciiTheme="majorBidi" w:hAnsiTheme="majorBidi" w:cstheme="majorBidi"/>
          <w:color w:val="231F20"/>
          <w:sz w:val="28"/>
          <w:szCs w:val="28"/>
        </w:rPr>
      </w:pPr>
      <w:r w:rsidRPr="009A0ACF">
        <w:rPr>
          <w:rFonts w:asciiTheme="majorBidi" w:hAnsiTheme="majorBidi" w:cstheme="majorBidi"/>
          <w:color w:val="231F20"/>
          <w:sz w:val="28"/>
          <w:szCs w:val="28"/>
        </w:rPr>
        <w:t>Within the limitations of the present study, it can be concluded that fovea</w:t>
      </w:r>
      <w:r w:rsidR="008D4E32" w:rsidRPr="009A0ACF">
        <w:rPr>
          <w:rFonts w:asciiTheme="majorBidi" w:hAnsiTheme="majorBidi" w:cstheme="majorBidi"/>
          <w:color w:val="231F20"/>
          <w:sz w:val="28"/>
          <w:szCs w:val="28"/>
        </w:rPr>
        <w:t xml:space="preserve">e palatinae occupy a </w:t>
      </w:r>
      <w:r w:rsidRPr="009A0ACF">
        <w:rPr>
          <w:rFonts w:asciiTheme="majorBidi" w:hAnsiTheme="majorBidi" w:cstheme="majorBidi"/>
          <w:color w:val="231F20"/>
          <w:sz w:val="28"/>
          <w:szCs w:val="28"/>
        </w:rPr>
        <w:t>variable</w:t>
      </w:r>
      <w:r w:rsidR="00F01E14" w:rsidRPr="009A0ACF">
        <w:rPr>
          <w:rFonts w:asciiTheme="majorBidi" w:hAnsiTheme="majorBidi" w:cstheme="majorBidi"/>
          <w:color w:val="231F20"/>
          <w:sz w:val="28"/>
          <w:szCs w:val="28"/>
        </w:rPr>
        <w:t xml:space="preserve"> in number according to age and gender. As we shown there is highly significant relation between the number of fovea palatinae with age and gender</w:t>
      </w:r>
      <w:r w:rsidR="00742C1F" w:rsidRPr="009A0ACF">
        <w:rPr>
          <w:rFonts w:asciiTheme="majorBidi" w:hAnsiTheme="majorBidi" w:cstheme="majorBidi"/>
          <w:color w:val="231F20"/>
          <w:sz w:val="28"/>
          <w:szCs w:val="28"/>
        </w:rPr>
        <w:t xml:space="preserve"> .They may be one</w:t>
      </w:r>
      <w:r w:rsidR="00F01E14" w:rsidRPr="009A0ACF">
        <w:rPr>
          <w:rFonts w:asciiTheme="majorBidi" w:hAnsiTheme="majorBidi" w:cstheme="majorBidi"/>
          <w:color w:val="231F20"/>
          <w:sz w:val="28"/>
          <w:szCs w:val="28"/>
        </w:rPr>
        <w:t>,</w:t>
      </w:r>
      <w:r w:rsidR="00742C1F" w:rsidRPr="009A0ACF">
        <w:rPr>
          <w:rFonts w:asciiTheme="majorBidi" w:hAnsiTheme="majorBidi" w:cstheme="majorBidi"/>
          <w:color w:val="231F20"/>
          <w:sz w:val="28"/>
          <w:szCs w:val="28"/>
        </w:rPr>
        <w:t xml:space="preserve"> two</w:t>
      </w:r>
      <w:r w:rsidR="00F01E14" w:rsidRPr="009A0ACF">
        <w:rPr>
          <w:rFonts w:asciiTheme="majorBidi" w:hAnsiTheme="majorBidi" w:cstheme="majorBidi"/>
          <w:color w:val="231F20"/>
          <w:sz w:val="28"/>
          <w:szCs w:val="28"/>
        </w:rPr>
        <w:t>, or multi</w:t>
      </w:r>
      <w:r w:rsidR="00742C1F" w:rsidRPr="009A0ACF">
        <w:rPr>
          <w:rFonts w:asciiTheme="majorBidi" w:hAnsiTheme="majorBidi" w:cstheme="majorBidi"/>
          <w:color w:val="231F20"/>
          <w:sz w:val="28"/>
          <w:szCs w:val="28"/>
        </w:rPr>
        <w:t>ble in number</w:t>
      </w:r>
      <w:r w:rsidR="00F01E14" w:rsidRPr="009A0ACF">
        <w:rPr>
          <w:rFonts w:asciiTheme="majorBidi" w:hAnsiTheme="majorBidi" w:cstheme="majorBidi"/>
          <w:color w:val="231F20"/>
          <w:sz w:val="28"/>
          <w:szCs w:val="28"/>
        </w:rPr>
        <w:t>.</w:t>
      </w:r>
    </w:p>
    <w:p w:rsidR="00B25CBF" w:rsidRPr="009A0ACF" w:rsidRDefault="00F01E14" w:rsidP="009A0ACF">
      <w:pPr>
        <w:pStyle w:val="ListParagraph"/>
        <w:numPr>
          <w:ilvl w:val="0"/>
          <w:numId w:val="41"/>
        </w:numPr>
        <w:bidi w:val="0"/>
        <w:jc w:val="both"/>
        <w:rPr>
          <w:rFonts w:asciiTheme="majorBidi" w:hAnsiTheme="majorBidi" w:cstheme="majorBidi"/>
          <w:b/>
          <w:bCs/>
          <w:sz w:val="28"/>
          <w:szCs w:val="28"/>
        </w:rPr>
      </w:pPr>
      <w:r w:rsidRPr="009A0ACF">
        <w:rPr>
          <w:rFonts w:asciiTheme="majorBidi" w:hAnsiTheme="majorBidi" w:cstheme="majorBidi"/>
          <w:color w:val="231F20"/>
          <w:sz w:val="28"/>
          <w:szCs w:val="28"/>
        </w:rPr>
        <w:t xml:space="preserve">Foveae palatinae occupy a highly variable </w:t>
      </w:r>
      <w:r w:rsidR="00B81AB6" w:rsidRPr="009A0ACF">
        <w:rPr>
          <w:rFonts w:asciiTheme="majorBidi" w:hAnsiTheme="majorBidi" w:cstheme="majorBidi"/>
          <w:color w:val="231F20"/>
          <w:sz w:val="28"/>
          <w:szCs w:val="28"/>
        </w:rPr>
        <w:t>relation with the vibra</w:t>
      </w:r>
      <w:r w:rsidR="00B81AB6" w:rsidRPr="009A0ACF">
        <w:rPr>
          <w:rFonts w:asciiTheme="majorBidi" w:hAnsiTheme="majorBidi" w:cstheme="majorBidi"/>
          <w:color w:val="231F20"/>
          <w:sz w:val="28"/>
          <w:szCs w:val="28"/>
        </w:rPr>
        <w:t>t</w:t>
      </w:r>
      <w:r w:rsidR="00B81AB6" w:rsidRPr="009A0ACF">
        <w:rPr>
          <w:rFonts w:asciiTheme="majorBidi" w:hAnsiTheme="majorBidi" w:cstheme="majorBidi"/>
          <w:color w:val="231F20"/>
          <w:sz w:val="28"/>
          <w:szCs w:val="28"/>
        </w:rPr>
        <w:t>ing line</w:t>
      </w:r>
      <w:r w:rsidR="00455139" w:rsidRPr="009A0ACF">
        <w:rPr>
          <w:rFonts w:asciiTheme="majorBidi" w:hAnsiTheme="majorBidi" w:cstheme="majorBidi"/>
          <w:color w:val="231F20"/>
          <w:sz w:val="28"/>
          <w:szCs w:val="28"/>
        </w:rPr>
        <w:t xml:space="preserve"> according to age and gender</w:t>
      </w:r>
      <w:r w:rsidR="00B81AB6" w:rsidRPr="009A0ACF">
        <w:rPr>
          <w:rFonts w:asciiTheme="majorBidi" w:hAnsiTheme="majorBidi" w:cstheme="majorBidi"/>
          <w:color w:val="231F20"/>
          <w:sz w:val="28"/>
          <w:szCs w:val="28"/>
        </w:rPr>
        <w:t xml:space="preserve">. </w:t>
      </w:r>
      <w:r w:rsidR="00455139" w:rsidRPr="009A0ACF">
        <w:rPr>
          <w:rFonts w:asciiTheme="majorBidi" w:hAnsiTheme="majorBidi" w:cstheme="majorBidi"/>
          <w:color w:val="231F20"/>
          <w:sz w:val="28"/>
          <w:szCs w:val="28"/>
        </w:rPr>
        <w:t>As we shown there is no si</w:t>
      </w:r>
      <w:r w:rsidR="00455139" w:rsidRPr="009A0ACF">
        <w:rPr>
          <w:rFonts w:asciiTheme="majorBidi" w:hAnsiTheme="majorBidi" w:cstheme="majorBidi"/>
          <w:color w:val="231F20"/>
          <w:sz w:val="28"/>
          <w:szCs w:val="28"/>
        </w:rPr>
        <w:t>g</w:t>
      </w:r>
      <w:r w:rsidR="00455139" w:rsidRPr="009A0ACF">
        <w:rPr>
          <w:rFonts w:asciiTheme="majorBidi" w:hAnsiTheme="majorBidi" w:cstheme="majorBidi"/>
          <w:color w:val="231F20"/>
          <w:sz w:val="28"/>
          <w:szCs w:val="28"/>
        </w:rPr>
        <w:t>nificant relation between the position of fovea palatinae to vibra</w:t>
      </w:r>
      <w:r w:rsidR="00455139" w:rsidRPr="009A0ACF">
        <w:rPr>
          <w:rFonts w:asciiTheme="majorBidi" w:hAnsiTheme="majorBidi" w:cstheme="majorBidi"/>
          <w:color w:val="231F20"/>
          <w:sz w:val="28"/>
          <w:szCs w:val="28"/>
        </w:rPr>
        <w:t>t</w:t>
      </w:r>
      <w:r w:rsidR="00455139" w:rsidRPr="009A0ACF">
        <w:rPr>
          <w:rFonts w:asciiTheme="majorBidi" w:hAnsiTheme="majorBidi" w:cstheme="majorBidi"/>
          <w:color w:val="231F20"/>
          <w:sz w:val="28"/>
          <w:szCs w:val="28"/>
        </w:rPr>
        <w:t xml:space="preserve">ing line with age and gender. </w:t>
      </w:r>
      <w:r w:rsidR="00B81AB6" w:rsidRPr="009A0ACF">
        <w:rPr>
          <w:rFonts w:asciiTheme="majorBidi" w:hAnsiTheme="majorBidi" w:cstheme="majorBidi"/>
          <w:color w:val="231F20"/>
          <w:sz w:val="28"/>
          <w:szCs w:val="28"/>
        </w:rPr>
        <w:t>If present they may be located either at, posterior to or anterior to the vibrating line. Hence, foveae pal</w:t>
      </w:r>
      <w:r w:rsidR="00B81AB6" w:rsidRPr="009A0ACF">
        <w:rPr>
          <w:rFonts w:asciiTheme="majorBidi" w:hAnsiTheme="majorBidi" w:cstheme="majorBidi"/>
          <w:color w:val="231F20"/>
          <w:sz w:val="28"/>
          <w:szCs w:val="28"/>
        </w:rPr>
        <w:t>a</w:t>
      </w:r>
      <w:r w:rsidR="00B81AB6" w:rsidRPr="009A0ACF">
        <w:rPr>
          <w:rFonts w:asciiTheme="majorBidi" w:hAnsiTheme="majorBidi" w:cstheme="majorBidi"/>
          <w:color w:val="231F20"/>
          <w:sz w:val="28"/>
          <w:szCs w:val="28"/>
        </w:rPr>
        <w:t>tin</w:t>
      </w:r>
      <w:r w:rsidR="008D4E32" w:rsidRPr="009A0ACF">
        <w:rPr>
          <w:rFonts w:asciiTheme="majorBidi" w:hAnsiTheme="majorBidi" w:cstheme="majorBidi"/>
          <w:color w:val="231F20"/>
          <w:sz w:val="28"/>
          <w:szCs w:val="28"/>
        </w:rPr>
        <w:t>ae</w:t>
      </w:r>
      <w:r w:rsidR="00B81AB6" w:rsidRPr="009A0ACF">
        <w:rPr>
          <w:rFonts w:asciiTheme="majorBidi" w:hAnsiTheme="majorBidi" w:cstheme="majorBidi"/>
          <w:color w:val="231F20"/>
          <w:sz w:val="28"/>
          <w:szCs w:val="28"/>
        </w:rPr>
        <w:t xml:space="preserve"> cannot be considered a very reliable landmark for determi</w:t>
      </w:r>
      <w:r w:rsidR="00B81AB6" w:rsidRPr="009A0ACF">
        <w:rPr>
          <w:rFonts w:asciiTheme="majorBidi" w:hAnsiTheme="majorBidi" w:cstheme="majorBidi"/>
          <w:color w:val="231F20"/>
          <w:sz w:val="28"/>
          <w:szCs w:val="28"/>
        </w:rPr>
        <w:t>n</w:t>
      </w:r>
      <w:r w:rsidR="00B81AB6" w:rsidRPr="009A0ACF">
        <w:rPr>
          <w:rFonts w:asciiTheme="majorBidi" w:hAnsiTheme="majorBidi" w:cstheme="majorBidi"/>
          <w:color w:val="231F20"/>
          <w:sz w:val="28"/>
          <w:szCs w:val="28"/>
        </w:rPr>
        <w:t>ing the position of the vibrating line in order to judge the posterior extent of the maxillary complete dentures.</w:t>
      </w:r>
    </w:p>
    <w:p w:rsidR="00AD615D" w:rsidRPr="001A122F" w:rsidRDefault="00AD615D" w:rsidP="00937EF2">
      <w:pPr>
        <w:bidi w:val="0"/>
        <w:jc w:val="both"/>
        <w:rPr>
          <w:rFonts w:asciiTheme="majorBidi" w:hAnsiTheme="majorBidi" w:cstheme="majorBidi"/>
        </w:rPr>
      </w:pPr>
    </w:p>
    <w:p w:rsidR="00AD615D" w:rsidRPr="001A122F" w:rsidRDefault="00AD615D" w:rsidP="00937EF2">
      <w:pPr>
        <w:bidi w:val="0"/>
        <w:jc w:val="both"/>
        <w:rPr>
          <w:rFonts w:asciiTheme="majorBidi" w:hAnsiTheme="majorBidi" w:cstheme="majorBidi"/>
          <w:color w:val="231F20"/>
          <w:sz w:val="28"/>
          <w:szCs w:val="28"/>
          <w:lang w:bidi="ar-IQ"/>
        </w:rPr>
      </w:pPr>
    </w:p>
    <w:p w:rsidR="003C081E" w:rsidRPr="001A122F" w:rsidRDefault="00B25CBF" w:rsidP="00937EF2">
      <w:pPr>
        <w:bidi w:val="0"/>
        <w:jc w:val="both"/>
        <w:rPr>
          <w:rFonts w:asciiTheme="majorBidi" w:hAnsiTheme="majorBidi" w:cstheme="majorBidi"/>
          <w:color w:val="231F20"/>
          <w:sz w:val="28"/>
          <w:szCs w:val="28"/>
          <w:lang w:bidi="ar-IQ"/>
        </w:rPr>
        <w:sectPr w:rsidR="003C081E" w:rsidRPr="001A122F" w:rsidSect="003D2B39">
          <w:footerReference w:type="default" r:id="rId41"/>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24"/>
          <w:cols w:space="708"/>
          <w:bidi/>
          <w:rtlGutter/>
          <w:docGrid w:linePitch="490"/>
        </w:sectPr>
      </w:pPr>
      <w:r w:rsidRPr="001A122F">
        <w:rPr>
          <w:rFonts w:asciiTheme="majorBidi" w:hAnsiTheme="majorBidi" w:cstheme="majorBidi"/>
          <w:color w:val="231F20"/>
          <w:sz w:val="28"/>
          <w:szCs w:val="28"/>
          <w:lang w:bidi="ar-IQ"/>
        </w:rPr>
        <w:br w:type="page"/>
      </w:r>
    </w:p>
    <w:p w:rsidR="003C081E" w:rsidRPr="001A122F" w:rsidRDefault="003C081E" w:rsidP="003C081E">
      <w:pPr>
        <w:bidi w:val="0"/>
        <w:jc w:val="left"/>
        <w:rPr>
          <w:rFonts w:asciiTheme="majorBidi" w:hAnsiTheme="majorBidi" w:cstheme="majorBidi"/>
          <w:b/>
          <w:bCs/>
          <w:sz w:val="28"/>
          <w:szCs w:val="28"/>
        </w:rPr>
      </w:pPr>
    </w:p>
    <w:p w:rsidR="003C081E" w:rsidRPr="001A122F" w:rsidRDefault="003C081E" w:rsidP="003C081E">
      <w:pPr>
        <w:bidi w:val="0"/>
        <w:jc w:val="left"/>
        <w:rPr>
          <w:rFonts w:asciiTheme="majorBidi" w:hAnsiTheme="majorBidi" w:cstheme="majorBidi"/>
          <w:b/>
          <w:bCs/>
          <w:sz w:val="28"/>
          <w:szCs w:val="28"/>
        </w:rPr>
      </w:pPr>
    </w:p>
    <w:p w:rsidR="00E169F1" w:rsidRDefault="00E169F1" w:rsidP="00E169F1">
      <w:pPr>
        <w:rPr>
          <w:rFonts w:asciiTheme="majorBidi" w:hAnsiTheme="majorBidi" w:cstheme="majorBidi"/>
          <w:b/>
          <w:bCs/>
          <w:color w:val="FF0000"/>
          <w:sz w:val="144"/>
          <w:szCs w:val="144"/>
        </w:rPr>
      </w:pPr>
      <w:r w:rsidRPr="00E169F1">
        <w:rPr>
          <w:rFonts w:asciiTheme="majorBidi" w:hAnsiTheme="majorBidi" w:cstheme="majorBidi"/>
          <w:b/>
          <w:bCs/>
          <w:color w:val="FF0000"/>
          <w:sz w:val="144"/>
          <w:szCs w:val="144"/>
        </w:rPr>
        <w:t>References</w:t>
      </w:r>
    </w:p>
    <w:p w:rsidR="00E169F1" w:rsidRDefault="00E169F1" w:rsidP="00E169F1">
      <w:pPr>
        <w:rPr>
          <w:rFonts w:asciiTheme="majorBidi" w:hAnsiTheme="majorBidi" w:cstheme="majorBidi"/>
          <w:sz w:val="144"/>
          <w:szCs w:val="144"/>
        </w:rPr>
      </w:pPr>
    </w:p>
    <w:p w:rsidR="00E169F1" w:rsidRDefault="00E169F1" w:rsidP="00E169F1">
      <w:pPr>
        <w:tabs>
          <w:tab w:val="left" w:pos="6060"/>
        </w:tabs>
        <w:jc w:val="left"/>
        <w:rPr>
          <w:rFonts w:asciiTheme="majorBidi" w:hAnsiTheme="majorBidi" w:cstheme="majorBidi"/>
          <w:sz w:val="144"/>
          <w:szCs w:val="144"/>
        </w:rPr>
      </w:pPr>
      <w:r>
        <w:rPr>
          <w:rFonts w:asciiTheme="majorBidi" w:hAnsiTheme="majorBidi" w:cstheme="majorBidi"/>
          <w:sz w:val="144"/>
          <w:szCs w:val="144"/>
          <w:rtl/>
        </w:rPr>
        <w:tab/>
      </w:r>
    </w:p>
    <w:p w:rsidR="00E169F1" w:rsidRDefault="00E169F1" w:rsidP="00E169F1">
      <w:pPr>
        <w:rPr>
          <w:rFonts w:asciiTheme="majorBidi" w:hAnsiTheme="majorBidi" w:cstheme="majorBidi"/>
          <w:sz w:val="144"/>
          <w:szCs w:val="144"/>
        </w:rPr>
      </w:pPr>
    </w:p>
    <w:p w:rsidR="003C081E" w:rsidRPr="00E169F1" w:rsidRDefault="003C081E" w:rsidP="00E169F1">
      <w:pPr>
        <w:rPr>
          <w:rFonts w:asciiTheme="majorBidi" w:hAnsiTheme="majorBidi" w:cstheme="majorBidi"/>
          <w:sz w:val="144"/>
          <w:szCs w:val="144"/>
        </w:rPr>
        <w:sectPr w:rsidR="003C081E" w:rsidRPr="00E169F1" w:rsidSect="00C25981">
          <w:footerReference w:type="default" r:id="rId4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7"/>
          <w:cols w:space="708"/>
          <w:bidi/>
          <w:rtlGutter/>
          <w:docGrid w:linePitch="490"/>
        </w:sectPr>
      </w:pPr>
    </w:p>
    <w:p w:rsidR="00893A42" w:rsidRPr="001A122F" w:rsidRDefault="00893A42" w:rsidP="00893A42">
      <w:pPr>
        <w:bidi w:val="0"/>
        <w:jc w:val="left"/>
        <w:rPr>
          <w:rFonts w:asciiTheme="majorBidi" w:hAnsiTheme="majorBidi" w:cstheme="majorBidi"/>
          <w:b/>
          <w:bCs/>
          <w:sz w:val="28"/>
          <w:szCs w:val="28"/>
        </w:rPr>
      </w:pPr>
    </w:p>
    <w:p w:rsidR="00893A42" w:rsidRPr="001A122F" w:rsidRDefault="00893A42" w:rsidP="00E169F1">
      <w:pPr>
        <w:jc w:val="right"/>
        <w:rPr>
          <w:rFonts w:asciiTheme="majorBidi" w:hAnsiTheme="majorBidi" w:cstheme="majorBidi"/>
          <w:b/>
          <w:bCs/>
          <w:color w:val="FF0000"/>
          <w:sz w:val="32"/>
          <w:szCs w:val="32"/>
        </w:rPr>
      </w:pPr>
      <w:r w:rsidRPr="001A122F">
        <w:rPr>
          <w:rFonts w:asciiTheme="majorBidi" w:hAnsiTheme="majorBidi" w:cstheme="majorBidi"/>
          <w:b/>
          <w:bCs/>
          <w:color w:val="FF0000"/>
          <w:sz w:val="32"/>
          <w:szCs w:val="32"/>
        </w:rPr>
        <w:t>R</w:t>
      </w:r>
      <w:r w:rsidR="00E169F1">
        <w:rPr>
          <w:rFonts w:asciiTheme="majorBidi" w:hAnsiTheme="majorBidi" w:cstheme="majorBidi"/>
          <w:b/>
          <w:bCs/>
          <w:color w:val="FF0000"/>
          <w:sz w:val="32"/>
          <w:szCs w:val="32"/>
        </w:rPr>
        <w:t>eferences</w:t>
      </w:r>
      <w:r w:rsidRPr="001A122F">
        <w:rPr>
          <w:rFonts w:asciiTheme="majorBidi" w:hAnsiTheme="majorBidi" w:cstheme="majorBidi"/>
          <w:b/>
          <w:bCs/>
          <w:color w:val="FF0000"/>
          <w:sz w:val="32"/>
          <w:szCs w:val="32"/>
        </w:rPr>
        <w:t xml:space="preserve"> </w:t>
      </w:r>
    </w:p>
    <w:p w:rsidR="00893A42" w:rsidRPr="001A122F" w:rsidRDefault="00893A42" w:rsidP="00937EF2">
      <w:pPr>
        <w:rPr>
          <w:rFonts w:asciiTheme="majorBidi" w:hAnsiTheme="majorBidi" w:cstheme="majorBidi"/>
          <w:b/>
          <w:bCs/>
          <w:sz w:val="28"/>
          <w:szCs w:val="28"/>
        </w:rPr>
      </w:pPr>
      <w:r w:rsidRPr="001A122F">
        <w:rPr>
          <w:rFonts w:asciiTheme="majorBidi" w:hAnsiTheme="majorBidi" w:cstheme="majorBidi"/>
          <w:b/>
          <w:bCs/>
          <w:sz w:val="28"/>
          <w:szCs w:val="28"/>
        </w:rPr>
        <w:t>A</w:t>
      </w:r>
    </w:p>
    <w:p w:rsidR="00893A42" w:rsidRPr="001A122F" w:rsidRDefault="00893A42" w:rsidP="00937EF2">
      <w:pPr>
        <w:pStyle w:val="ListParagraph"/>
        <w:numPr>
          <w:ilvl w:val="0"/>
          <w:numId w:val="14"/>
        </w:numPr>
        <w:bidi w:val="0"/>
        <w:jc w:val="both"/>
        <w:rPr>
          <w:rFonts w:asciiTheme="majorBidi" w:hAnsiTheme="majorBidi" w:cstheme="majorBidi"/>
          <w:sz w:val="28"/>
          <w:szCs w:val="28"/>
        </w:rPr>
      </w:pPr>
      <w:r w:rsidRPr="001A122F">
        <w:rPr>
          <w:rFonts w:asciiTheme="majorBidi" w:hAnsiTheme="majorBidi" w:cstheme="majorBidi"/>
          <w:sz w:val="28"/>
          <w:szCs w:val="28"/>
        </w:rPr>
        <w:t>Adiguzel O, Sadullah KA, Yavuz I, Atakul F ,(2008) :”Oral Fin</w:t>
      </w:r>
      <w:r w:rsidRPr="001A122F">
        <w:rPr>
          <w:rFonts w:asciiTheme="majorBidi" w:hAnsiTheme="majorBidi" w:cstheme="majorBidi"/>
          <w:sz w:val="28"/>
          <w:szCs w:val="28"/>
        </w:rPr>
        <w:t>d</w:t>
      </w:r>
      <w:r w:rsidRPr="001A122F">
        <w:rPr>
          <w:rFonts w:asciiTheme="majorBidi" w:hAnsiTheme="majorBidi" w:cstheme="majorBidi"/>
          <w:sz w:val="28"/>
          <w:szCs w:val="28"/>
        </w:rPr>
        <w:t>ings of Ectodermal Dysplasia and Literature Review”, Journal Of International Dental And Medical Research, 1(1);43-9.</w:t>
      </w:r>
    </w:p>
    <w:p w:rsidR="00893A42" w:rsidRPr="001A122F" w:rsidRDefault="00893A42" w:rsidP="00937EF2">
      <w:pPr>
        <w:pStyle w:val="ListParagraph"/>
        <w:bidi w:val="0"/>
        <w:jc w:val="both"/>
        <w:rPr>
          <w:rFonts w:asciiTheme="majorBidi" w:hAnsiTheme="majorBidi" w:cstheme="majorBidi"/>
          <w:sz w:val="28"/>
          <w:szCs w:val="28"/>
        </w:rPr>
      </w:pPr>
    </w:p>
    <w:p w:rsidR="00893A42" w:rsidRPr="001A122F" w:rsidRDefault="00893A42" w:rsidP="00937EF2">
      <w:pPr>
        <w:pStyle w:val="ListParagraph"/>
        <w:numPr>
          <w:ilvl w:val="0"/>
          <w:numId w:val="14"/>
        </w:numPr>
        <w:bidi w:val="0"/>
        <w:spacing w:before="240"/>
        <w:jc w:val="both"/>
        <w:rPr>
          <w:rFonts w:asciiTheme="majorBidi" w:hAnsiTheme="majorBidi" w:cstheme="majorBidi"/>
          <w:sz w:val="28"/>
          <w:szCs w:val="28"/>
        </w:rPr>
      </w:pPr>
      <w:r w:rsidRPr="001A122F">
        <w:rPr>
          <w:rFonts w:asciiTheme="majorBidi" w:hAnsiTheme="majorBidi" w:cstheme="majorBidi"/>
          <w:sz w:val="28"/>
          <w:szCs w:val="28"/>
        </w:rPr>
        <w:t>Akhtar N, Tanveer S, Chaudhary MA, Ahmad S,( 2017):” The r</w:t>
      </w:r>
      <w:r w:rsidRPr="001A122F">
        <w:rPr>
          <w:rFonts w:asciiTheme="majorBidi" w:hAnsiTheme="majorBidi" w:cstheme="majorBidi"/>
          <w:sz w:val="28"/>
          <w:szCs w:val="28"/>
        </w:rPr>
        <w:t>e</w:t>
      </w:r>
      <w:r w:rsidRPr="001A122F">
        <w:rPr>
          <w:rFonts w:asciiTheme="majorBidi" w:hAnsiTheme="majorBidi" w:cstheme="majorBidi"/>
          <w:sz w:val="28"/>
          <w:szCs w:val="28"/>
        </w:rPr>
        <w:t>liability of foveae palatinae in determining the location of vibrating line in edentulous patients”,Pakistan Oral &amp; Dental Journal ,37(2);368-70.</w:t>
      </w:r>
    </w:p>
    <w:p w:rsidR="00893A42" w:rsidRPr="001A122F" w:rsidRDefault="00893A42" w:rsidP="00937EF2">
      <w:pPr>
        <w:pStyle w:val="ListParagraph"/>
        <w:bidi w:val="0"/>
        <w:spacing w:before="240"/>
        <w:jc w:val="both"/>
        <w:rPr>
          <w:rFonts w:asciiTheme="majorBidi" w:hAnsiTheme="majorBidi" w:cstheme="majorBidi"/>
          <w:sz w:val="28"/>
          <w:szCs w:val="28"/>
        </w:rPr>
      </w:pPr>
    </w:p>
    <w:p w:rsidR="00893A42" w:rsidRPr="001A122F" w:rsidRDefault="00654E59" w:rsidP="00937EF2">
      <w:pPr>
        <w:pStyle w:val="ListParagraph"/>
        <w:numPr>
          <w:ilvl w:val="0"/>
          <w:numId w:val="14"/>
        </w:numPr>
        <w:bidi w:val="0"/>
        <w:spacing w:before="240"/>
        <w:jc w:val="both"/>
        <w:rPr>
          <w:rFonts w:asciiTheme="majorBidi" w:hAnsiTheme="majorBidi" w:cstheme="majorBidi"/>
          <w:sz w:val="28"/>
          <w:szCs w:val="28"/>
        </w:rPr>
      </w:pPr>
      <w:r>
        <w:rPr>
          <w:rFonts w:asciiTheme="majorBidi" w:hAnsiTheme="majorBidi" w:cstheme="majorBidi"/>
          <w:sz w:val="28"/>
          <w:szCs w:val="28"/>
        </w:rPr>
        <w:t>Avant WE,( 1973):</w:t>
      </w:r>
      <w:r w:rsidR="00893A42" w:rsidRPr="001A122F">
        <w:rPr>
          <w:rFonts w:asciiTheme="majorBidi" w:hAnsiTheme="majorBidi" w:cstheme="majorBidi"/>
          <w:sz w:val="28"/>
          <w:szCs w:val="28"/>
        </w:rPr>
        <w:t>” A</w:t>
      </w:r>
      <w:r w:rsidR="00893A42" w:rsidRPr="001A122F">
        <w:rPr>
          <w:rFonts w:asciiTheme="majorBidi" w:hAnsiTheme="majorBidi" w:cstheme="majorBidi"/>
          <w:b/>
          <w:bCs/>
          <w:sz w:val="28"/>
          <w:szCs w:val="28"/>
        </w:rPr>
        <w:t xml:space="preserve"> </w:t>
      </w:r>
      <w:r w:rsidR="00893A42" w:rsidRPr="001A122F">
        <w:rPr>
          <w:rFonts w:asciiTheme="majorBidi" w:hAnsiTheme="majorBidi" w:cstheme="majorBidi"/>
          <w:sz w:val="28"/>
          <w:szCs w:val="28"/>
        </w:rPr>
        <w:t>comparison of the retention of complete denlure base having different type</w:t>
      </w:r>
      <w:r w:rsidR="00893A42" w:rsidRPr="001A122F">
        <w:rPr>
          <w:rFonts w:asciiTheme="majorBidi" w:hAnsiTheme="majorBidi" w:cstheme="majorBidi"/>
          <w:b/>
          <w:bCs/>
          <w:sz w:val="28"/>
          <w:szCs w:val="28"/>
        </w:rPr>
        <w:t xml:space="preserve"> </w:t>
      </w:r>
      <w:r w:rsidR="00893A42" w:rsidRPr="001A122F">
        <w:rPr>
          <w:rFonts w:asciiTheme="majorBidi" w:hAnsiTheme="majorBidi" w:cstheme="majorBidi"/>
          <w:sz w:val="28"/>
          <w:szCs w:val="28"/>
        </w:rPr>
        <w:t>of posterior palatal seal”, J Pristhe Dent ,29;484-93.</w:t>
      </w:r>
    </w:p>
    <w:p w:rsidR="00893A42" w:rsidRPr="001A122F" w:rsidRDefault="00893A42" w:rsidP="00937EF2">
      <w:pPr>
        <w:pStyle w:val="ListParagraph"/>
        <w:bidi w:val="0"/>
        <w:jc w:val="both"/>
        <w:rPr>
          <w:rFonts w:asciiTheme="majorBidi" w:hAnsiTheme="majorBidi" w:cstheme="majorBidi"/>
          <w:sz w:val="28"/>
          <w:szCs w:val="28"/>
        </w:rPr>
      </w:pPr>
    </w:p>
    <w:p w:rsidR="00893A42" w:rsidRPr="001A122F" w:rsidRDefault="00893A42" w:rsidP="00937EF2">
      <w:pPr>
        <w:pStyle w:val="ListParagraph"/>
        <w:bidi w:val="0"/>
        <w:spacing w:before="240"/>
        <w:jc w:val="both"/>
        <w:rPr>
          <w:rFonts w:asciiTheme="majorBidi" w:hAnsiTheme="majorBidi" w:cstheme="majorBidi"/>
          <w:sz w:val="28"/>
          <w:szCs w:val="28"/>
        </w:rPr>
      </w:pPr>
    </w:p>
    <w:p w:rsidR="00893A42" w:rsidRPr="001A122F" w:rsidRDefault="00893A42" w:rsidP="00937EF2">
      <w:pPr>
        <w:pStyle w:val="ListParagraph"/>
        <w:numPr>
          <w:ilvl w:val="0"/>
          <w:numId w:val="14"/>
        </w:numPr>
        <w:bidi w:val="0"/>
        <w:jc w:val="both"/>
        <w:rPr>
          <w:rFonts w:asciiTheme="majorBidi" w:hAnsiTheme="majorBidi" w:cstheme="majorBidi"/>
          <w:sz w:val="28"/>
          <w:szCs w:val="28"/>
        </w:rPr>
      </w:pPr>
      <w:r w:rsidRPr="001A122F">
        <w:rPr>
          <w:rFonts w:asciiTheme="majorBidi" w:hAnsiTheme="majorBidi" w:cstheme="majorBidi"/>
          <w:sz w:val="28"/>
          <w:szCs w:val="28"/>
        </w:rPr>
        <w:t>Alousi Y.( 2009)</w:t>
      </w:r>
      <w:r w:rsidR="00654E59">
        <w:rPr>
          <w:rFonts w:asciiTheme="majorBidi" w:hAnsiTheme="majorBidi" w:cstheme="majorBidi"/>
          <w:sz w:val="28"/>
          <w:szCs w:val="28"/>
        </w:rPr>
        <w:t>:</w:t>
      </w:r>
      <w:r w:rsidRPr="001A122F">
        <w:rPr>
          <w:rFonts w:asciiTheme="majorBidi" w:hAnsiTheme="majorBidi" w:cstheme="majorBidi"/>
          <w:sz w:val="28"/>
          <w:szCs w:val="28"/>
        </w:rPr>
        <w:t>” Reliability of fovea palatinea in determining the posterior palatal seal”, Journal of Baghdad College of Dentistry , 21(1);41-55.</w:t>
      </w:r>
    </w:p>
    <w:p w:rsidR="00893A42" w:rsidRPr="001A122F" w:rsidRDefault="00893A42" w:rsidP="00937EF2">
      <w:pPr>
        <w:pStyle w:val="ListParagraph"/>
        <w:bidi w:val="0"/>
        <w:jc w:val="both"/>
        <w:rPr>
          <w:rFonts w:asciiTheme="majorBidi" w:hAnsiTheme="majorBidi" w:cstheme="majorBidi"/>
          <w:sz w:val="28"/>
          <w:szCs w:val="28"/>
        </w:rPr>
      </w:pPr>
    </w:p>
    <w:p w:rsidR="00893A42" w:rsidRPr="001A122F" w:rsidRDefault="00893A42" w:rsidP="00937EF2">
      <w:pPr>
        <w:pStyle w:val="ListParagraph"/>
        <w:bidi w:val="0"/>
        <w:jc w:val="both"/>
        <w:rPr>
          <w:rFonts w:asciiTheme="majorBidi" w:hAnsiTheme="majorBidi" w:cstheme="majorBidi"/>
          <w:sz w:val="28"/>
          <w:szCs w:val="28"/>
        </w:rPr>
      </w:pPr>
    </w:p>
    <w:p w:rsidR="00893A42" w:rsidRPr="001A122F" w:rsidRDefault="00893A42" w:rsidP="00937EF2">
      <w:pPr>
        <w:pStyle w:val="ListParagraph"/>
        <w:bidi w:val="0"/>
        <w:jc w:val="both"/>
        <w:rPr>
          <w:rFonts w:asciiTheme="majorBidi" w:hAnsiTheme="majorBidi" w:cstheme="majorBidi"/>
          <w:sz w:val="28"/>
          <w:szCs w:val="28"/>
        </w:rPr>
      </w:pPr>
    </w:p>
    <w:p w:rsidR="00893A42" w:rsidRPr="001A122F" w:rsidRDefault="00893A42" w:rsidP="00937EF2">
      <w:pPr>
        <w:pStyle w:val="ListParagraph"/>
        <w:bidi w:val="0"/>
        <w:jc w:val="both"/>
        <w:rPr>
          <w:rFonts w:asciiTheme="majorBidi" w:hAnsiTheme="majorBidi" w:cstheme="majorBidi"/>
          <w:sz w:val="28"/>
          <w:szCs w:val="28"/>
        </w:rPr>
      </w:pPr>
    </w:p>
    <w:p w:rsidR="00893A42" w:rsidRPr="001A122F" w:rsidRDefault="00893A42" w:rsidP="00937EF2">
      <w:pPr>
        <w:pStyle w:val="ListParagraph"/>
        <w:bidi w:val="0"/>
        <w:jc w:val="both"/>
        <w:rPr>
          <w:rFonts w:asciiTheme="majorBidi" w:hAnsiTheme="majorBidi" w:cstheme="majorBidi"/>
          <w:b/>
          <w:bCs/>
          <w:sz w:val="28"/>
          <w:szCs w:val="28"/>
        </w:rPr>
      </w:pPr>
      <w:r w:rsidRPr="001A122F">
        <w:rPr>
          <w:rFonts w:asciiTheme="majorBidi" w:hAnsiTheme="majorBidi" w:cstheme="majorBidi"/>
          <w:b/>
          <w:bCs/>
          <w:sz w:val="28"/>
          <w:szCs w:val="28"/>
        </w:rPr>
        <w:t xml:space="preserve">                     </w:t>
      </w:r>
      <w:r w:rsidR="00F01E14">
        <w:rPr>
          <w:rFonts w:asciiTheme="majorBidi" w:hAnsiTheme="majorBidi" w:cstheme="majorBidi"/>
          <w:b/>
          <w:bCs/>
          <w:sz w:val="28"/>
          <w:szCs w:val="28"/>
        </w:rPr>
        <w:t xml:space="preserve">                            </w:t>
      </w:r>
      <w:r w:rsidRPr="001A122F">
        <w:rPr>
          <w:rFonts w:asciiTheme="majorBidi" w:hAnsiTheme="majorBidi" w:cstheme="majorBidi"/>
          <w:b/>
          <w:bCs/>
          <w:sz w:val="28"/>
          <w:szCs w:val="28"/>
        </w:rPr>
        <w:t xml:space="preserve"> B</w:t>
      </w:r>
    </w:p>
    <w:p w:rsidR="00893A42" w:rsidRPr="001A122F" w:rsidRDefault="00893A42" w:rsidP="00937EF2">
      <w:pPr>
        <w:pStyle w:val="ListParagraph"/>
        <w:numPr>
          <w:ilvl w:val="0"/>
          <w:numId w:val="16"/>
        </w:numPr>
        <w:bidi w:val="0"/>
        <w:jc w:val="both"/>
        <w:rPr>
          <w:rFonts w:asciiTheme="majorBidi" w:hAnsiTheme="majorBidi" w:cstheme="majorBidi"/>
          <w:sz w:val="28"/>
          <w:szCs w:val="28"/>
        </w:rPr>
      </w:pPr>
      <w:r w:rsidRPr="001A122F">
        <w:rPr>
          <w:rFonts w:asciiTheme="majorBidi" w:hAnsiTheme="majorBidi" w:cstheme="majorBidi"/>
          <w:sz w:val="28"/>
          <w:szCs w:val="28"/>
        </w:rPr>
        <w:t xml:space="preserve">Behanoush Rashedi, petropoulous Vicki C,( 2003) </w:t>
      </w:r>
      <w:r w:rsidR="00654E59">
        <w:rPr>
          <w:rFonts w:asciiTheme="majorBidi" w:hAnsiTheme="majorBidi" w:cstheme="majorBidi"/>
          <w:sz w:val="28"/>
          <w:szCs w:val="28"/>
        </w:rPr>
        <w:t>:</w:t>
      </w:r>
      <w:r w:rsidRPr="001A122F">
        <w:rPr>
          <w:rFonts w:asciiTheme="majorBidi" w:hAnsiTheme="majorBidi" w:cstheme="majorBidi"/>
          <w:sz w:val="28"/>
          <w:szCs w:val="28"/>
        </w:rPr>
        <w:t>“Current co</w:t>
      </w:r>
      <w:r w:rsidRPr="001A122F">
        <w:rPr>
          <w:rFonts w:asciiTheme="majorBidi" w:hAnsiTheme="majorBidi" w:cstheme="majorBidi"/>
          <w:sz w:val="28"/>
          <w:szCs w:val="28"/>
        </w:rPr>
        <w:t>n</w:t>
      </w:r>
      <w:r w:rsidRPr="001A122F">
        <w:rPr>
          <w:rFonts w:asciiTheme="majorBidi" w:hAnsiTheme="majorBidi" w:cstheme="majorBidi"/>
          <w:sz w:val="28"/>
          <w:szCs w:val="28"/>
        </w:rPr>
        <w:t>cepts for determine postpalatal seal in compelet denture”, J. pro</w:t>
      </w:r>
      <w:r w:rsidRPr="001A122F">
        <w:rPr>
          <w:rFonts w:asciiTheme="majorBidi" w:hAnsiTheme="majorBidi" w:cstheme="majorBidi"/>
          <w:sz w:val="28"/>
          <w:szCs w:val="28"/>
        </w:rPr>
        <w:t>s</w:t>
      </w:r>
      <w:r w:rsidRPr="001A122F">
        <w:rPr>
          <w:rFonts w:asciiTheme="majorBidi" w:hAnsiTheme="majorBidi" w:cstheme="majorBidi"/>
          <w:sz w:val="28"/>
          <w:szCs w:val="28"/>
        </w:rPr>
        <w:t>thodont ,</w:t>
      </w:r>
      <w:r w:rsidRPr="001A122F">
        <w:rPr>
          <w:rFonts w:asciiTheme="majorBidi" w:hAnsiTheme="majorBidi" w:cstheme="majorBidi"/>
          <w:sz w:val="28"/>
          <w:szCs w:val="28"/>
          <w:shd w:val="clear" w:color="auto" w:fill="FFFFFF"/>
        </w:rPr>
        <w:t xml:space="preserve"> 12(4);265-70.</w:t>
      </w:r>
    </w:p>
    <w:p w:rsidR="00893A42" w:rsidRPr="001A122F" w:rsidRDefault="00893A42" w:rsidP="00937EF2">
      <w:pPr>
        <w:pStyle w:val="ListParagraph"/>
        <w:bidi w:val="0"/>
        <w:jc w:val="both"/>
        <w:rPr>
          <w:rFonts w:asciiTheme="majorBidi" w:hAnsiTheme="majorBidi" w:cstheme="majorBidi"/>
          <w:sz w:val="28"/>
          <w:szCs w:val="28"/>
        </w:rPr>
      </w:pPr>
    </w:p>
    <w:p w:rsidR="00893A42" w:rsidRPr="001A122F" w:rsidRDefault="00822387" w:rsidP="00937EF2">
      <w:pPr>
        <w:bidi w:val="0"/>
        <w:spacing w:before="240"/>
        <w:rPr>
          <w:rFonts w:asciiTheme="majorBidi" w:hAnsiTheme="majorBidi" w:cstheme="majorBidi"/>
          <w:b/>
          <w:bCs/>
          <w:sz w:val="28"/>
          <w:szCs w:val="28"/>
        </w:rPr>
      </w:pPr>
      <w:r>
        <w:rPr>
          <w:rFonts w:asciiTheme="majorBidi" w:hAnsiTheme="majorBidi" w:cstheme="majorBidi" w:hint="cs"/>
          <w:b/>
          <w:bCs/>
          <w:sz w:val="28"/>
          <w:szCs w:val="28"/>
          <w:rtl/>
        </w:rPr>
        <w:t xml:space="preserve">           </w:t>
      </w:r>
      <w:r w:rsidR="00893A42" w:rsidRPr="001A122F">
        <w:rPr>
          <w:rFonts w:asciiTheme="majorBidi" w:hAnsiTheme="majorBidi" w:cstheme="majorBidi"/>
          <w:b/>
          <w:bCs/>
          <w:sz w:val="28"/>
          <w:szCs w:val="28"/>
        </w:rPr>
        <w:t>C</w:t>
      </w:r>
    </w:p>
    <w:p w:rsidR="00893A42" w:rsidRPr="00937EF2" w:rsidRDefault="00893A42" w:rsidP="00937EF2">
      <w:pPr>
        <w:pStyle w:val="ListParagraph"/>
        <w:numPr>
          <w:ilvl w:val="0"/>
          <w:numId w:val="17"/>
        </w:numPr>
        <w:bidi w:val="0"/>
        <w:jc w:val="both"/>
        <w:rPr>
          <w:rFonts w:asciiTheme="majorBidi" w:hAnsiTheme="majorBidi" w:cstheme="majorBidi"/>
          <w:b/>
          <w:bCs/>
          <w:sz w:val="28"/>
          <w:szCs w:val="28"/>
        </w:rPr>
      </w:pPr>
      <w:r w:rsidRPr="001A122F">
        <w:rPr>
          <w:rFonts w:asciiTheme="majorBidi" w:hAnsiTheme="majorBidi" w:cstheme="majorBidi"/>
          <w:color w:val="333333"/>
          <w:sz w:val="28"/>
          <w:szCs w:val="28"/>
          <w:shd w:val="clear" w:color="auto" w:fill="FFFFFF"/>
        </w:rPr>
        <w:t xml:space="preserve"> Chetan, ( 2010) </w:t>
      </w:r>
      <w:r w:rsidR="00654E59">
        <w:rPr>
          <w:rFonts w:asciiTheme="majorBidi" w:hAnsiTheme="majorBidi" w:cstheme="majorBidi"/>
          <w:color w:val="333333"/>
          <w:sz w:val="28"/>
          <w:szCs w:val="28"/>
          <w:shd w:val="clear" w:color="auto" w:fill="FFFFFF"/>
        </w:rPr>
        <w:t>:</w:t>
      </w:r>
      <w:r w:rsidRPr="001A122F">
        <w:rPr>
          <w:rFonts w:asciiTheme="majorBidi" w:hAnsiTheme="majorBidi" w:cstheme="majorBidi"/>
          <w:color w:val="333333"/>
          <w:sz w:val="28"/>
          <w:szCs w:val="28"/>
          <w:shd w:val="clear" w:color="auto" w:fill="FFFFFF"/>
        </w:rPr>
        <w:t>“Objectives of Impression making in complete denture”,</w:t>
      </w:r>
      <w:r w:rsidRPr="001A122F">
        <w:rPr>
          <w:rFonts w:asciiTheme="majorBidi" w:hAnsiTheme="majorBidi" w:cstheme="majorBidi"/>
          <w:sz w:val="28"/>
          <w:szCs w:val="28"/>
          <w:shd w:val="clear" w:color="auto" w:fill="FFFFFF"/>
        </w:rPr>
        <w:t xml:space="preserve"> J Prosthet Dent,43;133-7 .</w:t>
      </w:r>
    </w:p>
    <w:p w:rsidR="00937EF2" w:rsidRPr="001A122F" w:rsidRDefault="00937EF2" w:rsidP="00937EF2">
      <w:pPr>
        <w:pStyle w:val="ListParagraph"/>
        <w:bidi w:val="0"/>
        <w:jc w:val="both"/>
        <w:rPr>
          <w:rFonts w:asciiTheme="majorBidi" w:hAnsiTheme="majorBidi" w:cstheme="majorBidi"/>
          <w:b/>
          <w:bCs/>
          <w:sz w:val="28"/>
          <w:szCs w:val="28"/>
        </w:rPr>
      </w:pPr>
    </w:p>
    <w:p w:rsidR="00893A42" w:rsidRPr="001A122F" w:rsidRDefault="00822387" w:rsidP="00937EF2">
      <w:pPr>
        <w:bidi w:val="0"/>
        <w:rPr>
          <w:rFonts w:asciiTheme="majorBidi" w:hAnsiTheme="majorBidi" w:cstheme="majorBidi"/>
          <w:b/>
          <w:bCs/>
          <w:sz w:val="28"/>
          <w:szCs w:val="28"/>
        </w:rPr>
      </w:pPr>
      <w:r>
        <w:rPr>
          <w:rFonts w:asciiTheme="majorBidi" w:hAnsiTheme="majorBidi" w:cstheme="majorBidi" w:hint="cs"/>
          <w:b/>
          <w:bCs/>
          <w:sz w:val="28"/>
          <w:szCs w:val="28"/>
          <w:rtl/>
        </w:rPr>
        <w:lastRenderedPageBreak/>
        <w:t xml:space="preserve">  </w:t>
      </w:r>
      <w:r w:rsidR="00893A42" w:rsidRPr="001A122F">
        <w:rPr>
          <w:rFonts w:asciiTheme="majorBidi" w:hAnsiTheme="majorBidi" w:cstheme="majorBidi"/>
          <w:b/>
          <w:bCs/>
          <w:sz w:val="28"/>
          <w:szCs w:val="28"/>
        </w:rPr>
        <w:t>G</w:t>
      </w:r>
    </w:p>
    <w:p w:rsidR="00893A42" w:rsidRPr="001A122F" w:rsidRDefault="00893A42" w:rsidP="00937EF2">
      <w:pPr>
        <w:pStyle w:val="ListParagraph"/>
        <w:numPr>
          <w:ilvl w:val="0"/>
          <w:numId w:val="19"/>
        </w:numPr>
        <w:bidi w:val="0"/>
        <w:jc w:val="both"/>
        <w:rPr>
          <w:rFonts w:asciiTheme="majorBidi" w:hAnsiTheme="majorBidi" w:cstheme="majorBidi"/>
          <w:sz w:val="28"/>
          <w:szCs w:val="28"/>
          <w:shd w:val="clear" w:color="auto" w:fill="FFFFFF"/>
          <w:lang w:bidi="ar-IQ"/>
        </w:rPr>
      </w:pPr>
      <w:r w:rsidRPr="001A122F">
        <w:rPr>
          <w:rFonts w:asciiTheme="majorBidi" w:hAnsiTheme="majorBidi" w:cstheme="majorBidi"/>
          <w:sz w:val="28"/>
          <w:szCs w:val="28"/>
        </w:rPr>
        <w:t>Goyal S, Goyal MK, Balkrishanan D, Hegde V, Narayana AI,( 2014)</w:t>
      </w:r>
      <w:r w:rsidR="00654E59">
        <w:rPr>
          <w:rFonts w:asciiTheme="majorBidi" w:hAnsiTheme="majorBidi" w:cstheme="majorBidi"/>
          <w:sz w:val="28"/>
          <w:szCs w:val="28"/>
        </w:rPr>
        <w:t>:</w:t>
      </w:r>
      <w:r w:rsidRPr="001A122F">
        <w:rPr>
          <w:rFonts w:asciiTheme="majorBidi" w:hAnsiTheme="majorBidi" w:cstheme="majorBidi"/>
          <w:sz w:val="28"/>
          <w:szCs w:val="28"/>
        </w:rPr>
        <w:t>” The posterior palatal seal: Its rationale and importance: An overview”, European Journal of Prosthodontics ,2(2);41.47.</w:t>
      </w:r>
    </w:p>
    <w:p w:rsidR="00893A42" w:rsidRPr="001A122F" w:rsidRDefault="00893A42" w:rsidP="00937EF2">
      <w:pPr>
        <w:pStyle w:val="ListParagraph"/>
        <w:bidi w:val="0"/>
        <w:jc w:val="both"/>
        <w:rPr>
          <w:rFonts w:asciiTheme="majorBidi" w:hAnsiTheme="majorBidi" w:cstheme="majorBidi"/>
          <w:sz w:val="28"/>
          <w:szCs w:val="28"/>
          <w:shd w:val="clear" w:color="auto" w:fill="FFFFFF"/>
          <w:lang w:bidi="ar-IQ"/>
        </w:rPr>
      </w:pPr>
    </w:p>
    <w:p w:rsidR="00822387" w:rsidRDefault="00822387" w:rsidP="00822387">
      <w:pPr>
        <w:pStyle w:val="ListParagraph"/>
        <w:numPr>
          <w:ilvl w:val="0"/>
          <w:numId w:val="19"/>
        </w:numPr>
        <w:bidi w:val="0"/>
        <w:jc w:val="both"/>
        <w:rPr>
          <w:rFonts w:asciiTheme="majorBidi" w:hAnsiTheme="majorBidi" w:cstheme="majorBidi"/>
          <w:sz w:val="28"/>
          <w:szCs w:val="28"/>
          <w:shd w:val="clear" w:color="auto" w:fill="FFFFFF"/>
        </w:rPr>
      </w:pPr>
      <w:r>
        <w:rPr>
          <w:rFonts w:asciiTheme="majorBidi" w:hAnsiTheme="majorBidi" w:cstheme="majorBidi" w:hint="cs"/>
          <w:sz w:val="28"/>
          <w:szCs w:val="28"/>
          <w:shd w:val="clear" w:color="auto" w:fill="FFFFFF"/>
          <w:rtl/>
        </w:rPr>
        <w:t>"</w:t>
      </w:r>
      <w:r w:rsidR="00893A42" w:rsidRPr="001A122F">
        <w:rPr>
          <w:rFonts w:asciiTheme="majorBidi" w:hAnsiTheme="majorBidi" w:cstheme="majorBidi"/>
          <w:sz w:val="28"/>
          <w:szCs w:val="28"/>
          <w:shd w:val="clear" w:color="auto" w:fill="FFFFFF"/>
        </w:rPr>
        <w:t xml:space="preserve">glossary of prosthodontic terms”, </w:t>
      </w:r>
      <w:r w:rsidR="00106FE8">
        <w:rPr>
          <w:rFonts w:asciiTheme="majorBidi" w:hAnsiTheme="majorBidi" w:cstheme="majorBidi"/>
          <w:sz w:val="28"/>
          <w:szCs w:val="28"/>
          <w:shd w:val="clear" w:color="auto" w:fill="FFFFFF"/>
        </w:rPr>
        <w:t>9</w:t>
      </w:r>
      <w:r w:rsidR="00893A42" w:rsidRPr="001A122F">
        <w:rPr>
          <w:rStyle w:val="apple-converted-space"/>
          <w:rFonts w:asciiTheme="majorBidi" w:hAnsiTheme="majorBidi" w:cstheme="majorBidi"/>
          <w:color w:val="000000" w:themeColor="text1"/>
          <w:sz w:val="28"/>
          <w:szCs w:val="28"/>
          <w:shd w:val="clear" w:color="auto" w:fill="FFFFFF"/>
        </w:rPr>
        <w:t> </w:t>
      </w:r>
      <w:r w:rsidR="00893A42" w:rsidRPr="001A122F">
        <w:rPr>
          <w:rFonts w:asciiTheme="majorBidi" w:hAnsiTheme="majorBidi" w:cstheme="majorBidi"/>
          <w:sz w:val="28"/>
          <w:szCs w:val="28"/>
          <w:shd w:val="clear" w:color="auto" w:fill="FFFFFF"/>
          <w:vertAlign w:val="superscript"/>
        </w:rPr>
        <w:t>th</w:t>
      </w:r>
      <w:r w:rsidR="00106FE8">
        <w:rPr>
          <w:rFonts w:asciiTheme="majorBidi" w:hAnsiTheme="majorBidi" w:cstheme="majorBidi"/>
          <w:sz w:val="28"/>
          <w:szCs w:val="28"/>
          <w:shd w:val="clear" w:color="auto" w:fill="FFFFFF"/>
        </w:rPr>
        <w:t xml:space="preserve"> ed .</w:t>
      </w:r>
      <w:r w:rsidRPr="00822387">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(2017)</w:t>
      </w:r>
      <w:r w:rsidR="00106FE8">
        <w:rPr>
          <w:rFonts w:asciiTheme="majorBidi" w:hAnsiTheme="majorBidi" w:cstheme="majorBidi"/>
          <w:sz w:val="28"/>
          <w:szCs w:val="28"/>
          <w:shd w:val="clear" w:color="auto" w:fill="FFFFFF"/>
        </w:rPr>
        <w:t>,</w:t>
      </w:r>
      <w:r w:rsidR="00893A42" w:rsidRPr="001A122F">
        <w:rPr>
          <w:rStyle w:val="ref-journal"/>
          <w:rFonts w:asciiTheme="majorBidi" w:hAnsiTheme="majorBidi" w:cstheme="majorBidi"/>
          <w:sz w:val="28"/>
          <w:szCs w:val="28"/>
          <w:shd w:val="clear" w:color="auto" w:fill="FFFFFF"/>
        </w:rPr>
        <w:t xml:space="preserve">J Prosthet Dent </w:t>
      </w:r>
      <w:r w:rsidR="00893A42" w:rsidRPr="00106FE8">
        <w:rPr>
          <w:rStyle w:val="ref-journal"/>
          <w:rFonts w:asciiTheme="majorBidi" w:hAnsiTheme="majorBidi" w:cstheme="majorBidi"/>
          <w:sz w:val="28"/>
          <w:szCs w:val="28"/>
          <w:shd w:val="clear" w:color="auto" w:fill="FFFFFF"/>
        </w:rPr>
        <w:t>,</w:t>
      </w:r>
      <w:r w:rsidR="00106FE8" w:rsidRPr="00106FE8">
        <w:rPr>
          <w:rFonts w:asciiTheme="majorBidi" w:hAnsiTheme="majorBidi" w:cstheme="majorBidi"/>
          <w:sz w:val="28"/>
          <w:szCs w:val="28"/>
        </w:rPr>
        <w:t xml:space="preserve"> 5S</w:t>
      </w:r>
      <w:r w:rsidR="00654E59">
        <w:rPr>
          <w:rFonts w:asciiTheme="majorBidi" w:hAnsiTheme="majorBidi" w:cstheme="majorBidi"/>
          <w:sz w:val="28"/>
          <w:szCs w:val="28"/>
        </w:rPr>
        <w:t>, 117</w:t>
      </w:r>
      <w:r w:rsidR="00106FE8" w:rsidRPr="00106FE8">
        <w:rPr>
          <w:rFonts w:asciiTheme="majorBidi" w:hAnsiTheme="majorBidi" w:cstheme="majorBidi"/>
          <w:sz w:val="28"/>
          <w:szCs w:val="28"/>
        </w:rPr>
        <w:t>;</w:t>
      </w:r>
      <w:r w:rsidR="00654E59">
        <w:rPr>
          <w:rFonts w:asciiTheme="majorBidi" w:hAnsiTheme="majorBidi" w:cstheme="majorBidi"/>
          <w:sz w:val="28"/>
          <w:szCs w:val="28"/>
        </w:rPr>
        <w:t>77</w:t>
      </w:r>
      <w:r w:rsidR="00893A42" w:rsidRPr="00106FE8">
        <w:rPr>
          <w:rFonts w:asciiTheme="majorBidi" w:hAnsiTheme="majorBidi" w:cstheme="majorBidi"/>
          <w:sz w:val="28"/>
          <w:szCs w:val="28"/>
          <w:shd w:val="clear" w:color="auto" w:fill="FFFFFF"/>
        </w:rPr>
        <w:t>.</w:t>
      </w:r>
    </w:p>
    <w:p w:rsidR="00822387" w:rsidRPr="00822387" w:rsidRDefault="00822387" w:rsidP="00822387">
      <w:pPr>
        <w:bidi w:val="0"/>
        <w:jc w:val="both"/>
        <w:rPr>
          <w:rFonts w:asciiTheme="majorBidi" w:hAnsiTheme="majorBidi" w:cstheme="majorBidi"/>
          <w:sz w:val="28"/>
          <w:szCs w:val="28"/>
          <w:shd w:val="clear" w:color="auto" w:fill="FFFFFF"/>
          <w:rtl/>
          <w:lang w:bidi="ar-IQ"/>
        </w:rPr>
      </w:pPr>
    </w:p>
    <w:p w:rsidR="00C32425" w:rsidRDefault="00822387" w:rsidP="00822387">
      <w:pPr>
        <w:pStyle w:val="ListParagraph"/>
        <w:numPr>
          <w:ilvl w:val="0"/>
          <w:numId w:val="19"/>
        </w:numPr>
        <w:bidi w:val="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w:t>
      </w:r>
      <w:r w:rsidR="00C32425" w:rsidRPr="001A122F">
        <w:rPr>
          <w:rFonts w:asciiTheme="majorBidi" w:hAnsiTheme="majorBidi" w:cstheme="majorBidi"/>
          <w:sz w:val="28"/>
          <w:szCs w:val="28"/>
          <w:shd w:val="clear" w:color="auto" w:fill="FFFFFF"/>
        </w:rPr>
        <w:t xml:space="preserve">glossary of prosthodontic terms”, </w:t>
      </w:r>
      <w:r w:rsidR="00C32425">
        <w:rPr>
          <w:rFonts w:asciiTheme="majorBidi" w:hAnsiTheme="majorBidi" w:cstheme="majorBidi"/>
          <w:sz w:val="28"/>
          <w:szCs w:val="28"/>
          <w:shd w:val="clear" w:color="auto" w:fill="FFFFFF"/>
        </w:rPr>
        <w:t>9</w:t>
      </w:r>
      <w:r w:rsidR="00C32425" w:rsidRPr="001A122F">
        <w:rPr>
          <w:rStyle w:val="apple-converted-space"/>
          <w:rFonts w:asciiTheme="majorBidi" w:hAnsiTheme="majorBidi" w:cstheme="majorBidi"/>
          <w:color w:val="000000" w:themeColor="text1"/>
          <w:sz w:val="28"/>
          <w:szCs w:val="28"/>
          <w:shd w:val="clear" w:color="auto" w:fill="FFFFFF"/>
        </w:rPr>
        <w:t> </w:t>
      </w:r>
      <w:r w:rsidR="00C32425" w:rsidRPr="001A122F">
        <w:rPr>
          <w:rFonts w:asciiTheme="majorBidi" w:hAnsiTheme="majorBidi" w:cstheme="majorBidi"/>
          <w:sz w:val="28"/>
          <w:szCs w:val="28"/>
          <w:shd w:val="clear" w:color="auto" w:fill="FFFFFF"/>
          <w:vertAlign w:val="superscript"/>
        </w:rPr>
        <w:t>th</w:t>
      </w:r>
      <w:r w:rsidR="00C32425">
        <w:rPr>
          <w:rFonts w:asciiTheme="majorBidi" w:hAnsiTheme="majorBidi" w:cstheme="majorBidi"/>
          <w:sz w:val="28"/>
          <w:szCs w:val="28"/>
          <w:shd w:val="clear" w:color="auto" w:fill="FFFFFF"/>
        </w:rPr>
        <w:t xml:space="preserve"> ed .</w:t>
      </w:r>
      <w:r w:rsidRPr="00822387">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(2017)</w:t>
      </w:r>
      <w:r>
        <w:rPr>
          <w:rFonts w:asciiTheme="majorBidi" w:hAnsiTheme="majorBidi" w:cstheme="majorBidi" w:hint="cs"/>
          <w:sz w:val="28"/>
          <w:szCs w:val="28"/>
          <w:shd w:val="clear" w:color="auto" w:fill="FFFFFF"/>
          <w:rtl/>
        </w:rPr>
        <w:t xml:space="preserve"> </w:t>
      </w:r>
      <w:r w:rsidR="00C32425">
        <w:rPr>
          <w:rFonts w:asciiTheme="majorBidi" w:hAnsiTheme="majorBidi" w:cstheme="majorBidi"/>
          <w:sz w:val="28"/>
          <w:szCs w:val="28"/>
          <w:shd w:val="clear" w:color="auto" w:fill="FFFFFF"/>
        </w:rPr>
        <w:t>,</w:t>
      </w:r>
      <w:r w:rsidR="00C32425" w:rsidRPr="001A122F">
        <w:rPr>
          <w:rStyle w:val="ref-journal"/>
          <w:rFonts w:asciiTheme="majorBidi" w:hAnsiTheme="majorBidi" w:cstheme="majorBidi"/>
          <w:sz w:val="28"/>
          <w:szCs w:val="28"/>
          <w:shd w:val="clear" w:color="auto" w:fill="FFFFFF"/>
        </w:rPr>
        <w:t xml:space="preserve">J Prosthet Dent </w:t>
      </w:r>
      <w:r w:rsidR="00C32425" w:rsidRPr="00106FE8">
        <w:rPr>
          <w:rStyle w:val="ref-journal"/>
          <w:rFonts w:asciiTheme="majorBidi" w:hAnsiTheme="majorBidi" w:cstheme="majorBidi"/>
          <w:sz w:val="28"/>
          <w:szCs w:val="28"/>
          <w:shd w:val="clear" w:color="auto" w:fill="FFFFFF"/>
        </w:rPr>
        <w:t>,</w:t>
      </w:r>
      <w:r w:rsidR="00C32425" w:rsidRPr="00106FE8">
        <w:rPr>
          <w:rFonts w:asciiTheme="majorBidi" w:hAnsiTheme="majorBidi" w:cstheme="majorBidi"/>
          <w:sz w:val="28"/>
          <w:szCs w:val="28"/>
        </w:rPr>
        <w:t xml:space="preserve"> 5S</w:t>
      </w:r>
      <w:r w:rsidR="00C32425">
        <w:rPr>
          <w:rFonts w:asciiTheme="majorBidi" w:hAnsiTheme="majorBidi" w:cstheme="majorBidi"/>
          <w:sz w:val="28"/>
          <w:szCs w:val="28"/>
        </w:rPr>
        <w:t>, 117</w:t>
      </w:r>
      <w:r w:rsidR="00C32425" w:rsidRPr="00106FE8">
        <w:rPr>
          <w:rFonts w:asciiTheme="majorBidi" w:hAnsiTheme="majorBidi" w:cstheme="majorBidi"/>
          <w:sz w:val="28"/>
          <w:szCs w:val="28"/>
        </w:rPr>
        <w:t>;</w:t>
      </w:r>
      <w:r w:rsidR="00C32425">
        <w:rPr>
          <w:rFonts w:asciiTheme="majorBidi" w:hAnsiTheme="majorBidi" w:cstheme="majorBidi"/>
          <w:sz w:val="28"/>
          <w:szCs w:val="28"/>
        </w:rPr>
        <w:t>70</w:t>
      </w:r>
      <w:r w:rsidR="00C32425" w:rsidRPr="00106FE8">
        <w:rPr>
          <w:rFonts w:asciiTheme="majorBidi" w:hAnsiTheme="majorBidi" w:cstheme="majorBidi"/>
          <w:sz w:val="28"/>
          <w:szCs w:val="28"/>
          <w:shd w:val="clear" w:color="auto" w:fill="FFFFFF"/>
        </w:rPr>
        <w:t>.</w:t>
      </w:r>
    </w:p>
    <w:p w:rsidR="00C32425" w:rsidRDefault="00C32425" w:rsidP="00C32425">
      <w:pPr>
        <w:pStyle w:val="ListParagraph"/>
        <w:bidi w:val="0"/>
        <w:jc w:val="both"/>
        <w:rPr>
          <w:rFonts w:asciiTheme="majorBidi" w:hAnsiTheme="majorBidi" w:cstheme="majorBidi"/>
          <w:sz w:val="28"/>
          <w:szCs w:val="28"/>
          <w:shd w:val="clear" w:color="auto" w:fill="FFFFFF"/>
        </w:rPr>
      </w:pPr>
    </w:p>
    <w:p w:rsidR="00C32425" w:rsidRPr="00822387" w:rsidRDefault="00822387" w:rsidP="00822387">
      <w:pPr>
        <w:pStyle w:val="ListParagraph"/>
        <w:numPr>
          <w:ilvl w:val="0"/>
          <w:numId w:val="19"/>
        </w:numPr>
        <w:bidi w:val="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w:t>
      </w:r>
      <w:r w:rsidR="00C32425" w:rsidRPr="001A122F">
        <w:rPr>
          <w:rFonts w:asciiTheme="majorBidi" w:hAnsiTheme="majorBidi" w:cstheme="majorBidi"/>
          <w:sz w:val="28"/>
          <w:szCs w:val="28"/>
          <w:shd w:val="clear" w:color="auto" w:fill="FFFFFF"/>
        </w:rPr>
        <w:t xml:space="preserve">glossary of prosthodontic terms”, </w:t>
      </w:r>
      <w:r w:rsidR="00C32425">
        <w:rPr>
          <w:rFonts w:asciiTheme="majorBidi" w:hAnsiTheme="majorBidi" w:cstheme="majorBidi"/>
          <w:sz w:val="28"/>
          <w:szCs w:val="28"/>
          <w:shd w:val="clear" w:color="auto" w:fill="FFFFFF"/>
        </w:rPr>
        <w:t>9</w:t>
      </w:r>
      <w:r w:rsidR="00C32425" w:rsidRPr="001A122F">
        <w:rPr>
          <w:rStyle w:val="apple-converted-space"/>
          <w:rFonts w:asciiTheme="majorBidi" w:hAnsiTheme="majorBidi" w:cstheme="majorBidi"/>
          <w:color w:val="000000" w:themeColor="text1"/>
          <w:sz w:val="28"/>
          <w:szCs w:val="28"/>
          <w:shd w:val="clear" w:color="auto" w:fill="FFFFFF"/>
        </w:rPr>
        <w:t> </w:t>
      </w:r>
      <w:r w:rsidR="00C32425" w:rsidRPr="001A122F">
        <w:rPr>
          <w:rFonts w:asciiTheme="majorBidi" w:hAnsiTheme="majorBidi" w:cstheme="majorBidi"/>
          <w:sz w:val="28"/>
          <w:szCs w:val="28"/>
          <w:shd w:val="clear" w:color="auto" w:fill="FFFFFF"/>
          <w:vertAlign w:val="superscript"/>
        </w:rPr>
        <w:t>th</w:t>
      </w:r>
      <w:r w:rsidR="00C32425">
        <w:rPr>
          <w:rFonts w:asciiTheme="majorBidi" w:hAnsiTheme="majorBidi" w:cstheme="majorBidi"/>
          <w:sz w:val="28"/>
          <w:szCs w:val="28"/>
          <w:shd w:val="clear" w:color="auto" w:fill="FFFFFF"/>
        </w:rPr>
        <w:t xml:space="preserve"> ed .</w:t>
      </w:r>
      <w:r w:rsidRPr="00822387">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(2017),</w:t>
      </w:r>
      <w:r w:rsidR="00C32425" w:rsidRPr="001A122F">
        <w:rPr>
          <w:rStyle w:val="ref-journal"/>
          <w:rFonts w:asciiTheme="majorBidi" w:hAnsiTheme="majorBidi" w:cstheme="majorBidi"/>
          <w:sz w:val="28"/>
          <w:szCs w:val="28"/>
          <w:shd w:val="clear" w:color="auto" w:fill="FFFFFF"/>
        </w:rPr>
        <w:t xml:space="preserve">J Prosthet Dent </w:t>
      </w:r>
      <w:r w:rsidR="00C32425" w:rsidRPr="00106FE8">
        <w:rPr>
          <w:rStyle w:val="ref-journal"/>
          <w:rFonts w:asciiTheme="majorBidi" w:hAnsiTheme="majorBidi" w:cstheme="majorBidi"/>
          <w:sz w:val="28"/>
          <w:szCs w:val="28"/>
          <w:shd w:val="clear" w:color="auto" w:fill="FFFFFF"/>
        </w:rPr>
        <w:t>,</w:t>
      </w:r>
      <w:r w:rsidR="00C32425" w:rsidRPr="00106FE8">
        <w:rPr>
          <w:rFonts w:asciiTheme="majorBidi" w:hAnsiTheme="majorBidi" w:cstheme="majorBidi"/>
          <w:sz w:val="28"/>
          <w:szCs w:val="28"/>
        </w:rPr>
        <w:t xml:space="preserve"> 5S</w:t>
      </w:r>
      <w:r w:rsidR="00C32425">
        <w:rPr>
          <w:rFonts w:asciiTheme="majorBidi" w:hAnsiTheme="majorBidi" w:cstheme="majorBidi"/>
          <w:sz w:val="28"/>
          <w:szCs w:val="28"/>
        </w:rPr>
        <w:t>, 117</w:t>
      </w:r>
      <w:r w:rsidR="00C32425" w:rsidRPr="00106FE8">
        <w:rPr>
          <w:rFonts w:asciiTheme="majorBidi" w:hAnsiTheme="majorBidi" w:cstheme="majorBidi"/>
          <w:sz w:val="28"/>
          <w:szCs w:val="28"/>
        </w:rPr>
        <w:t>;</w:t>
      </w:r>
      <w:r w:rsidR="00C32425">
        <w:rPr>
          <w:rFonts w:asciiTheme="majorBidi" w:hAnsiTheme="majorBidi" w:cstheme="majorBidi"/>
          <w:sz w:val="28"/>
          <w:szCs w:val="28"/>
        </w:rPr>
        <w:t>17</w:t>
      </w:r>
      <w:r w:rsidR="00C32425" w:rsidRPr="00106FE8">
        <w:rPr>
          <w:rFonts w:asciiTheme="majorBidi" w:hAnsiTheme="majorBidi" w:cstheme="majorBidi"/>
          <w:sz w:val="28"/>
          <w:szCs w:val="28"/>
          <w:shd w:val="clear" w:color="auto" w:fill="FFFFFF"/>
        </w:rPr>
        <w:t>.</w:t>
      </w:r>
    </w:p>
    <w:p w:rsidR="00C32425" w:rsidRDefault="00C32425" w:rsidP="00C32425">
      <w:pPr>
        <w:pStyle w:val="ListParagraph"/>
        <w:bidi w:val="0"/>
        <w:jc w:val="both"/>
        <w:rPr>
          <w:rFonts w:asciiTheme="majorBidi" w:hAnsiTheme="majorBidi" w:cstheme="majorBidi"/>
          <w:sz w:val="28"/>
          <w:szCs w:val="28"/>
          <w:shd w:val="clear" w:color="auto" w:fill="FFFFFF"/>
        </w:rPr>
      </w:pPr>
    </w:p>
    <w:p w:rsidR="00C32425" w:rsidRDefault="00822387" w:rsidP="00C32425">
      <w:pPr>
        <w:pStyle w:val="ListParagraph"/>
        <w:numPr>
          <w:ilvl w:val="0"/>
          <w:numId w:val="19"/>
        </w:numPr>
        <w:bidi w:val="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w:t>
      </w:r>
      <w:r w:rsidR="00C32425" w:rsidRPr="001A122F">
        <w:rPr>
          <w:rFonts w:asciiTheme="majorBidi" w:hAnsiTheme="majorBidi" w:cstheme="majorBidi"/>
          <w:sz w:val="28"/>
          <w:szCs w:val="28"/>
          <w:shd w:val="clear" w:color="auto" w:fill="FFFFFF"/>
        </w:rPr>
        <w:t xml:space="preserve">glossary of prosthodontic terms”, </w:t>
      </w:r>
      <w:r w:rsidR="00C32425">
        <w:rPr>
          <w:rFonts w:asciiTheme="majorBidi" w:hAnsiTheme="majorBidi" w:cstheme="majorBidi"/>
          <w:sz w:val="28"/>
          <w:szCs w:val="28"/>
          <w:shd w:val="clear" w:color="auto" w:fill="FFFFFF"/>
        </w:rPr>
        <w:t>9</w:t>
      </w:r>
      <w:r w:rsidR="00C32425" w:rsidRPr="001A122F">
        <w:rPr>
          <w:rStyle w:val="apple-converted-space"/>
          <w:rFonts w:asciiTheme="majorBidi" w:hAnsiTheme="majorBidi" w:cstheme="majorBidi"/>
          <w:color w:val="000000" w:themeColor="text1"/>
          <w:sz w:val="28"/>
          <w:szCs w:val="28"/>
          <w:shd w:val="clear" w:color="auto" w:fill="FFFFFF"/>
        </w:rPr>
        <w:t> </w:t>
      </w:r>
      <w:r w:rsidR="00C32425" w:rsidRPr="001A122F">
        <w:rPr>
          <w:rFonts w:asciiTheme="majorBidi" w:hAnsiTheme="majorBidi" w:cstheme="majorBidi"/>
          <w:sz w:val="28"/>
          <w:szCs w:val="28"/>
          <w:shd w:val="clear" w:color="auto" w:fill="FFFFFF"/>
          <w:vertAlign w:val="superscript"/>
        </w:rPr>
        <w:t>th</w:t>
      </w:r>
      <w:r w:rsidR="00C32425">
        <w:rPr>
          <w:rFonts w:asciiTheme="majorBidi" w:hAnsiTheme="majorBidi" w:cstheme="majorBidi"/>
          <w:sz w:val="28"/>
          <w:szCs w:val="28"/>
          <w:shd w:val="clear" w:color="auto" w:fill="FFFFFF"/>
        </w:rPr>
        <w:t xml:space="preserve"> ed .</w:t>
      </w:r>
      <w:r w:rsidRPr="00822387">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(2017)</w:t>
      </w:r>
      <w:r w:rsidR="00C32425">
        <w:rPr>
          <w:rFonts w:asciiTheme="majorBidi" w:hAnsiTheme="majorBidi" w:cstheme="majorBidi"/>
          <w:sz w:val="28"/>
          <w:szCs w:val="28"/>
          <w:shd w:val="clear" w:color="auto" w:fill="FFFFFF"/>
        </w:rPr>
        <w:t>,</w:t>
      </w:r>
      <w:r w:rsidR="00C32425" w:rsidRPr="001A122F">
        <w:rPr>
          <w:rStyle w:val="ref-journal"/>
          <w:rFonts w:asciiTheme="majorBidi" w:hAnsiTheme="majorBidi" w:cstheme="majorBidi"/>
          <w:sz w:val="28"/>
          <w:szCs w:val="28"/>
          <w:shd w:val="clear" w:color="auto" w:fill="FFFFFF"/>
        </w:rPr>
        <w:t xml:space="preserve">J Prosthet Dent </w:t>
      </w:r>
      <w:r w:rsidR="00C32425" w:rsidRPr="00106FE8">
        <w:rPr>
          <w:rStyle w:val="ref-journal"/>
          <w:rFonts w:asciiTheme="majorBidi" w:hAnsiTheme="majorBidi" w:cstheme="majorBidi"/>
          <w:sz w:val="28"/>
          <w:szCs w:val="28"/>
          <w:shd w:val="clear" w:color="auto" w:fill="FFFFFF"/>
        </w:rPr>
        <w:t>,</w:t>
      </w:r>
      <w:r w:rsidR="00C32425" w:rsidRPr="00106FE8">
        <w:rPr>
          <w:rFonts w:asciiTheme="majorBidi" w:hAnsiTheme="majorBidi" w:cstheme="majorBidi"/>
          <w:sz w:val="28"/>
          <w:szCs w:val="28"/>
        </w:rPr>
        <w:t xml:space="preserve"> 5S</w:t>
      </w:r>
      <w:r w:rsidR="00C32425">
        <w:rPr>
          <w:rFonts w:asciiTheme="majorBidi" w:hAnsiTheme="majorBidi" w:cstheme="majorBidi"/>
          <w:sz w:val="28"/>
          <w:szCs w:val="28"/>
        </w:rPr>
        <w:t>, 117</w:t>
      </w:r>
      <w:r w:rsidR="00C32425" w:rsidRPr="00106FE8">
        <w:rPr>
          <w:rFonts w:asciiTheme="majorBidi" w:hAnsiTheme="majorBidi" w:cstheme="majorBidi"/>
          <w:sz w:val="28"/>
          <w:szCs w:val="28"/>
        </w:rPr>
        <w:t>;</w:t>
      </w:r>
      <w:r w:rsidR="00C32425">
        <w:rPr>
          <w:rFonts w:asciiTheme="majorBidi" w:hAnsiTheme="majorBidi" w:cstheme="majorBidi"/>
          <w:sz w:val="28"/>
          <w:szCs w:val="28"/>
        </w:rPr>
        <w:t>90</w:t>
      </w:r>
      <w:r w:rsidR="00C32425" w:rsidRPr="00106FE8">
        <w:rPr>
          <w:rFonts w:asciiTheme="majorBidi" w:hAnsiTheme="majorBidi" w:cstheme="majorBidi"/>
          <w:sz w:val="28"/>
          <w:szCs w:val="28"/>
          <w:shd w:val="clear" w:color="auto" w:fill="FFFFFF"/>
        </w:rPr>
        <w:t>.</w:t>
      </w:r>
    </w:p>
    <w:p w:rsidR="00822387" w:rsidRDefault="00822387" w:rsidP="00822387">
      <w:pPr>
        <w:pStyle w:val="ListParagraph"/>
        <w:bidi w:val="0"/>
        <w:jc w:val="both"/>
        <w:rPr>
          <w:rFonts w:asciiTheme="majorBidi" w:hAnsiTheme="majorBidi" w:cstheme="majorBidi"/>
          <w:sz w:val="28"/>
          <w:szCs w:val="28"/>
          <w:shd w:val="clear" w:color="auto" w:fill="FFFFFF"/>
        </w:rPr>
      </w:pPr>
    </w:p>
    <w:p w:rsidR="00DA023A" w:rsidRDefault="00822387" w:rsidP="00DA023A">
      <w:pPr>
        <w:pStyle w:val="ListParagraph"/>
        <w:numPr>
          <w:ilvl w:val="0"/>
          <w:numId w:val="19"/>
        </w:numPr>
        <w:bidi w:val="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w:t>
      </w:r>
      <w:r w:rsidR="00DA023A" w:rsidRPr="001A122F">
        <w:rPr>
          <w:rFonts w:asciiTheme="majorBidi" w:hAnsiTheme="majorBidi" w:cstheme="majorBidi"/>
          <w:sz w:val="28"/>
          <w:szCs w:val="28"/>
          <w:shd w:val="clear" w:color="auto" w:fill="FFFFFF"/>
        </w:rPr>
        <w:t xml:space="preserve">glossary of prosthodontic terms”, </w:t>
      </w:r>
      <w:r w:rsidR="00DA023A">
        <w:rPr>
          <w:rFonts w:asciiTheme="majorBidi" w:hAnsiTheme="majorBidi" w:cstheme="majorBidi"/>
          <w:sz w:val="28"/>
          <w:szCs w:val="28"/>
          <w:shd w:val="clear" w:color="auto" w:fill="FFFFFF"/>
        </w:rPr>
        <w:t>9</w:t>
      </w:r>
      <w:r w:rsidR="00DA023A" w:rsidRPr="001A122F">
        <w:rPr>
          <w:rStyle w:val="apple-converted-space"/>
          <w:rFonts w:asciiTheme="majorBidi" w:hAnsiTheme="majorBidi" w:cstheme="majorBidi"/>
          <w:color w:val="000000" w:themeColor="text1"/>
          <w:sz w:val="28"/>
          <w:szCs w:val="28"/>
          <w:shd w:val="clear" w:color="auto" w:fill="FFFFFF"/>
        </w:rPr>
        <w:t> </w:t>
      </w:r>
      <w:r w:rsidR="00DA023A" w:rsidRPr="001A122F">
        <w:rPr>
          <w:rFonts w:asciiTheme="majorBidi" w:hAnsiTheme="majorBidi" w:cstheme="majorBidi"/>
          <w:sz w:val="28"/>
          <w:szCs w:val="28"/>
          <w:shd w:val="clear" w:color="auto" w:fill="FFFFFF"/>
          <w:vertAlign w:val="superscript"/>
        </w:rPr>
        <w:t>th</w:t>
      </w:r>
      <w:r w:rsidR="00DA023A">
        <w:rPr>
          <w:rFonts w:asciiTheme="majorBidi" w:hAnsiTheme="majorBidi" w:cstheme="majorBidi"/>
          <w:sz w:val="28"/>
          <w:szCs w:val="28"/>
          <w:shd w:val="clear" w:color="auto" w:fill="FFFFFF"/>
        </w:rPr>
        <w:t xml:space="preserve"> ed </w:t>
      </w:r>
      <w:r>
        <w:rPr>
          <w:rFonts w:asciiTheme="majorBidi" w:hAnsiTheme="majorBidi" w:cstheme="majorBidi"/>
          <w:sz w:val="28"/>
          <w:szCs w:val="28"/>
          <w:shd w:val="clear" w:color="auto" w:fill="FFFFFF"/>
        </w:rPr>
        <w:t>(2017)</w:t>
      </w:r>
      <w:r w:rsidR="00DA023A">
        <w:rPr>
          <w:rFonts w:asciiTheme="majorBidi" w:hAnsiTheme="majorBidi" w:cstheme="majorBidi"/>
          <w:sz w:val="28"/>
          <w:szCs w:val="28"/>
          <w:shd w:val="clear" w:color="auto" w:fill="FFFFFF"/>
        </w:rPr>
        <w:t>.,</w:t>
      </w:r>
      <w:r w:rsidR="00DA023A" w:rsidRPr="001A122F">
        <w:rPr>
          <w:rStyle w:val="ref-journal"/>
          <w:rFonts w:asciiTheme="majorBidi" w:hAnsiTheme="majorBidi" w:cstheme="majorBidi"/>
          <w:sz w:val="28"/>
          <w:szCs w:val="28"/>
          <w:shd w:val="clear" w:color="auto" w:fill="FFFFFF"/>
        </w:rPr>
        <w:t xml:space="preserve">J Prosthet Dent </w:t>
      </w:r>
      <w:r w:rsidR="00DA023A" w:rsidRPr="00106FE8">
        <w:rPr>
          <w:rStyle w:val="ref-journal"/>
          <w:rFonts w:asciiTheme="majorBidi" w:hAnsiTheme="majorBidi" w:cstheme="majorBidi"/>
          <w:sz w:val="28"/>
          <w:szCs w:val="28"/>
          <w:shd w:val="clear" w:color="auto" w:fill="FFFFFF"/>
        </w:rPr>
        <w:t>,</w:t>
      </w:r>
      <w:r w:rsidR="00DA023A" w:rsidRPr="00106FE8">
        <w:rPr>
          <w:rFonts w:asciiTheme="majorBidi" w:hAnsiTheme="majorBidi" w:cstheme="majorBidi"/>
          <w:sz w:val="28"/>
          <w:szCs w:val="28"/>
        </w:rPr>
        <w:t xml:space="preserve"> 5S</w:t>
      </w:r>
      <w:r w:rsidR="00DA023A">
        <w:rPr>
          <w:rFonts w:asciiTheme="majorBidi" w:hAnsiTheme="majorBidi" w:cstheme="majorBidi"/>
          <w:sz w:val="28"/>
          <w:szCs w:val="28"/>
        </w:rPr>
        <w:t>, 117</w:t>
      </w:r>
      <w:r w:rsidR="00DA023A" w:rsidRPr="00106FE8">
        <w:rPr>
          <w:rFonts w:asciiTheme="majorBidi" w:hAnsiTheme="majorBidi" w:cstheme="majorBidi"/>
          <w:sz w:val="28"/>
          <w:szCs w:val="28"/>
        </w:rPr>
        <w:t>;</w:t>
      </w:r>
      <w:r w:rsidR="00DA023A">
        <w:rPr>
          <w:rFonts w:asciiTheme="majorBidi" w:hAnsiTheme="majorBidi" w:cstheme="majorBidi"/>
          <w:sz w:val="28"/>
          <w:szCs w:val="28"/>
        </w:rPr>
        <w:t>41</w:t>
      </w:r>
      <w:r w:rsidR="00DA023A" w:rsidRPr="00106FE8">
        <w:rPr>
          <w:rFonts w:asciiTheme="majorBidi" w:hAnsiTheme="majorBidi" w:cstheme="majorBidi"/>
          <w:sz w:val="28"/>
          <w:szCs w:val="28"/>
          <w:shd w:val="clear" w:color="auto" w:fill="FFFFFF"/>
        </w:rPr>
        <w:t>.</w:t>
      </w:r>
    </w:p>
    <w:p w:rsidR="00C32425" w:rsidRPr="00C32425" w:rsidRDefault="00C32425" w:rsidP="00DA023A">
      <w:pPr>
        <w:pStyle w:val="ListParagraph"/>
        <w:bidi w:val="0"/>
        <w:jc w:val="both"/>
        <w:rPr>
          <w:rFonts w:asciiTheme="majorBidi" w:hAnsiTheme="majorBidi" w:cstheme="majorBidi"/>
          <w:sz w:val="28"/>
          <w:szCs w:val="28"/>
          <w:shd w:val="clear" w:color="auto" w:fill="FFFFFF"/>
        </w:rPr>
      </w:pPr>
    </w:p>
    <w:p w:rsidR="00893A42" w:rsidRPr="00654E59" w:rsidRDefault="00893A42" w:rsidP="00937EF2">
      <w:pPr>
        <w:bidi w:val="0"/>
        <w:jc w:val="both"/>
        <w:rPr>
          <w:rFonts w:asciiTheme="majorBidi" w:hAnsiTheme="majorBidi" w:cstheme="majorBidi"/>
          <w:sz w:val="28"/>
          <w:szCs w:val="28"/>
          <w:shd w:val="clear" w:color="auto" w:fill="FFFFFF"/>
          <w:lang w:bidi="ar-IQ"/>
        </w:rPr>
      </w:pPr>
    </w:p>
    <w:p w:rsidR="00893A42" w:rsidRPr="001A122F" w:rsidRDefault="00822387" w:rsidP="00937EF2">
      <w:pPr>
        <w:bidi w:val="0"/>
        <w:rPr>
          <w:rFonts w:asciiTheme="majorBidi" w:hAnsiTheme="majorBidi" w:cstheme="majorBidi"/>
          <w:b/>
          <w:bCs/>
          <w:sz w:val="28"/>
          <w:szCs w:val="28"/>
        </w:rPr>
      </w:pPr>
      <w:r>
        <w:rPr>
          <w:rFonts w:asciiTheme="majorBidi" w:hAnsiTheme="majorBidi" w:cstheme="majorBidi" w:hint="cs"/>
          <w:b/>
          <w:bCs/>
          <w:sz w:val="28"/>
          <w:szCs w:val="28"/>
          <w:rtl/>
        </w:rPr>
        <w:t xml:space="preserve">  </w:t>
      </w:r>
      <w:r w:rsidR="00893A42" w:rsidRPr="001A122F">
        <w:rPr>
          <w:rFonts w:asciiTheme="majorBidi" w:hAnsiTheme="majorBidi" w:cstheme="majorBidi"/>
          <w:b/>
          <w:bCs/>
          <w:sz w:val="28"/>
          <w:szCs w:val="28"/>
        </w:rPr>
        <w:t>H</w:t>
      </w:r>
    </w:p>
    <w:p w:rsidR="00893A42" w:rsidRPr="00822387" w:rsidRDefault="00893A42" w:rsidP="00822387">
      <w:pPr>
        <w:pStyle w:val="ListParagraph"/>
        <w:numPr>
          <w:ilvl w:val="0"/>
          <w:numId w:val="19"/>
        </w:numPr>
        <w:bidi w:val="0"/>
        <w:spacing w:after="0" w:line="576" w:lineRule="atLeast"/>
        <w:jc w:val="both"/>
        <w:rPr>
          <w:rFonts w:asciiTheme="majorBidi" w:eastAsia="Times New Roman" w:hAnsiTheme="majorBidi" w:cstheme="majorBidi"/>
          <w:sz w:val="28"/>
          <w:szCs w:val="28"/>
          <w:rtl/>
          <w:lang w:eastAsia="en-GB"/>
        </w:rPr>
      </w:pPr>
      <w:r w:rsidRPr="001A122F">
        <w:rPr>
          <w:rFonts w:asciiTheme="majorBidi" w:eastAsia="Times New Roman" w:hAnsiTheme="majorBidi" w:cstheme="majorBidi"/>
          <w:sz w:val="28"/>
          <w:szCs w:val="28"/>
          <w:lang w:eastAsia="en-GB"/>
        </w:rPr>
        <w:t>Hardy IR, Kapoor KK,( 1987)</w:t>
      </w:r>
      <w:r w:rsidR="00654E59">
        <w:rPr>
          <w:rFonts w:asciiTheme="majorBidi" w:eastAsia="Times New Roman" w:hAnsiTheme="majorBidi" w:cstheme="majorBidi"/>
          <w:sz w:val="28"/>
          <w:szCs w:val="28"/>
          <w:lang w:eastAsia="en-GB"/>
        </w:rPr>
        <w:t>:</w:t>
      </w:r>
      <w:r w:rsidRPr="001A122F">
        <w:rPr>
          <w:rFonts w:asciiTheme="majorBidi" w:eastAsia="Times New Roman" w:hAnsiTheme="majorBidi" w:cstheme="majorBidi"/>
          <w:sz w:val="28"/>
          <w:szCs w:val="28"/>
          <w:lang w:eastAsia="en-GB"/>
        </w:rPr>
        <w:t>” Improved adhesion of denture acrylic resin to base metal alloy</w:t>
      </w:r>
      <w:r w:rsidR="00822387">
        <w:rPr>
          <w:rFonts w:asciiTheme="majorBidi" w:eastAsia="Times New Roman" w:hAnsiTheme="majorBidi" w:cstheme="majorBidi"/>
          <w:sz w:val="28"/>
          <w:szCs w:val="28"/>
          <w:lang w:eastAsia="en-GB"/>
        </w:rPr>
        <w:t xml:space="preserve">s”. J Prosthet Dent , 57;520-4 </w:t>
      </w:r>
      <w:r w:rsidR="00822387">
        <w:rPr>
          <w:rFonts w:asciiTheme="majorBidi" w:eastAsia="Times New Roman" w:hAnsiTheme="majorBidi" w:cstheme="majorBidi" w:hint="cs"/>
          <w:sz w:val="28"/>
          <w:szCs w:val="28"/>
          <w:rtl/>
          <w:lang w:eastAsia="en-GB"/>
        </w:rPr>
        <w:t>.</w:t>
      </w:r>
    </w:p>
    <w:p w:rsidR="00822387" w:rsidRPr="001A122F" w:rsidRDefault="00822387" w:rsidP="00822387">
      <w:pPr>
        <w:pStyle w:val="ListParagraph"/>
        <w:bidi w:val="0"/>
        <w:spacing w:after="0" w:line="576" w:lineRule="atLeast"/>
        <w:jc w:val="both"/>
        <w:rPr>
          <w:rFonts w:asciiTheme="majorBidi" w:eastAsia="Times New Roman" w:hAnsiTheme="majorBidi" w:cstheme="majorBidi"/>
          <w:sz w:val="28"/>
          <w:szCs w:val="28"/>
          <w:lang w:eastAsia="en-GB" w:bidi="ar-IQ"/>
        </w:rPr>
      </w:pPr>
    </w:p>
    <w:p w:rsidR="00893A42" w:rsidRPr="001A122F" w:rsidRDefault="00893A42" w:rsidP="00937EF2">
      <w:pPr>
        <w:bidi w:val="0"/>
        <w:jc w:val="both"/>
        <w:rPr>
          <w:rFonts w:asciiTheme="majorBidi" w:hAnsiTheme="majorBidi" w:cstheme="majorBidi"/>
          <w:b/>
          <w:bCs/>
          <w:sz w:val="28"/>
          <w:szCs w:val="28"/>
        </w:rPr>
      </w:pPr>
    </w:p>
    <w:p w:rsidR="00893A42" w:rsidRPr="001A122F" w:rsidRDefault="00822387" w:rsidP="00937EF2">
      <w:pPr>
        <w:bidi w:val="0"/>
        <w:rPr>
          <w:rFonts w:asciiTheme="majorBidi" w:hAnsiTheme="majorBidi" w:cstheme="majorBidi"/>
          <w:b/>
          <w:bCs/>
          <w:sz w:val="28"/>
          <w:szCs w:val="28"/>
        </w:rPr>
      </w:pPr>
      <w:r>
        <w:rPr>
          <w:rFonts w:asciiTheme="majorBidi" w:hAnsiTheme="majorBidi" w:cstheme="majorBidi" w:hint="cs"/>
          <w:b/>
          <w:bCs/>
          <w:sz w:val="28"/>
          <w:szCs w:val="28"/>
          <w:rtl/>
        </w:rPr>
        <w:t xml:space="preserve">  </w:t>
      </w:r>
      <w:r w:rsidR="00893A42" w:rsidRPr="001A122F">
        <w:rPr>
          <w:rFonts w:asciiTheme="majorBidi" w:hAnsiTheme="majorBidi" w:cstheme="majorBidi"/>
          <w:b/>
          <w:bCs/>
          <w:sz w:val="28"/>
          <w:szCs w:val="28"/>
        </w:rPr>
        <w:t>J</w:t>
      </w:r>
    </w:p>
    <w:p w:rsidR="00893A42" w:rsidRPr="001A122F" w:rsidRDefault="00893A42" w:rsidP="00937EF2">
      <w:pPr>
        <w:pStyle w:val="ListParagraph"/>
        <w:numPr>
          <w:ilvl w:val="0"/>
          <w:numId w:val="20"/>
        </w:numPr>
        <w:bidi w:val="0"/>
        <w:jc w:val="both"/>
        <w:rPr>
          <w:rFonts w:asciiTheme="majorBidi" w:hAnsiTheme="majorBidi" w:cstheme="majorBidi"/>
          <w:sz w:val="28"/>
          <w:szCs w:val="28"/>
        </w:rPr>
      </w:pPr>
      <w:r w:rsidRPr="001A122F">
        <w:rPr>
          <w:rFonts w:asciiTheme="majorBidi" w:hAnsiTheme="majorBidi" w:cstheme="majorBidi"/>
          <w:sz w:val="28"/>
          <w:szCs w:val="28"/>
        </w:rPr>
        <w:t>Jacobson, T. E. and Krol A. J,( 1983)</w:t>
      </w:r>
      <w:r w:rsidR="00654E59">
        <w:rPr>
          <w:rFonts w:asciiTheme="majorBidi" w:hAnsiTheme="majorBidi" w:cstheme="majorBidi"/>
          <w:sz w:val="28"/>
          <w:szCs w:val="28"/>
        </w:rPr>
        <w:t>:</w:t>
      </w:r>
      <w:r w:rsidRPr="001A122F">
        <w:rPr>
          <w:rFonts w:asciiTheme="majorBidi" w:hAnsiTheme="majorBidi" w:cstheme="majorBidi"/>
          <w:sz w:val="28"/>
          <w:szCs w:val="28"/>
        </w:rPr>
        <w:t xml:space="preserve"> “A contemporary view of the factors involved in complete denture .retention, stability, and support.Part I: Retention”, J Prosthet Dent ,49;5-15. </w:t>
      </w:r>
    </w:p>
    <w:p w:rsidR="00893A42" w:rsidRPr="001A122F" w:rsidRDefault="00893A42" w:rsidP="00937EF2">
      <w:pPr>
        <w:bidi w:val="0"/>
        <w:jc w:val="both"/>
        <w:rPr>
          <w:rFonts w:asciiTheme="majorBidi" w:hAnsiTheme="majorBidi" w:cstheme="majorBidi"/>
          <w:b/>
          <w:bCs/>
          <w:sz w:val="28"/>
          <w:szCs w:val="28"/>
        </w:rPr>
      </w:pPr>
    </w:p>
    <w:p w:rsidR="00893A42" w:rsidRPr="001A122F" w:rsidRDefault="00822387" w:rsidP="00937EF2">
      <w:pPr>
        <w:bidi w:val="0"/>
        <w:rPr>
          <w:rFonts w:asciiTheme="majorBidi" w:hAnsiTheme="majorBidi" w:cstheme="majorBidi"/>
          <w:b/>
          <w:bCs/>
          <w:sz w:val="28"/>
          <w:szCs w:val="28"/>
        </w:rPr>
      </w:pPr>
      <w:r>
        <w:rPr>
          <w:rFonts w:asciiTheme="majorBidi" w:hAnsiTheme="majorBidi" w:cstheme="majorBidi" w:hint="cs"/>
          <w:b/>
          <w:bCs/>
          <w:sz w:val="28"/>
          <w:szCs w:val="28"/>
          <w:rtl/>
        </w:rPr>
        <w:t xml:space="preserve">  </w:t>
      </w:r>
      <w:r w:rsidR="00893A42" w:rsidRPr="001A122F">
        <w:rPr>
          <w:rFonts w:asciiTheme="majorBidi" w:hAnsiTheme="majorBidi" w:cstheme="majorBidi"/>
          <w:b/>
          <w:bCs/>
          <w:sz w:val="28"/>
          <w:szCs w:val="28"/>
        </w:rPr>
        <w:t>K</w:t>
      </w:r>
    </w:p>
    <w:p w:rsidR="00893A42" w:rsidRDefault="00893A42" w:rsidP="00937EF2">
      <w:pPr>
        <w:pStyle w:val="ListParagraph"/>
        <w:numPr>
          <w:ilvl w:val="0"/>
          <w:numId w:val="21"/>
        </w:numPr>
        <w:bidi w:val="0"/>
        <w:jc w:val="both"/>
        <w:rPr>
          <w:rFonts w:asciiTheme="majorBidi" w:hAnsiTheme="majorBidi" w:cstheme="majorBidi"/>
          <w:sz w:val="28"/>
          <w:szCs w:val="28"/>
        </w:rPr>
      </w:pPr>
      <w:r w:rsidRPr="001A122F">
        <w:rPr>
          <w:rFonts w:asciiTheme="majorBidi" w:hAnsiTheme="majorBidi" w:cstheme="majorBidi"/>
          <w:sz w:val="28"/>
          <w:szCs w:val="28"/>
        </w:rPr>
        <w:t>Kumar B, Naz A, Rashid H, Butt AM,( 2016)</w:t>
      </w:r>
      <w:r w:rsidR="00654E59">
        <w:rPr>
          <w:rFonts w:asciiTheme="majorBidi" w:hAnsiTheme="majorBidi" w:cstheme="majorBidi"/>
          <w:sz w:val="28"/>
          <w:szCs w:val="28"/>
        </w:rPr>
        <w:t>:</w:t>
      </w:r>
      <w:r w:rsidRPr="001A122F">
        <w:rPr>
          <w:rFonts w:asciiTheme="majorBidi" w:hAnsiTheme="majorBidi" w:cstheme="majorBidi"/>
          <w:sz w:val="28"/>
          <w:szCs w:val="28"/>
        </w:rPr>
        <w:t>” Location of the Vibrating Line with Respect to Fovea Palatini in Class I, Class II and Class III Soft Palate Types”, JPDA , 25(02);60-66.</w:t>
      </w:r>
    </w:p>
    <w:p w:rsidR="00937EF2" w:rsidRDefault="00937EF2" w:rsidP="00937EF2">
      <w:pPr>
        <w:bidi w:val="0"/>
        <w:jc w:val="both"/>
        <w:rPr>
          <w:rFonts w:asciiTheme="majorBidi" w:hAnsiTheme="majorBidi" w:cstheme="majorBidi"/>
          <w:sz w:val="28"/>
          <w:szCs w:val="28"/>
        </w:rPr>
      </w:pPr>
    </w:p>
    <w:p w:rsidR="00937EF2" w:rsidRPr="00937EF2" w:rsidRDefault="00937EF2" w:rsidP="00937EF2">
      <w:pPr>
        <w:bidi w:val="0"/>
        <w:jc w:val="both"/>
        <w:rPr>
          <w:rFonts w:asciiTheme="majorBidi" w:hAnsiTheme="majorBidi" w:cstheme="majorBidi"/>
          <w:sz w:val="28"/>
          <w:szCs w:val="28"/>
        </w:rPr>
      </w:pPr>
    </w:p>
    <w:p w:rsidR="00893A42" w:rsidRPr="001A122F" w:rsidRDefault="00822387" w:rsidP="00937EF2">
      <w:pPr>
        <w:bidi w:val="0"/>
        <w:rPr>
          <w:rFonts w:asciiTheme="majorBidi" w:hAnsiTheme="majorBidi" w:cstheme="majorBidi"/>
          <w:b/>
          <w:bCs/>
          <w:sz w:val="28"/>
          <w:szCs w:val="28"/>
        </w:rPr>
      </w:pPr>
      <w:r>
        <w:rPr>
          <w:rFonts w:asciiTheme="majorBidi" w:hAnsiTheme="majorBidi" w:cstheme="majorBidi" w:hint="cs"/>
          <w:b/>
          <w:bCs/>
          <w:sz w:val="28"/>
          <w:szCs w:val="28"/>
          <w:rtl/>
        </w:rPr>
        <w:t xml:space="preserve">  </w:t>
      </w:r>
      <w:r w:rsidR="00893A42" w:rsidRPr="001A122F">
        <w:rPr>
          <w:rFonts w:asciiTheme="majorBidi" w:hAnsiTheme="majorBidi" w:cstheme="majorBidi"/>
          <w:b/>
          <w:bCs/>
          <w:sz w:val="28"/>
          <w:szCs w:val="28"/>
        </w:rPr>
        <w:t>L</w:t>
      </w:r>
    </w:p>
    <w:p w:rsidR="00893A42" w:rsidRPr="001A122F" w:rsidRDefault="00893A42" w:rsidP="00937EF2">
      <w:pPr>
        <w:pStyle w:val="ListParagraph"/>
        <w:numPr>
          <w:ilvl w:val="0"/>
          <w:numId w:val="23"/>
        </w:numPr>
        <w:bidi w:val="0"/>
        <w:jc w:val="both"/>
        <w:rPr>
          <w:rFonts w:asciiTheme="majorBidi" w:hAnsiTheme="majorBidi" w:cstheme="majorBidi"/>
          <w:b/>
          <w:bCs/>
          <w:sz w:val="28"/>
          <w:szCs w:val="28"/>
        </w:rPr>
      </w:pPr>
      <w:r w:rsidRPr="001A122F">
        <w:rPr>
          <w:rFonts w:asciiTheme="majorBidi" w:hAnsiTheme="majorBidi" w:cstheme="majorBidi"/>
          <w:sz w:val="28"/>
          <w:szCs w:val="28"/>
        </w:rPr>
        <w:t>Lye TL,( 1975)</w:t>
      </w:r>
      <w:r w:rsidR="00654E59">
        <w:rPr>
          <w:rFonts w:asciiTheme="majorBidi" w:hAnsiTheme="majorBidi" w:cstheme="majorBidi"/>
          <w:sz w:val="28"/>
          <w:szCs w:val="28"/>
        </w:rPr>
        <w:t>:</w:t>
      </w:r>
      <w:r w:rsidRPr="001A122F">
        <w:rPr>
          <w:rFonts w:asciiTheme="majorBidi" w:hAnsiTheme="majorBidi" w:cstheme="majorBidi"/>
          <w:sz w:val="28"/>
          <w:szCs w:val="28"/>
        </w:rPr>
        <w:t>” The significance of the fovea palatini in complete denture prosthodontics”, J Prosthet Dent, 33;504.</w:t>
      </w:r>
    </w:p>
    <w:p w:rsidR="00893A42" w:rsidRPr="001A122F" w:rsidRDefault="00893A42" w:rsidP="00937EF2">
      <w:pPr>
        <w:pStyle w:val="ListParagraph"/>
        <w:bidi w:val="0"/>
        <w:jc w:val="both"/>
        <w:rPr>
          <w:rFonts w:asciiTheme="majorBidi" w:hAnsiTheme="majorBidi" w:cstheme="majorBidi"/>
          <w:b/>
          <w:bCs/>
          <w:sz w:val="28"/>
          <w:szCs w:val="28"/>
        </w:rPr>
      </w:pPr>
    </w:p>
    <w:p w:rsidR="00893A42" w:rsidRPr="001A122F" w:rsidRDefault="00893A42" w:rsidP="00937EF2">
      <w:pPr>
        <w:pStyle w:val="ListParagraph"/>
        <w:numPr>
          <w:ilvl w:val="0"/>
          <w:numId w:val="23"/>
        </w:numPr>
        <w:bidi w:val="0"/>
        <w:jc w:val="both"/>
        <w:rPr>
          <w:rFonts w:asciiTheme="majorBidi" w:hAnsiTheme="majorBidi" w:cstheme="majorBidi"/>
          <w:b/>
          <w:bCs/>
          <w:sz w:val="28"/>
          <w:szCs w:val="28"/>
        </w:rPr>
      </w:pPr>
      <w:r w:rsidRPr="001A122F">
        <w:rPr>
          <w:rFonts w:asciiTheme="majorBidi" w:hAnsiTheme="majorBidi" w:cstheme="majorBidi"/>
          <w:sz w:val="28"/>
          <w:szCs w:val="28"/>
          <w:shd w:val="clear" w:color="auto" w:fill="FFFFFF"/>
        </w:rPr>
        <w:t>Laney WR, Gonzalez JB,( 1967)</w:t>
      </w:r>
      <w:r w:rsidR="00654E59">
        <w:rPr>
          <w:rFonts w:asciiTheme="majorBidi" w:hAnsiTheme="majorBidi" w:cstheme="majorBidi"/>
          <w:sz w:val="28"/>
          <w:szCs w:val="28"/>
          <w:shd w:val="clear" w:color="auto" w:fill="FFFFFF"/>
        </w:rPr>
        <w:t>:</w:t>
      </w:r>
      <w:r w:rsidRPr="001A122F">
        <w:rPr>
          <w:rFonts w:asciiTheme="majorBidi" w:hAnsiTheme="majorBidi" w:cstheme="majorBidi"/>
          <w:sz w:val="28"/>
          <w:szCs w:val="28"/>
          <w:shd w:val="clear" w:color="auto" w:fill="FFFFFF"/>
        </w:rPr>
        <w:t>” The maxillary denture: its pala</w:t>
      </w:r>
      <w:r w:rsidRPr="001A122F">
        <w:rPr>
          <w:rFonts w:asciiTheme="majorBidi" w:hAnsiTheme="majorBidi" w:cstheme="majorBidi"/>
          <w:sz w:val="28"/>
          <w:szCs w:val="28"/>
          <w:shd w:val="clear" w:color="auto" w:fill="FFFFFF"/>
        </w:rPr>
        <w:t>t</w:t>
      </w:r>
      <w:r w:rsidRPr="001A122F">
        <w:rPr>
          <w:rFonts w:asciiTheme="majorBidi" w:hAnsiTheme="majorBidi" w:cstheme="majorBidi"/>
          <w:sz w:val="28"/>
          <w:szCs w:val="28"/>
          <w:shd w:val="clear" w:color="auto" w:fill="FFFFFF"/>
        </w:rPr>
        <w:t>al relief and posterior palatal seal”, J Am Dent Assoc,75;1182-8.</w:t>
      </w:r>
    </w:p>
    <w:p w:rsidR="00893A42" w:rsidRPr="001A122F" w:rsidRDefault="00893A42" w:rsidP="00937EF2">
      <w:pPr>
        <w:pStyle w:val="ListParagraph"/>
        <w:bidi w:val="0"/>
        <w:jc w:val="both"/>
        <w:rPr>
          <w:rFonts w:asciiTheme="majorBidi" w:hAnsiTheme="majorBidi" w:cstheme="majorBidi"/>
          <w:b/>
          <w:bCs/>
          <w:sz w:val="28"/>
          <w:szCs w:val="28"/>
        </w:rPr>
      </w:pPr>
    </w:p>
    <w:p w:rsidR="00893A42" w:rsidRPr="001A122F" w:rsidRDefault="00893A42" w:rsidP="00937EF2">
      <w:pPr>
        <w:pStyle w:val="ListParagraph"/>
        <w:bidi w:val="0"/>
        <w:jc w:val="both"/>
        <w:rPr>
          <w:rFonts w:asciiTheme="majorBidi" w:hAnsiTheme="majorBidi" w:cstheme="majorBidi"/>
          <w:b/>
          <w:bCs/>
          <w:sz w:val="28"/>
          <w:szCs w:val="28"/>
        </w:rPr>
      </w:pPr>
    </w:p>
    <w:p w:rsidR="00893A42" w:rsidRPr="001A122F" w:rsidRDefault="00893A42" w:rsidP="00937EF2">
      <w:pPr>
        <w:pStyle w:val="ListParagraph"/>
        <w:numPr>
          <w:ilvl w:val="0"/>
          <w:numId w:val="23"/>
        </w:numPr>
        <w:bidi w:val="0"/>
        <w:jc w:val="both"/>
        <w:rPr>
          <w:rFonts w:asciiTheme="majorBidi" w:hAnsiTheme="majorBidi" w:cstheme="majorBidi"/>
          <w:sz w:val="28"/>
          <w:szCs w:val="28"/>
        </w:rPr>
      </w:pPr>
      <w:r w:rsidRPr="001A122F">
        <w:rPr>
          <w:rFonts w:asciiTheme="majorBidi" w:hAnsiTheme="majorBidi" w:cstheme="majorBidi"/>
          <w:sz w:val="28"/>
          <w:szCs w:val="28"/>
          <w:shd w:val="clear" w:color="auto" w:fill="FFFFFF"/>
        </w:rPr>
        <w:t>Liao D, Lv G, Wang T, Min J, Wang Y, Liu S,(</w:t>
      </w:r>
      <w:r w:rsidRPr="001A122F">
        <w:rPr>
          <w:rFonts w:asciiTheme="majorBidi" w:hAnsiTheme="majorBidi" w:cstheme="majorBidi"/>
          <w:color w:val="000000" w:themeColor="text1"/>
          <w:sz w:val="28"/>
          <w:szCs w:val="28"/>
          <w:shd w:val="clear" w:color="auto" w:fill="FFFFFF"/>
        </w:rPr>
        <w:t xml:space="preserve">2018) </w:t>
      </w:r>
      <w:r w:rsidR="00654E59">
        <w:rPr>
          <w:rFonts w:asciiTheme="majorBidi" w:hAnsiTheme="majorBidi" w:cstheme="majorBidi"/>
          <w:color w:val="000000" w:themeColor="text1"/>
          <w:sz w:val="28"/>
          <w:szCs w:val="28"/>
          <w:shd w:val="clear" w:color="auto" w:fill="FFFFFF"/>
        </w:rPr>
        <w:t>:</w:t>
      </w:r>
      <w:r w:rsidRPr="001A122F">
        <w:rPr>
          <w:rFonts w:asciiTheme="majorBidi" w:hAnsiTheme="majorBidi" w:cstheme="majorBidi"/>
          <w:color w:val="000000" w:themeColor="text1"/>
          <w:sz w:val="28"/>
          <w:szCs w:val="28"/>
          <w:shd w:val="clear" w:color="auto" w:fill="FFFFFF"/>
        </w:rPr>
        <w:t>”PTC De</w:t>
      </w:r>
      <w:r w:rsidRPr="001A122F">
        <w:rPr>
          <w:rFonts w:asciiTheme="majorBidi" w:hAnsiTheme="majorBidi" w:cstheme="majorBidi"/>
          <w:color w:val="000000" w:themeColor="text1"/>
          <w:sz w:val="28"/>
          <w:szCs w:val="28"/>
          <w:shd w:val="clear" w:color="auto" w:fill="FFFFFF"/>
        </w:rPr>
        <w:t>n</w:t>
      </w:r>
      <w:r w:rsidRPr="001A122F">
        <w:rPr>
          <w:rFonts w:asciiTheme="majorBidi" w:hAnsiTheme="majorBidi" w:cstheme="majorBidi"/>
          <w:color w:val="000000" w:themeColor="text1"/>
          <w:sz w:val="28"/>
          <w:szCs w:val="28"/>
          <w:shd w:val="clear" w:color="auto" w:fill="FFFFFF"/>
        </w:rPr>
        <w:t>tal Dictionary “,</w:t>
      </w:r>
      <w:r w:rsidRPr="001A122F">
        <w:rPr>
          <w:rFonts w:asciiTheme="majorBidi" w:hAnsiTheme="majorBidi" w:cstheme="majorBidi"/>
          <w:sz w:val="28"/>
          <w:szCs w:val="28"/>
          <w:shd w:val="clear" w:color="auto" w:fill="FFFFFF"/>
        </w:rPr>
        <w:t>Mar 27,18;47.</w:t>
      </w:r>
    </w:p>
    <w:p w:rsidR="00893A42" w:rsidRPr="001A122F" w:rsidRDefault="00893A42" w:rsidP="00937EF2">
      <w:pPr>
        <w:pStyle w:val="ListParagraph"/>
        <w:bidi w:val="0"/>
        <w:jc w:val="both"/>
        <w:rPr>
          <w:rFonts w:asciiTheme="majorBidi" w:hAnsiTheme="majorBidi" w:cstheme="majorBidi"/>
          <w:b/>
          <w:bCs/>
          <w:sz w:val="28"/>
          <w:szCs w:val="28"/>
        </w:rPr>
      </w:pPr>
    </w:p>
    <w:p w:rsidR="00893A42" w:rsidRPr="001A122F" w:rsidRDefault="00822387" w:rsidP="00937EF2">
      <w:pPr>
        <w:bidi w:val="0"/>
        <w:rPr>
          <w:rFonts w:asciiTheme="majorBidi" w:hAnsiTheme="majorBidi" w:cstheme="majorBidi"/>
          <w:b/>
          <w:bCs/>
          <w:sz w:val="28"/>
          <w:szCs w:val="28"/>
        </w:rPr>
      </w:pPr>
      <w:r>
        <w:rPr>
          <w:rFonts w:asciiTheme="majorBidi" w:hAnsiTheme="majorBidi" w:cstheme="majorBidi" w:hint="cs"/>
          <w:b/>
          <w:bCs/>
          <w:sz w:val="28"/>
          <w:szCs w:val="28"/>
          <w:rtl/>
        </w:rPr>
        <w:t xml:space="preserve">  </w:t>
      </w:r>
      <w:r w:rsidR="00893A42" w:rsidRPr="001A122F">
        <w:rPr>
          <w:rFonts w:asciiTheme="majorBidi" w:hAnsiTheme="majorBidi" w:cstheme="majorBidi"/>
          <w:b/>
          <w:bCs/>
          <w:sz w:val="28"/>
          <w:szCs w:val="28"/>
        </w:rPr>
        <w:t>M</w:t>
      </w:r>
    </w:p>
    <w:p w:rsidR="00893A42" w:rsidRPr="001A122F" w:rsidRDefault="00893A42" w:rsidP="00937EF2">
      <w:pPr>
        <w:pStyle w:val="ListParagraph"/>
        <w:numPr>
          <w:ilvl w:val="0"/>
          <w:numId w:val="24"/>
        </w:numPr>
        <w:bidi w:val="0"/>
        <w:jc w:val="both"/>
        <w:rPr>
          <w:rFonts w:asciiTheme="majorBidi" w:hAnsiTheme="majorBidi" w:cstheme="majorBidi"/>
          <w:sz w:val="28"/>
          <w:szCs w:val="28"/>
          <w:shd w:val="clear" w:color="auto" w:fill="FFFFFF"/>
        </w:rPr>
      </w:pPr>
      <w:r w:rsidRPr="001A122F">
        <w:rPr>
          <w:rFonts w:asciiTheme="majorBidi" w:hAnsiTheme="majorBidi" w:cstheme="majorBidi"/>
          <w:sz w:val="28"/>
          <w:szCs w:val="28"/>
          <w:shd w:val="clear" w:color="auto" w:fill="FFFFFF"/>
        </w:rPr>
        <w:t>McCabe JF, Wells AWG , (2008)</w:t>
      </w:r>
      <w:r w:rsidR="00654E59">
        <w:rPr>
          <w:rFonts w:asciiTheme="majorBidi" w:hAnsiTheme="majorBidi" w:cstheme="majorBidi"/>
          <w:sz w:val="28"/>
          <w:szCs w:val="28"/>
          <w:shd w:val="clear" w:color="auto" w:fill="FFFFFF"/>
        </w:rPr>
        <w:t>:</w:t>
      </w:r>
      <w:r w:rsidRPr="001A122F">
        <w:rPr>
          <w:rFonts w:asciiTheme="majorBidi" w:hAnsiTheme="majorBidi" w:cstheme="majorBidi"/>
          <w:sz w:val="28"/>
          <w:szCs w:val="28"/>
          <w:shd w:val="clear" w:color="auto" w:fill="FFFFFF"/>
        </w:rPr>
        <w:t>”</w:t>
      </w:r>
      <w:r w:rsidRPr="001A122F">
        <w:rPr>
          <w:rStyle w:val="Emphasis"/>
          <w:rFonts w:asciiTheme="majorBidi" w:hAnsiTheme="majorBidi" w:cstheme="majorBidi"/>
          <w:sz w:val="28"/>
          <w:szCs w:val="28"/>
          <w:shd w:val="clear" w:color="auto" w:fill="FFFFFF"/>
        </w:rPr>
        <w:t>Applied Dental Materials”</w:t>
      </w:r>
      <w:r w:rsidRPr="001A122F">
        <w:rPr>
          <w:rStyle w:val="ref-journal"/>
          <w:rFonts w:asciiTheme="majorBidi" w:hAnsiTheme="majorBidi" w:cstheme="majorBidi"/>
          <w:sz w:val="28"/>
          <w:szCs w:val="28"/>
          <w:shd w:val="clear" w:color="auto" w:fill="FFFFFF"/>
        </w:rPr>
        <w:t>.</w:t>
      </w:r>
      <w:r w:rsidRPr="001A122F">
        <w:rPr>
          <w:rFonts w:asciiTheme="majorBidi" w:hAnsiTheme="majorBidi" w:cstheme="majorBidi"/>
          <w:sz w:val="28"/>
          <w:szCs w:val="28"/>
          <w:shd w:val="clear" w:color="auto" w:fill="FFFFFF"/>
        </w:rPr>
        <w:t> 9th edition. Oxford, UK: Blackwell.</w:t>
      </w:r>
    </w:p>
    <w:p w:rsidR="00893A42" w:rsidRPr="001A122F" w:rsidRDefault="00893A42" w:rsidP="00937EF2">
      <w:pPr>
        <w:bidi w:val="0"/>
        <w:jc w:val="both"/>
        <w:rPr>
          <w:rFonts w:asciiTheme="majorBidi" w:hAnsiTheme="majorBidi" w:cstheme="majorBidi"/>
          <w:sz w:val="28"/>
          <w:szCs w:val="28"/>
          <w:shd w:val="clear" w:color="auto" w:fill="FFFFFF"/>
        </w:rPr>
      </w:pPr>
    </w:p>
    <w:p w:rsidR="00893A42" w:rsidRPr="00822387" w:rsidRDefault="00822387" w:rsidP="00822387">
      <w:pPr>
        <w:bidi w:val="0"/>
        <w:rPr>
          <w:rFonts w:asciiTheme="majorBidi" w:hAnsiTheme="majorBidi" w:cstheme="majorBidi"/>
          <w:b/>
          <w:bCs/>
          <w:sz w:val="28"/>
          <w:szCs w:val="28"/>
          <w:rtl/>
          <w:lang w:bidi="ar-IQ"/>
        </w:rPr>
      </w:pPr>
      <w:r>
        <w:rPr>
          <w:rFonts w:asciiTheme="majorBidi" w:hAnsiTheme="majorBidi" w:cstheme="majorBidi" w:hint="cs"/>
          <w:b/>
          <w:bCs/>
          <w:sz w:val="28"/>
          <w:szCs w:val="28"/>
          <w:rtl/>
        </w:rPr>
        <w:t xml:space="preserve">  </w:t>
      </w:r>
      <w:r w:rsidR="00893A42" w:rsidRPr="001A122F">
        <w:rPr>
          <w:rFonts w:asciiTheme="majorBidi" w:hAnsiTheme="majorBidi" w:cstheme="majorBidi"/>
          <w:b/>
          <w:bCs/>
          <w:sz w:val="28"/>
          <w:szCs w:val="28"/>
        </w:rPr>
        <w:t>N</w:t>
      </w:r>
    </w:p>
    <w:p w:rsidR="00893A42" w:rsidRPr="001A122F" w:rsidRDefault="00893A42" w:rsidP="00937EF2">
      <w:pPr>
        <w:pStyle w:val="ListParagraph"/>
        <w:numPr>
          <w:ilvl w:val="0"/>
          <w:numId w:val="22"/>
        </w:numPr>
        <w:bidi w:val="0"/>
        <w:jc w:val="both"/>
        <w:rPr>
          <w:rFonts w:asciiTheme="majorBidi" w:hAnsiTheme="majorBidi" w:cstheme="majorBidi"/>
          <w:b/>
          <w:bCs/>
          <w:sz w:val="28"/>
          <w:szCs w:val="28"/>
        </w:rPr>
      </w:pPr>
      <w:r w:rsidRPr="001A122F">
        <w:rPr>
          <w:rFonts w:asciiTheme="majorBidi" w:hAnsiTheme="majorBidi" w:cstheme="majorBidi"/>
          <w:sz w:val="28"/>
          <w:szCs w:val="28"/>
        </w:rPr>
        <w:t>Nikoukari H,( 1975)</w:t>
      </w:r>
      <w:r w:rsidR="00654E59">
        <w:rPr>
          <w:rFonts w:asciiTheme="majorBidi" w:hAnsiTheme="majorBidi" w:cstheme="majorBidi"/>
          <w:sz w:val="28"/>
          <w:szCs w:val="28"/>
        </w:rPr>
        <w:t>:</w:t>
      </w:r>
      <w:r w:rsidRPr="001A122F">
        <w:rPr>
          <w:rFonts w:asciiTheme="majorBidi" w:hAnsiTheme="majorBidi" w:cstheme="majorBidi"/>
          <w:sz w:val="28"/>
          <w:szCs w:val="28"/>
        </w:rPr>
        <w:t>” A study of posterior palatal seals with var</w:t>
      </w:r>
      <w:r w:rsidRPr="001A122F">
        <w:rPr>
          <w:rFonts w:asciiTheme="majorBidi" w:hAnsiTheme="majorBidi" w:cstheme="majorBidi"/>
          <w:sz w:val="28"/>
          <w:szCs w:val="28"/>
        </w:rPr>
        <w:t>y</w:t>
      </w:r>
      <w:r w:rsidRPr="001A122F">
        <w:rPr>
          <w:rFonts w:asciiTheme="majorBidi" w:hAnsiTheme="majorBidi" w:cstheme="majorBidi"/>
          <w:sz w:val="28"/>
          <w:szCs w:val="28"/>
        </w:rPr>
        <w:t>ing palatal forms”. J Prosthet Dent , 34;605-13.</w:t>
      </w:r>
    </w:p>
    <w:p w:rsidR="00893A42" w:rsidRPr="001A122F" w:rsidRDefault="00893A42" w:rsidP="00937EF2">
      <w:pPr>
        <w:pStyle w:val="ListParagraph"/>
        <w:bidi w:val="0"/>
        <w:jc w:val="both"/>
        <w:rPr>
          <w:rFonts w:asciiTheme="majorBidi" w:hAnsiTheme="majorBidi" w:cstheme="majorBidi"/>
          <w:b/>
          <w:bCs/>
          <w:sz w:val="28"/>
          <w:szCs w:val="28"/>
        </w:rPr>
      </w:pPr>
    </w:p>
    <w:p w:rsidR="00893A42" w:rsidRPr="001A122F" w:rsidRDefault="00893A42" w:rsidP="00937EF2">
      <w:pPr>
        <w:pStyle w:val="ListParagraph"/>
        <w:numPr>
          <w:ilvl w:val="0"/>
          <w:numId w:val="28"/>
        </w:numPr>
        <w:bidi w:val="0"/>
        <w:jc w:val="both"/>
        <w:rPr>
          <w:rFonts w:asciiTheme="majorBidi" w:hAnsiTheme="majorBidi" w:cstheme="majorBidi"/>
          <w:sz w:val="28"/>
          <w:szCs w:val="28"/>
          <w:shd w:val="clear" w:color="auto" w:fill="FFFFFF"/>
          <w:lang w:bidi="ar-IQ"/>
        </w:rPr>
      </w:pPr>
      <w:r w:rsidRPr="001A122F">
        <w:rPr>
          <w:rFonts w:asciiTheme="majorBidi" w:hAnsiTheme="majorBidi" w:cstheme="majorBidi"/>
          <w:sz w:val="28"/>
          <w:szCs w:val="28"/>
        </w:rPr>
        <w:t>Navad A</w:t>
      </w:r>
      <w:r w:rsidR="00654E59">
        <w:rPr>
          <w:rFonts w:asciiTheme="majorBidi" w:hAnsiTheme="majorBidi" w:cstheme="majorBidi"/>
          <w:sz w:val="28"/>
          <w:szCs w:val="28"/>
          <w:shd w:val="clear" w:color="auto" w:fill="FFFFFF"/>
        </w:rPr>
        <w:t>,(1994):</w:t>
      </w:r>
      <w:r w:rsidRPr="001A122F">
        <w:rPr>
          <w:rFonts w:asciiTheme="majorBidi" w:hAnsiTheme="majorBidi" w:cstheme="majorBidi"/>
          <w:sz w:val="28"/>
          <w:szCs w:val="28"/>
          <w:shd w:val="clear" w:color="auto" w:fill="FFFFFF"/>
        </w:rPr>
        <w:t>“Ten Cate`s Oral histology  : development, stru</w:t>
      </w:r>
      <w:r w:rsidRPr="001A122F">
        <w:rPr>
          <w:rFonts w:asciiTheme="majorBidi" w:hAnsiTheme="majorBidi" w:cstheme="majorBidi"/>
          <w:sz w:val="28"/>
          <w:szCs w:val="28"/>
          <w:shd w:val="clear" w:color="auto" w:fill="FFFFFF"/>
        </w:rPr>
        <w:t>c</w:t>
      </w:r>
      <w:r w:rsidRPr="001A122F">
        <w:rPr>
          <w:rFonts w:asciiTheme="majorBidi" w:hAnsiTheme="majorBidi" w:cstheme="majorBidi"/>
          <w:sz w:val="28"/>
          <w:szCs w:val="28"/>
          <w:shd w:val="clear" w:color="auto" w:fill="FFFFFF"/>
        </w:rPr>
        <w:t>ture, and function “4</w:t>
      </w:r>
      <w:r w:rsidRPr="001A122F">
        <w:rPr>
          <w:rFonts w:asciiTheme="majorBidi" w:hAnsiTheme="majorBidi" w:cstheme="majorBidi"/>
          <w:sz w:val="28"/>
          <w:szCs w:val="28"/>
          <w:shd w:val="clear" w:color="auto" w:fill="FFFFFF"/>
          <w:vertAlign w:val="superscript"/>
        </w:rPr>
        <w:t>th</w:t>
      </w:r>
      <w:r w:rsidRPr="001A122F">
        <w:rPr>
          <w:rFonts w:asciiTheme="majorBidi" w:hAnsiTheme="majorBidi" w:cstheme="majorBidi"/>
          <w:sz w:val="28"/>
          <w:szCs w:val="28"/>
          <w:shd w:val="clear" w:color="auto" w:fill="FFFFFF"/>
        </w:rPr>
        <w:t xml:space="preserve"> ed. 33-39, 373-82.</w:t>
      </w:r>
    </w:p>
    <w:p w:rsidR="00893A42" w:rsidRPr="001A122F" w:rsidRDefault="00893A42" w:rsidP="00937EF2">
      <w:pPr>
        <w:pStyle w:val="ListParagraph"/>
        <w:bidi w:val="0"/>
        <w:jc w:val="both"/>
        <w:rPr>
          <w:rFonts w:asciiTheme="majorBidi" w:hAnsiTheme="majorBidi" w:cstheme="majorBidi"/>
          <w:b/>
          <w:bCs/>
          <w:sz w:val="28"/>
          <w:szCs w:val="28"/>
        </w:rPr>
      </w:pPr>
    </w:p>
    <w:p w:rsidR="00893A42" w:rsidRPr="001A122F" w:rsidRDefault="00893A42" w:rsidP="00937EF2">
      <w:pPr>
        <w:pStyle w:val="ListParagraph"/>
        <w:bidi w:val="0"/>
        <w:jc w:val="both"/>
        <w:rPr>
          <w:rFonts w:asciiTheme="majorBidi" w:hAnsiTheme="majorBidi" w:cstheme="majorBidi"/>
          <w:b/>
          <w:bCs/>
          <w:sz w:val="28"/>
          <w:szCs w:val="28"/>
        </w:rPr>
      </w:pPr>
    </w:p>
    <w:p w:rsidR="00893A42" w:rsidRPr="001A122F" w:rsidRDefault="00822387" w:rsidP="00937EF2">
      <w:pPr>
        <w:bidi w:val="0"/>
        <w:rPr>
          <w:rFonts w:asciiTheme="majorBidi" w:hAnsiTheme="majorBidi" w:cstheme="majorBidi"/>
          <w:b/>
          <w:bCs/>
          <w:sz w:val="28"/>
          <w:szCs w:val="28"/>
        </w:rPr>
      </w:pPr>
      <w:r>
        <w:rPr>
          <w:rFonts w:asciiTheme="majorBidi" w:hAnsiTheme="majorBidi" w:cstheme="majorBidi" w:hint="cs"/>
          <w:b/>
          <w:bCs/>
          <w:sz w:val="28"/>
          <w:szCs w:val="28"/>
          <w:rtl/>
        </w:rPr>
        <w:lastRenderedPageBreak/>
        <w:t xml:space="preserve">  </w:t>
      </w:r>
      <w:r w:rsidR="00893A42" w:rsidRPr="001A122F">
        <w:rPr>
          <w:rFonts w:asciiTheme="majorBidi" w:hAnsiTheme="majorBidi" w:cstheme="majorBidi"/>
          <w:b/>
          <w:bCs/>
          <w:sz w:val="28"/>
          <w:szCs w:val="28"/>
        </w:rPr>
        <w:t>P</w:t>
      </w:r>
    </w:p>
    <w:p w:rsidR="00893A42" w:rsidRPr="001A122F" w:rsidRDefault="00893A42" w:rsidP="00937EF2">
      <w:pPr>
        <w:pStyle w:val="ListParagraph"/>
        <w:numPr>
          <w:ilvl w:val="0"/>
          <w:numId w:val="25"/>
        </w:numPr>
        <w:bidi w:val="0"/>
        <w:jc w:val="both"/>
        <w:rPr>
          <w:rFonts w:asciiTheme="majorBidi" w:hAnsiTheme="majorBidi" w:cstheme="majorBidi"/>
          <w:sz w:val="28"/>
          <w:szCs w:val="28"/>
        </w:rPr>
      </w:pPr>
      <w:r w:rsidRPr="001A122F">
        <w:rPr>
          <w:rFonts w:asciiTheme="majorBidi" w:hAnsiTheme="majorBidi" w:cstheme="majorBidi"/>
          <w:sz w:val="28"/>
          <w:szCs w:val="28"/>
        </w:rPr>
        <w:t>Pompa G., Brauner E., Jamshir S., De Angelis F., Giardino R., Di Carlo S.,( 2017)</w:t>
      </w:r>
      <w:r w:rsidR="00654E59">
        <w:rPr>
          <w:rFonts w:asciiTheme="majorBidi" w:hAnsiTheme="majorBidi" w:cstheme="majorBidi"/>
          <w:sz w:val="28"/>
          <w:szCs w:val="28"/>
        </w:rPr>
        <w:t>:</w:t>
      </w:r>
      <w:r w:rsidRPr="001A122F">
        <w:rPr>
          <w:rFonts w:asciiTheme="majorBidi" w:hAnsiTheme="majorBidi" w:cstheme="majorBidi"/>
          <w:sz w:val="28"/>
          <w:szCs w:val="28"/>
        </w:rPr>
        <w:t>” Quality of Life in Patients Rehabilitated with P</w:t>
      </w:r>
      <w:r w:rsidRPr="001A122F">
        <w:rPr>
          <w:rFonts w:asciiTheme="majorBidi" w:hAnsiTheme="majorBidi" w:cstheme="majorBidi"/>
          <w:sz w:val="28"/>
          <w:szCs w:val="28"/>
        </w:rPr>
        <w:t>a</w:t>
      </w:r>
      <w:r w:rsidRPr="001A122F">
        <w:rPr>
          <w:rFonts w:asciiTheme="majorBidi" w:hAnsiTheme="majorBidi" w:cstheme="majorBidi"/>
          <w:sz w:val="28"/>
          <w:szCs w:val="28"/>
        </w:rPr>
        <w:t>latal Obturator without Reconstruction Versus Fixed ImplantPro</w:t>
      </w:r>
      <w:r w:rsidRPr="001A122F">
        <w:rPr>
          <w:rFonts w:asciiTheme="majorBidi" w:hAnsiTheme="majorBidi" w:cstheme="majorBidi"/>
          <w:sz w:val="28"/>
          <w:szCs w:val="28"/>
        </w:rPr>
        <w:t>s</w:t>
      </w:r>
      <w:r w:rsidRPr="001A122F">
        <w:rPr>
          <w:rFonts w:asciiTheme="majorBidi" w:hAnsiTheme="majorBidi" w:cstheme="majorBidi"/>
          <w:sz w:val="28"/>
          <w:szCs w:val="28"/>
        </w:rPr>
        <w:t>thesis after Reconstruction of Maxillectomy Defects”,J Int Dent Med Res,10; (1), pp. 1-8.</w:t>
      </w:r>
    </w:p>
    <w:p w:rsidR="00893A42" w:rsidRPr="001A122F" w:rsidRDefault="00893A42" w:rsidP="00937EF2">
      <w:pPr>
        <w:pStyle w:val="ListParagraph"/>
        <w:bidi w:val="0"/>
        <w:jc w:val="both"/>
        <w:rPr>
          <w:rFonts w:asciiTheme="majorBidi" w:hAnsiTheme="majorBidi" w:cstheme="majorBidi"/>
          <w:sz w:val="28"/>
          <w:szCs w:val="28"/>
        </w:rPr>
      </w:pPr>
    </w:p>
    <w:p w:rsidR="00893A42" w:rsidRPr="001A122F" w:rsidRDefault="00893A42" w:rsidP="00937EF2">
      <w:pPr>
        <w:pStyle w:val="ListParagraph"/>
        <w:numPr>
          <w:ilvl w:val="0"/>
          <w:numId w:val="25"/>
        </w:numPr>
        <w:bidi w:val="0"/>
        <w:jc w:val="both"/>
        <w:rPr>
          <w:rStyle w:val="element-citation"/>
          <w:rFonts w:asciiTheme="majorBidi" w:hAnsiTheme="majorBidi" w:cstheme="majorBidi"/>
          <w:sz w:val="28"/>
          <w:szCs w:val="28"/>
          <w:shd w:val="clear" w:color="auto" w:fill="FFFFFF"/>
        </w:rPr>
      </w:pPr>
      <w:r w:rsidRPr="001A122F">
        <w:rPr>
          <w:rStyle w:val="element-citation"/>
          <w:rFonts w:asciiTheme="majorBidi" w:hAnsiTheme="majorBidi" w:cstheme="majorBidi"/>
          <w:sz w:val="28"/>
          <w:szCs w:val="28"/>
          <w:shd w:val="clear" w:color="auto" w:fill="FFFFFF"/>
        </w:rPr>
        <w:t>Powers JM, Sakaguchi RL, editors,(2006)</w:t>
      </w:r>
      <w:r w:rsidR="00654E59">
        <w:rPr>
          <w:rStyle w:val="element-citation"/>
          <w:rFonts w:asciiTheme="majorBidi" w:hAnsiTheme="majorBidi" w:cstheme="majorBidi"/>
          <w:sz w:val="28"/>
          <w:szCs w:val="28"/>
          <w:shd w:val="clear" w:color="auto" w:fill="FFFFFF"/>
        </w:rPr>
        <w:t>:</w:t>
      </w:r>
      <w:r w:rsidRPr="001A122F">
        <w:rPr>
          <w:rStyle w:val="element-citation"/>
          <w:rFonts w:asciiTheme="majorBidi" w:hAnsiTheme="majorBidi" w:cstheme="majorBidi"/>
          <w:sz w:val="28"/>
          <w:szCs w:val="28"/>
          <w:shd w:val="clear" w:color="auto" w:fill="FFFFFF"/>
        </w:rPr>
        <w:t> “</w:t>
      </w:r>
      <w:r w:rsidRPr="001A122F">
        <w:rPr>
          <w:rStyle w:val="Emphasis"/>
          <w:rFonts w:asciiTheme="majorBidi" w:hAnsiTheme="majorBidi" w:cstheme="majorBidi"/>
          <w:sz w:val="28"/>
          <w:szCs w:val="28"/>
          <w:shd w:val="clear" w:color="auto" w:fill="FFFFFF"/>
        </w:rPr>
        <w:t>Craig’s Restorative Dental Materials</w:t>
      </w:r>
      <w:r w:rsidRPr="001A122F">
        <w:rPr>
          <w:rStyle w:val="ref-journal"/>
          <w:rFonts w:asciiTheme="majorBidi" w:hAnsiTheme="majorBidi" w:cstheme="majorBidi"/>
          <w:sz w:val="28"/>
          <w:szCs w:val="28"/>
          <w:shd w:val="clear" w:color="auto" w:fill="FFFFFF"/>
        </w:rPr>
        <w:t>”,</w:t>
      </w:r>
      <w:r w:rsidRPr="001A122F">
        <w:rPr>
          <w:rStyle w:val="element-citation"/>
          <w:rFonts w:asciiTheme="majorBidi" w:hAnsiTheme="majorBidi" w:cstheme="majorBidi"/>
          <w:sz w:val="28"/>
          <w:szCs w:val="28"/>
          <w:shd w:val="clear" w:color="auto" w:fill="FFFFFF"/>
        </w:rPr>
        <w:t> 12th edition. St Louis, Mo, USA: Mosby-Elsevier.</w:t>
      </w:r>
    </w:p>
    <w:p w:rsidR="00893A42" w:rsidRPr="001A122F" w:rsidRDefault="00822387" w:rsidP="00822387">
      <w:pPr>
        <w:bidi w:val="0"/>
        <w:rPr>
          <w:rFonts w:asciiTheme="majorBidi" w:hAnsiTheme="majorBidi" w:cstheme="majorBidi"/>
          <w:b/>
          <w:bCs/>
          <w:sz w:val="28"/>
          <w:szCs w:val="28"/>
        </w:rPr>
      </w:pPr>
      <w:r>
        <w:rPr>
          <w:rFonts w:asciiTheme="majorBidi" w:hAnsiTheme="majorBidi" w:cstheme="majorBidi" w:hint="cs"/>
          <w:b/>
          <w:bCs/>
          <w:sz w:val="28"/>
          <w:szCs w:val="28"/>
          <w:rtl/>
        </w:rPr>
        <w:t xml:space="preserve"> </w:t>
      </w:r>
      <w:r w:rsidR="00893A42" w:rsidRPr="001A122F">
        <w:rPr>
          <w:rFonts w:asciiTheme="majorBidi" w:hAnsiTheme="majorBidi" w:cstheme="majorBidi"/>
          <w:b/>
          <w:bCs/>
          <w:sz w:val="28"/>
          <w:szCs w:val="28"/>
        </w:rPr>
        <w:t>S</w:t>
      </w:r>
    </w:p>
    <w:p w:rsidR="00893A42" w:rsidRPr="001A122F" w:rsidRDefault="00893A42" w:rsidP="00937EF2">
      <w:pPr>
        <w:pStyle w:val="ListParagraph"/>
        <w:numPr>
          <w:ilvl w:val="0"/>
          <w:numId w:val="26"/>
        </w:numPr>
        <w:bidi w:val="0"/>
        <w:jc w:val="both"/>
        <w:rPr>
          <w:rFonts w:asciiTheme="majorBidi" w:hAnsiTheme="majorBidi" w:cstheme="majorBidi"/>
          <w:sz w:val="28"/>
          <w:szCs w:val="28"/>
        </w:rPr>
      </w:pPr>
      <w:r w:rsidRPr="001A122F">
        <w:rPr>
          <w:rFonts w:asciiTheme="majorBidi" w:hAnsiTheme="majorBidi" w:cstheme="majorBidi"/>
          <w:sz w:val="28"/>
          <w:szCs w:val="28"/>
          <w:shd w:val="clear" w:color="auto" w:fill="FFFFFF"/>
        </w:rPr>
        <w:t>Schwarz WD,( 1991)</w:t>
      </w:r>
      <w:r w:rsidR="00654E59">
        <w:rPr>
          <w:rFonts w:asciiTheme="majorBidi" w:hAnsiTheme="majorBidi" w:cstheme="majorBidi"/>
          <w:sz w:val="28"/>
          <w:szCs w:val="28"/>
          <w:shd w:val="clear" w:color="auto" w:fill="FFFFFF"/>
        </w:rPr>
        <w:t>:</w:t>
      </w:r>
      <w:r w:rsidRPr="001A122F">
        <w:rPr>
          <w:rFonts w:asciiTheme="majorBidi" w:hAnsiTheme="majorBidi" w:cstheme="majorBidi"/>
          <w:sz w:val="28"/>
          <w:szCs w:val="28"/>
          <w:shd w:val="clear" w:color="auto" w:fill="FFFFFF"/>
        </w:rPr>
        <w:t>” The post dam”,Dental Update, 18;26-30.</w:t>
      </w:r>
    </w:p>
    <w:p w:rsidR="00893A42" w:rsidRPr="001A122F" w:rsidRDefault="00893A42" w:rsidP="00937EF2">
      <w:pPr>
        <w:pStyle w:val="ListParagraph"/>
        <w:bidi w:val="0"/>
        <w:jc w:val="both"/>
        <w:rPr>
          <w:rFonts w:asciiTheme="majorBidi" w:hAnsiTheme="majorBidi" w:cstheme="majorBidi"/>
          <w:sz w:val="28"/>
          <w:szCs w:val="28"/>
        </w:rPr>
      </w:pPr>
    </w:p>
    <w:p w:rsidR="00893A42" w:rsidRPr="001A122F" w:rsidRDefault="00375540" w:rsidP="00937EF2">
      <w:pPr>
        <w:pStyle w:val="ListParagraph"/>
        <w:numPr>
          <w:ilvl w:val="0"/>
          <w:numId w:val="26"/>
        </w:numPr>
        <w:bidi w:val="0"/>
        <w:jc w:val="both"/>
        <w:rPr>
          <w:rFonts w:asciiTheme="majorBidi" w:hAnsiTheme="majorBidi" w:cstheme="majorBidi"/>
          <w:b/>
          <w:bCs/>
          <w:sz w:val="28"/>
          <w:szCs w:val="28"/>
        </w:rPr>
      </w:pPr>
      <w:hyperlink r:id="rId43" w:history="1">
        <w:r w:rsidR="00893A42" w:rsidRPr="001A122F">
          <w:rPr>
            <w:rStyle w:val="Hyperlink"/>
            <w:rFonts w:asciiTheme="majorBidi" w:hAnsiTheme="majorBidi" w:cstheme="majorBidi"/>
            <w:color w:val="auto"/>
            <w:sz w:val="28"/>
            <w:szCs w:val="28"/>
            <w:u w:val="none"/>
            <w:shd w:val="clear" w:color="auto" w:fill="FFFFFF"/>
          </w:rPr>
          <w:t xml:space="preserve">Simrat </w:t>
        </w:r>
      </w:hyperlink>
      <w:r w:rsidR="00893A42" w:rsidRPr="001A122F">
        <w:rPr>
          <w:rFonts w:asciiTheme="majorBidi" w:hAnsiTheme="majorBidi" w:cstheme="majorBidi"/>
          <w:color w:val="auto"/>
          <w:sz w:val="28"/>
          <w:szCs w:val="28"/>
          <w:shd w:val="clear" w:color="auto" w:fill="FFFFFF"/>
        </w:rPr>
        <w:t>, </w:t>
      </w:r>
      <w:hyperlink r:id="rId44" w:history="1">
        <w:r w:rsidR="00893A42" w:rsidRPr="001A122F">
          <w:rPr>
            <w:rStyle w:val="Hyperlink"/>
            <w:rFonts w:asciiTheme="majorBidi" w:hAnsiTheme="majorBidi" w:cstheme="majorBidi"/>
            <w:color w:val="auto"/>
            <w:sz w:val="28"/>
            <w:szCs w:val="28"/>
            <w:u w:val="none"/>
            <w:shd w:val="clear" w:color="auto" w:fill="FFFFFF"/>
          </w:rPr>
          <w:t>Kusum Datta</w:t>
        </w:r>
      </w:hyperlink>
      <w:r w:rsidR="00893A42" w:rsidRPr="001A122F">
        <w:rPr>
          <w:rFonts w:asciiTheme="majorBidi" w:hAnsiTheme="majorBidi" w:cstheme="majorBidi"/>
          <w:color w:val="auto"/>
          <w:sz w:val="28"/>
          <w:szCs w:val="28"/>
          <w:shd w:val="clear" w:color="auto" w:fill="FFFFFF"/>
        </w:rPr>
        <w:t>, </w:t>
      </w:r>
      <w:hyperlink r:id="rId45" w:history="1">
        <w:r w:rsidR="00893A42" w:rsidRPr="001A122F">
          <w:rPr>
            <w:rStyle w:val="Hyperlink"/>
            <w:rFonts w:asciiTheme="majorBidi" w:hAnsiTheme="majorBidi" w:cstheme="majorBidi"/>
            <w:color w:val="auto"/>
            <w:sz w:val="28"/>
            <w:szCs w:val="28"/>
            <w:u w:val="none"/>
            <w:shd w:val="clear" w:color="auto" w:fill="FFFFFF"/>
          </w:rPr>
          <w:t>S. K. Gupta</w:t>
        </w:r>
      </w:hyperlink>
      <w:r w:rsidR="00893A42" w:rsidRPr="001A122F">
        <w:rPr>
          <w:rFonts w:asciiTheme="majorBidi" w:hAnsiTheme="majorBidi" w:cstheme="majorBidi"/>
          <w:color w:val="auto"/>
          <w:sz w:val="28"/>
          <w:szCs w:val="28"/>
          <w:shd w:val="clear" w:color="auto" w:fill="FFFFFF"/>
        </w:rPr>
        <w:t>, and </w:t>
      </w:r>
      <w:hyperlink r:id="rId46" w:history="1">
        <w:r w:rsidR="00893A42" w:rsidRPr="001A122F">
          <w:rPr>
            <w:rStyle w:val="Hyperlink"/>
            <w:rFonts w:asciiTheme="majorBidi" w:hAnsiTheme="majorBidi" w:cstheme="majorBidi"/>
            <w:color w:val="auto"/>
            <w:sz w:val="28"/>
            <w:szCs w:val="28"/>
            <w:u w:val="none"/>
            <w:shd w:val="clear" w:color="auto" w:fill="FFFFFF"/>
          </w:rPr>
          <w:t>Neelam Suman</w:t>
        </w:r>
      </w:hyperlink>
      <w:r w:rsidR="00893A42" w:rsidRPr="001A122F">
        <w:rPr>
          <w:rFonts w:asciiTheme="majorBidi" w:hAnsiTheme="majorBidi" w:cstheme="majorBidi"/>
          <w:color w:val="auto"/>
          <w:sz w:val="28"/>
          <w:szCs w:val="28"/>
        </w:rPr>
        <w:t>,(</w:t>
      </w:r>
      <w:r w:rsidR="00893A42" w:rsidRPr="001A122F">
        <w:rPr>
          <w:rFonts w:asciiTheme="majorBidi" w:hAnsiTheme="majorBidi" w:cstheme="majorBidi"/>
          <w:color w:val="auto"/>
          <w:sz w:val="28"/>
          <w:szCs w:val="28"/>
          <w:shd w:val="clear" w:color="auto" w:fill="FFFFFF"/>
        </w:rPr>
        <w:t xml:space="preserve"> 2016)</w:t>
      </w:r>
      <w:r w:rsidR="00654E59">
        <w:rPr>
          <w:rFonts w:asciiTheme="majorBidi" w:hAnsiTheme="majorBidi" w:cstheme="majorBidi"/>
          <w:color w:val="auto"/>
          <w:sz w:val="28"/>
          <w:szCs w:val="28"/>
          <w:shd w:val="clear" w:color="auto" w:fill="FFFFFF"/>
        </w:rPr>
        <w:t>:</w:t>
      </w:r>
      <w:r w:rsidR="00893A42" w:rsidRPr="001A122F">
        <w:rPr>
          <w:rFonts w:asciiTheme="majorBidi" w:hAnsiTheme="majorBidi" w:cstheme="majorBidi"/>
          <w:color w:val="auto"/>
          <w:sz w:val="28"/>
          <w:szCs w:val="28"/>
          <w:shd w:val="clear" w:color="auto" w:fill="FFFFFF"/>
        </w:rPr>
        <w:t>”</w:t>
      </w:r>
      <w:r w:rsidR="00893A42" w:rsidRPr="001A122F">
        <w:rPr>
          <w:rFonts w:asciiTheme="majorBidi" w:hAnsiTheme="majorBidi" w:cstheme="majorBidi"/>
          <w:sz w:val="28"/>
          <w:szCs w:val="28"/>
        </w:rPr>
        <w:t xml:space="preserve"> Comparative analysis of the retention of maxillary denture base with and without border molding using zinc oxide eugenol impre</w:t>
      </w:r>
      <w:r w:rsidR="00893A42" w:rsidRPr="001A122F">
        <w:rPr>
          <w:rFonts w:asciiTheme="majorBidi" w:hAnsiTheme="majorBidi" w:cstheme="majorBidi"/>
          <w:sz w:val="28"/>
          <w:szCs w:val="28"/>
        </w:rPr>
        <w:t>s</w:t>
      </w:r>
      <w:r w:rsidR="00893A42" w:rsidRPr="001A122F">
        <w:rPr>
          <w:rFonts w:asciiTheme="majorBidi" w:hAnsiTheme="majorBidi" w:cstheme="majorBidi"/>
          <w:sz w:val="28"/>
          <w:szCs w:val="28"/>
        </w:rPr>
        <w:t>sion paste</w:t>
      </w:r>
      <w:r w:rsidR="00893A42" w:rsidRPr="001A122F">
        <w:rPr>
          <w:rFonts w:asciiTheme="majorBidi" w:hAnsiTheme="majorBidi" w:cstheme="majorBidi"/>
          <w:color w:val="auto"/>
          <w:sz w:val="28"/>
          <w:szCs w:val="28"/>
          <w:shd w:val="clear" w:color="auto" w:fill="FFFFFF"/>
        </w:rPr>
        <w:t>“,</w:t>
      </w:r>
      <w:r w:rsidR="00893A42" w:rsidRPr="001A122F">
        <w:rPr>
          <w:rFonts w:asciiTheme="majorBidi" w:hAnsiTheme="majorBidi" w:cstheme="majorBidi"/>
          <w:color w:val="auto"/>
          <w:sz w:val="28"/>
          <w:szCs w:val="28"/>
        </w:rPr>
        <w:t xml:space="preserve"> I</w:t>
      </w:r>
      <w:hyperlink r:id="rId47" w:history="1">
        <w:r w:rsidR="00893A42" w:rsidRPr="001A122F">
          <w:rPr>
            <w:rStyle w:val="Hyperlink"/>
            <w:rFonts w:asciiTheme="majorBidi" w:hAnsiTheme="majorBidi" w:cstheme="majorBidi"/>
            <w:color w:val="auto"/>
            <w:sz w:val="28"/>
            <w:szCs w:val="28"/>
            <w:u w:val="none"/>
          </w:rPr>
          <w:t>ndian J Dent</w:t>
        </w:r>
      </w:hyperlink>
      <w:r w:rsidR="00893A42" w:rsidRPr="001A122F">
        <w:rPr>
          <w:rFonts w:asciiTheme="majorBidi" w:hAnsiTheme="majorBidi" w:cstheme="majorBidi"/>
          <w:color w:val="auto"/>
          <w:sz w:val="28"/>
          <w:szCs w:val="28"/>
        </w:rPr>
        <w:t xml:space="preserve"> </w:t>
      </w:r>
      <w:hyperlink r:id="rId48" w:history="1">
        <w:r w:rsidR="00893A42" w:rsidRPr="001A122F">
          <w:rPr>
            <w:rStyle w:val="Hyperlink"/>
            <w:rFonts w:asciiTheme="majorBidi" w:hAnsiTheme="majorBidi" w:cstheme="majorBidi"/>
            <w:color w:val="auto"/>
            <w:sz w:val="28"/>
            <w:szCs w:val="28"/>
            <w:u w:val="none"/>
          </w:rPr>
          <w:t>v.7(1); Jan-Mar</w:t>
        </w:r>
      </w:hyperlink>
      <w:r w:rsidR="00893A42" w:rsidRPr="001A122F">
        <w:rPr>
          <w:rFonts w:asciiTheme="majorBidi" w:hAnsiTheme="majorBidi" w:cstheme="majorBidi"/>
          <w:color w:val="auto"/>
          <w:sz w:val="28"/>
          <w:szCs w:val="28"/>
        </w:rPr>
        <w:t xml:space="preserve">. </w:t>
      </w:r>
    </w:p>
    <w:p w:rsidR="00893A42" w:rsidRPr="001A122F" w:rsidRDefault="00893A42" w:rsidP="00937EF2">
      <w:pPr>
        <w:pStyle w:val="ListParagraph"/>
        <w:bidi w:val="0"/>
        <w:jc w:val="both"/>
        <w:rPr>
          <w:rFonts w:asciiTheme="majorBidi" w:hAnsiTheme="majorBidi" w:cstheme="majorBidi"/>
          <w:b/>
          <w:bCs/>
          <w:sz w:val="28"/>
          <w:szCs w:val="28"/>
        </w:rPr>
      </w:pPr>
    </w:p>
    <w:p w:rsidR="00893A42" w:rsidRPr="001A122F" w:rsidRDefault="00893A42" w:rsidP="00937EF2">
      <w:pPr>
        <w:pStyle w:val="ListParagraph"/>
        <w:numPr>
          <w:ilvl w:val="0"/>
          <w:numId w:val="26"/>
        </w:numPr>
        <w:bidi w:val="0"/>
        <w:jc w:val="both"/>
        <w:rPr>
          <w:rFonts w:asciiTheme="majorBidi" w:hAnsiTheme="majorBidi" w:cstheme="majorBidi"/>
          <w:b/>
          <w:bCs/>
          <w:sz w:val="28"/>
          <w:szCs w:val="28"/>
        </w:rPr>
      </w:pPr>
      <w:r w:rsidRPr="001A122F">
        <w:rPr>
          <w:rFonts w:asciiTheme="majorBidi" w:hAnsiTheme="majorBidi" w:cstheme="majorBidi"/>
          <w:sz w:val="28"/>
          <w:szCs w:val="28"/>
        </w:rPr>
        <w:t>Singhal MK,(2010)</w:t>
      </w:r>
      <w:r w:rsidR="00654E59">
        <w:rPr>
          <w:rFonts w:asciiTheme="majorBidi" w:hAnsiTheme="majorBidi" w:cstheme="majorBidi"/>
          <w:sz w:val="28"/>
          <w:szCs w:val="28"/>
        </w:rPr>
        <w:t>:</w:t>
      </w:r>
      <w:r w:rsidRPr="001A122F">
        <w:rPr>
          <w:rFonts w:asciiTheme="majorBidi" w:hAnsiTheme="majorBidi" w:cstheme="majorBidi"/>
          <w:sz w:val="28"/>
          <w:szCs w:val="28"/>
        </w:rPr>
        <w:t>” An excellence towards a perfect ness, in the</w:t>
      </w:r>
      <w:r w:rsidRPr="001A122F">
        <w:rPr>
          <w:rFonts w:asciiTheme="majorBidi" w:hAnsiTheme="majorBidi" w:cstheme="majorBidi"/>
          <w:sz w:val="28"/>
          <w:szCs w:val="28"/>
        </w:rPr>
        <w:br/>
        <w:t>complete denture prosthesis - a clinical approach”, Indian Journal of Dental Sciences,(2);2.</w:t>
      </w:r>
    </w:p>
    <w:p w:rsidR="00893A42" w:rsidRPr="001A122F" w:rsidRDefault="00893A42" w:rsidP="00937EF2">
      <w:pPr>
        <w:bidi w:val="0"/>
        <w:jc w:val="both"/>
        <w:rPr>
          <w:rFonts w:asciiTheme="majorBidi" w:hAnsiTheme="majorBidi" w:cstheme="majorBidi"/>
          <w:b/>
          <w:bCs/>
          <w:color w:val="000000" w:themeColor="text1"/>
          <w:sz w:val="28"/>
          <w:szCs w:val="28"/>
        </w:rPr>
      </w:pPr>
    </w:p>
    <w:p w:rsidR="00893A42" w:rsidRPr="001A122F" w:rsidRDefault="00822387" w:rsidP="00937EF2">
      <w:pPr>
        <w:bidi w:val="0"/>
        <w:rPr>
          <w:rFonts w:asciiTheme="majorBidi" w:hAnsiTheme="majorBidi" w:cstheme="majorBidi"/>
          <w:b/>
          <w:bCs/>
          <w:sz w:val="28"/>
          <w:szCs w:val="28"/>
          <w:lang w:val="en-GB"/>
        </w:rPr>
      </w:pPr>
      <w:r>
        <w:rPr>
          <w:rFonts w:asciiTheme="majorBidi" w:hAnsiTheme="majorBidi" w:cstheme="majorBidi" w:hint="cs"/>
          <w:b/>
          <w:bCs/>
          <w:sz w:val="28"/>
          <w:szCs w:val="28"/>
          <w:rtl/>
          <w:lang w:val="en-GB"/>
        </w:rPr>
        <w:t xml:space="preserve"> </w:t>
      </w:r>
      <w:r w:rsidR="00893A42" w:rsidRPr="001A122F">
        <w:rPr>
          <w:rFonts w:asciiTheme="majorBidi" w:hAnsiTheme="majorBidi" w:cstheme="majorBidi"/>
          <w:b/>
          <w:bCs/>
          <w:sz w:val="28"/>
          <w:szCs w:val="28"/>
          <w:lang w:val="en-GB"/>
        </w:rPr>
        <w:t>V</w:t>
      </w:r>
    </w:p>
    <w:p w:rsidR="00893A42" w:rsidRPr="001A122F" w:rsidRDefault="00893A42" w:rsidP="00937EF2">
      <w:pPr>
        <w:pStyle w:val="ListParagraph"/>
        <w:numPr>
          <w:ilvl w:val="0"/>
          <w:numId w:val="35"/>
        </w:numPr>
        <w:bidi w:val="0"/>
        <w:ind w:left="357" w:hanging="357"/>
        <w:jc w:val="both"/>
        <w:rPr>
          <w:rFonts w:asciiTheme="majorBidi" w:hAnsiTheme="majorBidi" w:cstheme="majorBidi"/>
          <w:sz w:val="28"/>
          <w:szCs w:val="28"/>
        </w:rPr>
      </w:pPr>
      <w:r w:rsidRPr="001A122F">
        <w:rPr>
          <w:rFonts w:asciiTheme="majorBidi" w:hAnsiTheme="majorBidi" w:cstheme="majorBidi"/>
          <w:sz w:val="28"/>
          <w:szCs w:val="28"/>
        </w:rPr>
        <w:t>Vernie FA , Vidhya Ch , Meena A,(2008)</w:t>
      </w:r>
      <w:r w:rsidR="00654E59">
        <w:rPr>
          <w:rFonts w:asciiTheme="majorBidi" w:hAnsiTheme="majorBidi" w:cstheme="majorBidi"/>
          <w:sz w:val="28"/>
          <w:szCs w:val="28"/>
        </w:rPr>
        <w:t>:</w:t>
      </w:r>
      <w:r w:rsidRPr="001A122F">
        <w:rPr>
          <w:rFonts w:asciiTheme="majorBidi" w:hAnsiTheme="majorBidi" w:cstheme="majorBidi"/>
          <w:sz w:val="28"/>
          <w:szCs w:val="28"/>
        </w:rPr>
        <w:t>” A study to determine whether the anterior and posterior vibrating can be distinguished as two separate lines of flexion by unbiased observers: A pilot study”. Indian J Dent Res, 19;335-39.</w:t>
      </w:r>
    </w:p>
    <w:p w:rsidR="00893A42" w:rsidRPr="001A122F" w:rsidRDefault="00893A42" w:rsidP="00937EF2">
      <w:pPr>
        <w:pStyle w:val="ListParagraph"/>
        <w:bidi w:val="0"/>
        <w:jc w:val="both"/>
        <w:rPr>
          <w:rFonts w:asciiTheme="majorBidi" w:hAnsiTheme="majorBidi" w:cstheme="majorBidi"/>
          <w:b/>
          <w:bCs/>
          <w:sz w:val="28"/>
          <w:szCs w:val="28"/>
        </w:rPr>
      </w:pPr>
    </w:p>
    <w:p w:rsidR="001D2828" w:rsidRPr="001A122F" w:rsidRDefault="001D2828" w:rsidP="00937EF2">
      <w:pPr>
        <w:bidi w:val="0"/>
        <w:jc w:val="both"/>
        <w:rPr>
          <w:rFonts w:asciiTheme="majorBidi" w:hAnsiTheme="majorBidi" w:cstheme="majorBidi"/>
          <w:b/>
          <w:bCs/>
          <w:sz w:val="28"/>
          <w:szCs w:val="28"/>
        </w:rPr>
      </w:pPr>
    </w:p>
    <w:sectPr w:rsidR="001D2828" w:rsidRPr="001A122F" w:rsidSect="003D2B39">
      <w:footerReference w:type="default" r:id="rId4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25"/>
      <w:cols w:space="708"/>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F3" w:rsidRDefault="001740F3" w:rsidP="001B79C4">
      <w:pPr>
        <w:spacing w:after="0" w:line="240" w:lineRule="auto"/>
      </w:pPr>
      <w:r>
        <w:separator/>
      </w:r>
    </w:p>
  </w:endnote>
  <w:endnote w:type="continuationSeparator" w:id="0">
    <w:p w:rsidR="001740F3" w:rsidRDefault="001740F3" w:rsidP="001B7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B7" w:rsidRDefault="00DA34B7" w:rsidP="00687F8C">
    <w:pPr>
      <w:pStyle w:val="Footer"/>
    </w:pPr>
  </w:p>
  <w:p w:rsidR="00DA34B7" w:rsidRDefault="00DA34B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tl/>
      </w:rPr>
      <w:id w:val="236725259"/>
      <w:docPartObj>
        <w:docPartGallery w:val="Page Numbers (Bottom of Page)"/>
        <w:docPartUnique/>
      </w:docPartObj>
    </w:sdtPr>
    <w:sdtContent>
      <w:p w:rsidR="00DA34B7" w:rsidRDefault="00375540" w:rsidP="00866A8E">
        <w:pPr>
          <w:pStyle w:val="Footer"/>
        </w:pPr>
      </w:p>
    </w:sdtContent>
  </w:sdt>
  <w:p w:rsidR="00DA34B7" w:rsidRDefault="00DA34B7">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tl/>
      </w:rPr>
      <w:id w:val="236725266"/>
      <w:docPartObj>
        <w:docPartGallery w:val="Page Numbers (Bottom of Page)"/>
        <w:docPartUnique/>
      </w:docPartObj>
    </w:sdtPr>
    <w:sdtContent>
      <w:p w:rsidR="00DA34B7" w:rsidRDefault="00DA34B7">
        <w:pPr>
          <w:pStyle w:val="Footer"/>
          <w:rPr>
            <w:color w:val="auto"/>
          </w:rPr>
        </w:pPr>
      </w:p>
      <w:p w:rsidR="00DA34B7" w:rsidRDefault="00375540">
        <w:pPr>
          <w:pStyle w:val="Footer"/>
        </w:pPr>
        <w:fldSimple w:instr=" PAGE   \* MERGEFORMAT ">
          <w:r w:rsidR="00E169F1">
            <w:rPr>
              <w:noProof/>
              <w:rtl/>
            </w:rPr>
            <w:t>22</w:t>
          </w:r>
        </w:fldSimple>
      </w:p>
    </w:sdtContent>
  </w:sdt>
  <w:p w:rsidR="00DA34B7" w:rsidRDefault="00DA34B7">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tl/>
      </w:rPr>
      <w:id w:val="236725270"/>
      <w:docPartObj>
        <w:docPartGallery w:val="Page Numbers (Bottom of Page)"/>
        <w:docPartUnique/>
      </w:docPartObj>
    </w:sdtPr>
    <w:sdtContent>
      <w:p w:rsidR="00DA34B7" w:rsidRDefault="00DA34B7">
        <w:pPr>
          <w:pStyle w:val="Footer"/>
          <w:rPr>
            <w:color w:val="auto"/>
          </w:rPr>
        </w:pPr>
      </w:p>
      <w:p w:rsidR="00DA34B7" w:rsidRDefault="00375540">
        <w:pPr>
          <w:pStyle w:val="Footer"/>
        </w:pPr>
      </w:p>
    </w:sdtContent>
  </w:sdt>
  <w:p w:rsidR="00DA34B7" w:rsidRDefault="00DA34B7">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tl/>
      </w:rPr>
      <w:id w:val="236725269"/>
      <w:docPartObj>
        <w:docPartGallery w:val="Page Numbers (Bottom of Page)"/>
        <w:docPartUnique/>
      </w:docPartObj>
    </w:sdtPr>
    <w:sdtContent>
      <w:p w:rsidR="00DA34B7" w:rsidRDefault="00DA34B7">
        <w:pPr>
          <w:pStyle w:val="Footer"/>
          <w:rPr>
            <w:color w:val="auto"/>
          </w:rPr>
        </w:pPr>
      </w:p>
      <w:p w:rsidR="00DA34B7" w:rsidRDefault="00375540">
        <w:pPr>
          <w:pStyle w:val="Footer"/>
        </w:pPr>
        <w:fldSimple w:instr=" PAGE   \* MERGEFORMAT ">
          <w:r w:rsidR="00E169F1">
            <w:rPr>
              <w:noProof/>
              <w:rtl/>
            </w:rPr>
            <w:t>24</w:t>
          </w:r>
        </w:fldSimple>
      </w:p>
    </w:sdtContent>
  </w:sdt>
  <w:p w:rsidR="00DA34B7" w:rsidRDefault="00DA34B7">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B7" w:rsidRDefault="00375540" w:rsidP="003C081E">
    <w:pPr>
      <w:pStyle w:val="Footer"/>
      <w:tabs>
        <w:tab w:val="left" w:pos="5352"/>
      </w:tabs>
      <w:jc w:val="left"/>
    </w:pPr>
    <w:sdt>
      <w:sdtPr>
        <w:rPr>
          <w:color w:val="auto"/>
          <w:rtl/>
        </w:rPr>
        <w:id w:val="421837"/>
        <w:docPartObj>
          <w:docPartGallery w:val="Page Numbers (Bottom of Page)"/>
          <w:docPartUnique/>
        </w:docPartObj>
      </w:sdtPr>
      <w:sdtContent/>
    </w:sdt>
    <w:r w:rsidR="00DA34B7">
      <w:rPr>
        <w:color w:val="auto"/>
        <w:rtl/>
      </w:rPr>
      <w:tab/>
    </w:r>
  </w:p>
  <w:p w:rsidR="00DA34B7" w:rsidRDefault="00DA34B7">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B7" w:rsidRDefault="00375540" w:rsidP="003C081E">
    <w:pPr>
      <w:pStyle w:val="Footer"/>
      <w:tabs>
        <w:tab w:val="left" w:pos="5352"/>
      </w:tabs>
      <w:jc w:val="left"/>
    </w:pPr>
    <w:sdt>
      <w:sdtPr>
        <w:rPr>
          <w:color w:val="auto"/>
          <w:rtl/>
        </w:rPr>
        <w:id w:val="421843"/>
        <w:docPartObj>
          <w:docPartGallery w:val="Page Numbers (Bottom of Page)"/>
          <w:docPartUnique/>
        </w:docPartObj>
      </w:sdtPr>
      <w:sdtContent>
        <w:r w:rsidR="00DA34B7">
          <w:rPr>
            <w:color w:val="auto"/>
            <w:rtl/>
          </w:rPr>
          <w:tab/>
        </w:r>
        <w:fldSimple w:instr=" PAGE   \* MERGEFORMAT ">
          <w:r w:rsidR="00E169F1">
            <w:rPr>
              <w:noProof/>
              <w:rtl/>
            </w:rPr>
            <w:t>25</w:t>
          </w:r>
        </w:fldSimple>
      </w:sdtContent>
    </w:sdt>
    <w:r w:rsidR="00DA34B7">
      <w:rPr>
        <w:color w:val="auto"/>
        <w:rtl/>
      </w:rPr>
      <w:tab/>
    </w:r>
  </w:p>
  <w:p w:rsidR="00DA34B7" w:rsidRDefault="00DA34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tl/>
      </w:rPr>
      <w:id w:val="194206556"/>
      <w:docPartObj>
        <w:docPartGallery w:val="Page Numbers (Bottom of Page)"/>
        <w:docPartUnique/>
      </w:docPartObj>
    </w:sdtPr>
    <w:sdtContent>
      <w:p w:rsidR="00DA34B7" w:rsidRDefault="00375540">
        <w:pPr>
          <w:pStyle w:val="Footer"/>
        </w:pPr>
        <w:fldSimple w:instr=" PAGE   \* MERGEFORMAT ">
          <w:r w:rsidR="00E169F1">
            <w:rPr>
              <w:noProof/>
            </w:rPr>
            <w:t>IV</w:t>
          </w:r>
        </w:fldSimple>
      </w:p>
    </w:sdtContent>
  </w:sdt>
  <w:p w:rsidR="00DA34B7" w:rsidRDefault="00DA34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tl/>
      </w:rPr>
      <w:id w:val="957581"/>
      <w:docPartObj>
        <w:docPartGallery w:val="Page Numbers (Bottom of Page)"/>
        <w:docPartUnique/>
      </w:docPartObj>
    </w:sdtPr>
    <w:sdtContent>
      <w:p w:rsidR="00DA34B7" w:rsidRDefault="00375540">
        <w:pPr>
          <w:pStyle w:val="Footer"/>
        </w:pPr>
        <w:fldSimple w:instr=" PAGE   \* MERGEFORMAT ">
          <w:r w:rsidR="00E169F1">
            <w:rPr>
              <w:noProof/>
              <w:rtl/>
            </w:rPr>
            <w:t>2</w:t>
          </w:r>
        </w:fldSimple>
      </w:p>
    </w:sdtContent>
  </w:sdt>
  <w:p w:rsidR="00DA34B7" w:rsidRDefault="00DA34B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tl/>
      </w:rPr>
      <w:id w:val="194206506"/>
      <w:docPartObj>
        <w:docPartGallery w:val="Page Numbers (Bottom of Page)"/>
        <w:docPartUnique/>
      </w:docPartObj>
    </w:sdtPr>
    <w:sdtContent>
      <w:p w:rsidR="00DA34B7" w:rsidRDefault="00375540" w:rsidP="00462599">
        <w:pPr>
          <w:pStyle w:val="Footer"/>
        </w:pPr>
      </w:p>
    </w:sdtContent>
  </w:sdt>
  <w:p w:rsidR="00DA34B7" w:rsidRDefault="00DA34B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tl/>
      </w:rPr>
      <w:id w:val="194206512"/>
      <w:docPartObj>
        <w:docPartGallery w:val="Page Numbers (Bottom of Page)"/>
        <w:docPartUnique/>
      </w:docPartObj>
    </w:sdtPr>
    <w:sdtContent>
      <w:p w:rsidR="00DA34B7" w:rsidRDefault="00375540" w:rsidP="00462599">
        <w:pPr>
          <w:pStyle w:val="Footer"/>
        </w:pPr>
        <w:fldSimple w:instr=" PAGE   \* MERGEFORMAT ">
          <w:r w:rsidR="00E169F1">
            <w:rPr>
              <w:noProof/>
              <w:rtl/>
            </w:rPr>
            <w:t>10</w:t>
          </w:r>
        </w:fldSimple>
      </w:p>
    </w:sdtContent>
  </w:sdt>
  <w:p w:rsidR="00DA34B7" w:rsidRDefault="00DA34B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B7" w:rsidRDefault="00DA34B7" w:rsidP="00462599">
    <w:pPr>
      <w:pStyle w:val="Footer"/>
    </w:pPr>
  </w:p>
  <w:p w:rsidR="00DA34B7" w:rsidRDefault="00DA34B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tl/>
      </w:rPr>
      <w:id w:val="12240579"/>
      <w:docPartObj>
        <w:docPartGallery w:val="Page Numbers (Bottom of Page)"/>
        <w:docPartUnique/>
      </w:docPartObj>
    </w:sdtPr>
    <w:sdtContent>
      <w:p w:rsidR="00DA34B7" w:rsidRDefault="00375540">
        <w:pPr>
          <w:pStyle w:val="Footer"/>
        </w:pPr>
        <w:fldSimple w:instr=" PAGE   \* MERGEFORMAT ">
          <w:r w:rsidR="00E169F1">
            <w:rPr>
              <w:noProof/>
              <w:rtl/>
            </w:rPr>
            <w:t>13</w:t>
          </w:r>
        </w:fldSimple>
      </w:p>
    </w:sdtContent>
  </w:sdt>
  <w:p w:rsidR="00DA34B7" w:rsidRDefault="00DA34B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B7" w:rsidRDefault="00DA34B7" w:rsidP="00687F8C">
    <w:pPr>
      <w:pStyle w:val="Footer"/>
    </w:pPr>
  </w:p>
  <w:p w:rsidR="00DA34B7" w:rsidRDefault="00DA34B7">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tl/>
      </w:rPr>
      <w:id w:val="421835"/>
      <w:docPartObj>
        <w:docPartGallery w:val="Page Numbers (Bottom of Page)"/>
        <w:docPartUnique/>
      </w:docPartObj>
    </w:sdtPr>
    <w:sdtContent>
      <w:p w:rsidR="00DA34B7" w:rsidRDefault="00375540">
        <w:pPr>
          <w:pStyle w:val="Footer"/>
        </w:pPr>
        <w:fldSimple w:instr=" PAGE   \* MERGEFORMAT ">
          <w:r w:rsidR="00E169F1">
            <w:rPr>
              <w:noProof/>
              <w:rtl/>
            </w:rPr>
            <w:t>16</w:t>
          </w:r>
        </w:fldSimple>
      </w:p>
    </w:sdtContent>
  </w:sdt>
  <w:p w:rsidR="00DA34B7" w:rsidRDefault="00DA3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F3" w:rsidRDefault="001740F3" w:rsidP="001B79C4">
      <w:pPr>
        <w:spacing w:after="0" w:line="240" w:lineRule="auto"/>
      </w:pPr>
      <w:r>
        <w:separator/>
      </w:r>
    </w:p>
  </w:footnote>
  <w:footnote w:type="continuationSeparator" w:id="0">
    <w:p w:rsidR="001740F3" w:rsidRDefault="001740F3" w:rsidP="001B7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B7" w:rsidRDefault="00DA34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B7" w:rsidRDefault="00DA34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876"/>
    <w:multiLevelType w:val="hybridMultilevel"/>
    <w:tmpl w:val="A29A7D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D441E60"/>
    <w:multiLevelType w:val="hybridMultilevel"/>
    <w:tmpl w:val="E78C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E4F4F"/>
    <w:multiLevelType w:val="hybridMultilevel"/>
    <w:tmpl w:val="95FA40E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1B3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D94BEB"/>
    <w:multiLevelType w:val="hybridMultilevel"/>
    <w:tmpl w:val="8BD045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90E4E"/>
    <w:multiLevelType w:val="hybridMultilevel"/>
    <w:tmpl w:val="D420513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A76DB2"/>
    <w:multiLevelType w:val="hybridMultilevel"/>
    <w:tmpl w:val="4D9CE4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4C1D2E"/>
    <w:multiLevelType w:val="multilevel"/>
    <w:tmpl w:val="440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22444"/>
    <w:multiLevelType w:val="hybridMultilevel"/>
    <w:tmpl w:val="0CDA59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FB021C"/>
    <w:multiLevelType w:val="hybridMultilevel"/>
    <w:tmpl w:val="533EEF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AE23C8"/>
    <w:multiLevelType w:val="hybridMultilevel"/>
    <w:tmpl w:val="DBCA52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E5B81"/>
    <w:multiLevelType w:val="hybridMultilevel"/>
    <w:tmpl w:val="7DB2A9E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839335D"/>
    <w:multiLevelType w:val="hybridMultilevel"/>
    <w:tmpl w:val="7E02B2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C65643"/>
    <w:multiLevelType w:val="multilevel"/>
    <w:tmpl w:val="FAB6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102A0D"/>
    <w:multiLevelType w:val="hybridMultilevel"/>
    <w:tmpl w:val="F7E6D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DC47B3"/>
    <w:multiLevelType w:val="hybridMultilevel"/>
    <w:tmpl w:val="04D6F8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1F241E"/>
    <w:multiLevelType w:val="hybridMultilevel"/>
    <w:tmpl w:val="72301F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4D0437"/>
    <w:multiLevelType w:val="hybridMultilevel"/>
    <w:tmpl w:val="A1EED9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D95D8F"/>
    <w:multiLevelType w:val="hybridMultilevel"/>
    <w:tmpl w:val="156E8A4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D42B3"/>
    <w:multiLevelType w:val="hybridMultilevel"/>
    <w:tmpl w:val="1A5A61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8A30A4"/>
    <w:multiLevelType w:val="multilevel"/>
    <w:tmpl w:val="8A50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AC47D8"/>
    <w:multiLevelType w:val="hybridMultilevel"/>
    <w:tmpl w:val="D86E91CA"/>
    <w:lvl w:ilvl="0" w:tplc="81C4C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8510E0"/>
    <w:multiLevelType w:val="hybridMultilevel"/>
    <w:tmpl w:val="24D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5A3BD2"/>
    <w:multiLevelType w:val="multilevel"/>
    <w:tmpl w:val="4C32A49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936318C"/>
    <w:multiLevelType w:val="hybridMultilevel"/>
    <w:tmpl w:val="F7E0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292CD6"/>
    <w:multiLevelType w:val="multilevel"/>
    <w:tmpl w:val="A4B654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3F6293"/>
    <w:multiLevelType w:val="hybridMultilevel"/>
    <w:tmpl w:val="F08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FC4948"/>
    <w:multiLevelType w:val="hybridMultilevel"/>
    <w:tmpl w:val="210E5FD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F674247"/>
    <w:multiLevelType w:val="multilevel"/>
    <w:tmpl w:val="D1A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F5310"/>
    <w:multiLevelType w:val="hybridMultilevel"/>
    <w:tmpl w:val="957C644A"/>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F0710E"/>
    <w:multiLevelType w:val="multilevel"/>
    <w:tmpl w:val="03DC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AD3664"/>
    <w:multiLevelType w:val="hybridMultilevel"/>
    <w:tmpl w:val="CE2025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6B77FC"/>
    <w:multiLevelType w:val="hybridMultilevel"/>
    <w:tmpl w:val="B9F80B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8C2872"/>
    <w:multiLevelType w:val="hybridMultilevel"/>
    <w:tmpl w:val="CDF23D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301D84"/>
    <w:multiLevelType w:val="hybridMultilevel"/>
    <w:tmpl w:val="FCAA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C052EC"/>
    <w:multiLevelType w:val="hybridMultilevel"/>
    <w:tmpl w:val="E3CCB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6852112"/>
    <w:multiLevelType w:val="hybridMultilevel"/>
    <w:tmpl w:val="D6AAB9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00096A"/>
    <w:multiLevelType w:val="hybridMultilevel"/>
    <w:tmpl w:val="CA0CA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9422CD4"/>
    <w:multiLevelType w:val="hybridMultilevel"/>
    <w:tmpl w:val="0BB0E47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9">
    <w:nsid w:val="79741ED4"/>
    <w:multiLevelType w:val="hybridMultilevel"/>
    <w:tmpl w:val="A7F02802"/>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nsid w:val="7EDF0241"/>
    <w:multiLevelType w:val="hybridMultilevel"/>
    <w:tmpl w:val="4AACFE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5"/>
  </w:num>
  <w:num w:numId="4">
    <w:abstractNumId w:val="34"/>
  </w:num>
  <w:num w:numId="5">
    <w:abstractNumId w:val="33"/>
  </w:num>
  <w:num w:numId="6">
    <w:abstractNumId w:val="5"/>
  </w:num>
  <w:num w:numId="7">
    <w:abstractNumId w:val="31"/>
  </w:num>
  <w:num w:numId="8">
    <w:abstractNumId w:val="27"/>
  </w:num>
  <w:num w:numId="9">
    <w:abstractNumId w:val="1"/>
  </w:num>
  <w:num w:numId="10">
    <w:abstractNumId w:val="24"/>
  </w:num>
  <w:num w:numId="11">
    <w:abstractNumId w:val="22"/>
  </w:num>
  <w:num w:numId="12">
    <w:abstractNumId w:val="28"/>
  </w:num>
  <w:num w:numId="13">
    <w:abstractNumId w:val="20"/>
  </w:num>
  <w:num w:numId="14">
    <w:abstractNumId w:val="6"/>
  </w:num>
  <w:num w:numId="15">
    <w:abstractNumId w:val="2"/>
  </w:num>
  <w:num w:numId="16">
    <w:abstractNumId w:val="32"/>
  </w:num>
  <w:num w:numId="17">
    <w:abstractNumId w:val="10"/>
  </w:num>
  <w:num w:numId="18">
    <w:abstractNumId w:val="4"/>
  </w:num>
  <w:num w:numId="19">
    <w:abstractNumId w:val="15"/>
  </w:num>
  <w:num w:numId="20">
    <w:abstractNumId w:val="36"/>
  </w:num>
  <w:num w:numId="21">
    <w:abstractNumId w:val="8"/>
  </w:num>
  <w:num w:numId="22">
    <w:abstractNumId w:val="12"/>
  </w:num>
  <w:num w:numId="23">
    <w:abstractNumId w:val="40"/>
  </w:num>
  <w:num w:numId="24">
    <w:abstractNumId w:val="14"/>
  </w:num>
  <w:num w:numId="25">
    <w:abstractNumId w:val="19"/>
  </w:num>
  <w:num w:numId="26">
    <w:abstractNumId w:val="17"/>
  </w:num>
  <w:num w:numId="27">
    <w:abstractNumId w:val="9"/>
  </w:num>
  <w:num w:numId="28">
    <w:abstractNumId w:val="39"/>
  </w:num>
  <w:num w:numId="29">
    <w:abstractNumId w:val="29"/>
  </w:num>
  <w:num w:numId="30">
    <w:abstractNumId w:val="16"/>
  </w:num>
  <w:num w:numId="31">
    <w:abstractNumId w:val="26"/>
  </w:num>
  <w:num w:numId="32">
    <w:abstractNumId w:val="7"/>
  </w:num>
  <w:num w:numId="33">
    <w:abstractNumId w:val="30"/>
  </w:num>
  <w:num w:numId="34">
    <w:abstractNumId w:val="18"/>
  </w:num>
  <w:num w:numId="35">
    <w:abstractNumId w:val="0"/>
  </w:num>
  <w:num w:numId="36">
    <w:abstractNumId w:val="38"/>
  </w:num>
  <w:num w:numId="37">
    <w:abstractNumId w:val="37"/>
  </w:num>
  <w:num w:numId="38">
    <w:abstractNumId w:val="11"/>
  </w:num>
  <w:num w:numId="39">
    <w:abstractNumId w:val="3"/>
  </w:num>
  <w:num w:numId="40">
    <w:abstractNumId w:val="2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autoHyphenation/>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4A0920"/>
    <w:rsid w:val="00001590"/>
    <w:rsid w:val="000043D0"/>
    <w:rsid w:val="0000448D"/>
    <w:rsid w:val="00012DF7"/>
    <w:rsid w:val="00017539"/>
    <w:rsid w:val="00017E09"/>
    <w:rsid w:val="00020167"/>
    <w:rsid w:val="00021007"/>
    <w:rsid w:val="000214C6"/>
    <w:rsid w:val="00032302"/>
    <w:rsid w:val="00035520"/>
    <w:rsid w:val="00035922"/>
    <w:rsid w:val="00037E24"/>
    <w:rsid w:val="00040559"/>
    <w:rsid w:val="00043079"/>
    <w:rsid w:val="000466FE"/>
    <w:rsid w:val="000526E9"/>
    <w:rsid w:val="00055A6F"/>
    <w:rsid w:val="00061093"/>
    <w:rsid w:val="000613CE"/>
    <w:rsid w:val="0007017A"/>
    <w:rsid w:val="00071484"/>
    <w:rsid w:val="00076F55"/>
    <w:rsid w:val="00081172"/>
    <w:rsid w:val="0008518E"/>
    <w:rsid w:val="00086EBA"/>
    <w:rsid w:val="00092FAA"/>
    <w:rsid w:val="0009491A"/>
    <w:rsid w:val="000A39A8"/>
    <w:rsid w:val="000A4D19"/>
    <w:rsid w:val="000A61C4"/>
    <w:rsid w:val="000A724E"/>
    <w:rsid w:val="000A79FA"/>
    <w:rsid w:val="000B5A52"/>
    <w:rsid w:val="000B5D85"/>
    <w:rsid w:val="000C0266"/>
    <w:rsid w:val="000C1915"/>
    <w:rsid w:val="000C2B2F"/>
    <w:rsid w:val="000C40E4"/>
    <w:rsid w:val="000C4316"/>
    <w:rsid w:val="000C695C"/>
    <w:rsid w:val="000C7FBB"/>
    <w:rsid w:val="000D721B"/>
    <w:rsid w:val="000E730C"/>
    <w:rsid w:val="000F599D"/>
    <w:rsid w:val="00100A6C"/>
    <w:rsid w:val="00106FE8"/>
    <w:rsid w:val="00110C10"/>
    <w:rsid w:val="001170F9"/>
    <w:rsid w:val="00117651"/>
    <w:rsid w:val="0011798C"/>
    <w:rsid w:val="00123285"/>
    <w:rsid w:val="0012366B"/>
    <w:rsid w:val="00123735"/>
    <w:rsid w:val="00124C96"/>
    <w:rsid w:val="00133CD5"/>
    <w:rsid w:val="001518A9"/>
    <w:rsid w:val="001657F8"/>
    <w:rsid w:val="00173C2D"/>
    <w:rsid w:val="001740F3"/>
    <w:rsid w:val="001831A3"/>
    <w:rsid w:val="00190BA5"/>
    <w:rsid w:val="001A0DC7"/>
    <w:rsid w:val="001A122F"/>
    <w:rsid w:val="001A1F2C"/>
    <w:rsid w:val="001A3E3D"/>
    <w:rsid w:val="001A4704"/>
    <w:rsid w:val="001B3B7A"/>
    <w:rsid w:val="001B79C4"/>
    <w:rsid w:val="001C339B"/>
    <w:rsid w:val="001C6FA4"/>
    <w:rsid w:val="001D2828"/>
    <w:rsid w:val="001D643F"/>
    <w:rsid w:val="001E1339"/>
    <w:rsid w:val="001E6BB2"/>
    <w:rsid w:val="0020452C"/>
    <w:rsid w:val="00211234"/>
    <w:rsid w:val="00211904"/>
    <w:rsid w:val="00213BEF"/>
    <w:rsid w:val="00222B4D"/>
    <w:rsid w:val="002235F8"/>
    <w:rsid w:val="00226E3C"/>
    <w:rsid w:val="00232565"/>
    <w:rsid w:val="00234496"/>
    <w:rsid w:val="0024126D"/>
    <w:rsid w:val="002509B8"/>
    <w:rsid w:val="00270FE7"/>
    <w:rsid w:val="0027110D"/>
    <w:rsid w:val="00275D50"/>
    <w:rsid w:val="00277B1A"/>
    <w:rsid w:val="00280417"/>
    <w:rsid w:val="002835EC"/>
    <w:rsid w:val="00284D76"/>
    <w:rsid w:val="00284DFC"/>
    <w:rsid w:val="002A3EFB"/>
    <w:rsid w:val="002A5606"/>
    <w:rsid w:val="002A5F98"/>
    <w:rsid w:val="002B085B"/>
    <w:rsid w:val="002B210E"/>
    <w:rsid w:val="002B6874"/>
    <w:rsid w:val="002B6FE6"/>
    <w:rsid w:val="002C3936"/>
    <w:rsid w:val="002C4508"/>
    <w:rsid w:val="002C6BE8"/>
    <w:rsid w:val="002D6914"/>
    <w:rsid w:val="002E7416"/>
    <w:rsid w:val="002F2F48"/>
    <w:rsid w:val="002F478A"/>
    <w:rsid w:val="00312DB7"/>
    <w:rsid w:val="00316A58"/>
    <w:rsid w:val="003230EF"/>
    <w:rsid w:val="00324176"/>
    <w:rsid w:val="0032776E"/>
    <w:rsid w:val="0033437D"/>
    <w:rsid w:val="003367CD"/>
    <w:rsid w:val="003426D5"/>
    <w:rsid w:val="003442E6"/>
    <w:rsid w:val="00344BC9"/>
    <w:rsid w:val="0035172C"/>
    <w:rsid w:val="0035278A"/>
    <w:rsid w:val="0035666A"/>
    <w:rsid w:val="00356E34"/>
    <w:rsid w:val="00360DE5"/>
    <w:rsid w:val="00375540"/>
    <w:rsid w:val="00375CEF"/>
    <w:rsid w:val="00386754"/>
    <w:rsid w:val="00390C95"/>
    <w:rsid w:val="00391F14"/>
    <w:rsid w:val="00395DFC"/>
    <w:rsid w:val="003B2E85"/>
    <w:rsid w:val="003B3F49"/>
    <w:rsid w:val="003B643E"/>
    <w:rsid w:val="003C04DF"/>
    <w:rsid w:val="003C081E"/>
    <w:rsid w:val="003C3199"/>
    <w:rsid w:val="003C739A"/>
    <w:rsid w:val="003D2B39"/>
    <w:rsid w:val="003D2F81"/>
    <w:rsid w:val="003F35FE"/>
    <w:rsid w:val="003F71ED"/>
    <w:rsid w:val="003F7B68"/>
    <w:rsid w:val="00403A3A"/>
    <w:rsid w:val="00405C4B"/>
    <w:rsid w:val="00411E10"/>
    <w:rsid w:val="004277BD"/>
    <w:rsid w:val="00430787"/>
    <w:rsid w:val="004343E6"/>
    <w:rsid w:val="0043639A"/>
    <w:rsid w:val="00443B3A"/>
    <w:rsid w:val="00445357"/>
    <w:rsid w:val="00445D3B"/>
    <w:rsid w:val="00447910"/>
    <w:rsid w:val="00451FD2"/>
    <w:rsid w:val="00455139"/>
    <w:rsid w:val="00462599"/>
    <w:rsid w:val="00464B55"/>
    <w:rsid w:val="00465B56"/>
    <w:rsid w:val="00466028"/>
    <w:rsid w:val="0046663B"/>
    <w:rsid w:val="00480B12"/>
    <w:rsid w:val="00491B17"/>
    <w:rsid w:val="004946B2"/>
    <w:rsid w:val="004A0920"/>
    <w:rsid w:val="004A29A6"/>
    <w:rsid w:val="004A2E9B"/>
    <w:rsid w:val="004A39C1"/>
    <w:rsid w:val="004A3CB5"/>
    <w:rsid w:val="004B17CF"/>
    <w:rsid w:val="004B29FF"/>
    <w:rsid w:val="004B5775"/>
    <w:rsid w:val="004C05EF"/>
    <w:rsid w:val="004C45D3"/>
    <w:rsid w:val="004C5AD8"/>
    <w:rsid w:val="004D2E42"/>
    <w:rsid w:val="004D543C"/>
    <w:rsid w:val="004D5C5B"/>
    <w:rsid w:val="004D7C4E"/>
    <w:rsid w:val="004E16FF"/>
    <w:rsid w:val="004E7B31"/>
    <w:rsid w:val="004E7E56"/>
    <w:rsid w:val="004F4261"/>
    <w:rsid w:val="005051B5"/>
    <w:rsid w:val="00511075"/>
    <w:rsid w:val="005122F0"/>
    <w:rsid w:val="005340EA"/>
    <w:rsid w:val="005454F1"/>
    <w:rsid w:val="0054558E"/>
    <w:rsid w:val="005458FC"/>
    <w:rsid w:val="00554B6A"/>
    <w:rsid w:val="0055542F"/>
    <w:rsid w:val="00555DDD"/>
    <w:rsid w:val="00556BC9"/>
    <w:rsid w:val="00571B2D"/>
    <w:rsid w:val="00571C07"/>
    <w:rsid w:val="005958D1"/>
    <w:rsid w:val="005A100E"/>
    <w:rsid w:val="005A3663"/>
    <w:rsid w:val="005A3F80"/>
    <w:rsid w:val="005A595F"/>
    <w:rsid w:val="005A6E15"/>
    <w:rsid w:val="005B23A7"/>
    <w:rsid w:val="005B27DD"/>
    <w:rsid w:val="005B4D66"/>
    <w:rsid w:val="005C0AE8"/>
    <w:rsid w:val="005C19F2"/>
    <w:rsid w:val="005C2D35"/>
    <w:rsid w:val="005D7E79"/>
    <w:rsid w:val="005E06CC"/>
    <w:rsid w:val="005E529D"/>
    <w:rsid w:val="005F0C21"/>
    <w:rsid w:val="005F3F65"/>
    <w:rsid w:val="005F591E"/>
    <w:rsid w:val="00603367"/>
    <w:rsid w:val="0060595A"/>
    <w:rsid w:val="0061786F"/>
    <w:rsid w:val="00621D02"/>
    <w:rsid w:val="006253E2"/>
    <w:rsid w:val="00625F1E"/>
    <w:rsid w:val="006268EE"/>
    <w:rsid w:val="0062769C"/>
    <w:rsid w:val="006419EF"/>
    <w:rsid w:val="0064238F"/>
    <w:rsid w:val="00654E59"/>
    <w:rsid w:val="00657AF0"/>
    <w:rsid w:val="00672631"/>
    <w:rsid w:val="00673866"/>
    <w:rsid w:val="00674D8B"/>
    <w:rsid w:val="006800A4"/>
    <w:rsid w:val="0068065C"/>
    <w:rsid w:val="00680C33"/>
    <w:rsid w:val="00686293"/>
    <w:rsid w:val="006876B3"/>
    <w:rsid w:val="00687F8C"/>
    <w:rsid w:val="00697CDC"/>
    <w:rsid w:val="00697D5A"/>
    <w:rsid w:val="006A54BE"/>
    <w:rsid w:val="006B3A2F"/>
    <w:rsid w:val="006C005E"/>
    <w:rsid w:val="006C3E1B"/>
    <w:rsid w:val="006C733F"/>
    <w:rsid w:val="006E5002"/>
    <w:rsid w:val="006F149C"/>
    <w:rsid w:val="006F168B"/>
    <w:rsid w:val="006F54BC"/>
    <w:rsid w:val="006F7110"/>
    <w:rsid w:val="00706124"/>
    <w:rsid w:val="0071008D"/>
    <w:rsid w:val="007366CA"/>
    <w:rsid w:val="00742C1F"/>
    <w:rsid w:val="00747A92"/>
    <w:rsid w:val="0076658B"/>
    <w:rsid w:val="00777F4C"/>
    <w:rsid w:val="00784F87"/>
    <w:rsid w:val="0079399C"/>
    <w:rsid w:val="00795E06"/>
    <w:rsid w:val="007A05A1"/>
    <w:rsid w:val="007A15BC"/>
    <w:rsid w:val="007A28DF"/>
    <w:rsid w:val="007A3697"/>
    <w:rsid w:val="007A4900"/>
    <w:rsid w:val="007C468A"/>
    <w:rsid w:val="007C4CC6"/>
    <w:rsid w:val="007D2BC2"/>
    <w:rsid w:val="007D52CA"/>
    <w:rsid w:val="007D740B"/>
    <w:rsid w:val="007E44F1"/>
    <w:rsid w:val="007E60DC"/>
    <w:rsid w:val="007F4F7C"/>
    <w:rsid w:val="00802E51"/>
    <w:rsid w:val="00805677"/>
    <w:rsid w:val="00805886"/>
    <w:rsid w:val="0080760E"/>
    <w:rsid w:val="00812714"/>
    <w:rsid w:val="00814993"/>
    <w:rsid w:val="008162FF"/>
    <w:rsid w:val="00817155"/>
    <w:rsid w:val="00820285"/>
    <w:rsid w:val="00822387"/>
    <w:rsid w:val="00822699"/>
    <w:rsid w:val="00827C8E"/>
    <w:rsid w:val="00831682"/>
    <w:rsid w:val="0084102E"/>
    <w:rsid w:val="00841FE5"/>
    <w:rsid w:val="00844271"/>
    <w:rsid w:val="00847970"/>
    <w:rsid w:val="0085083D"/>
    <w:rsid w:val="00853ABB"/>
    <w:rsid w:val="00854D5E"/>
    <w:rsid w:val="008567EA"/>
    <w:rsid w:val="0085790C"/>
    <w:rsid w:val="00860174"/>
    <w:rsid w:val="008604C6"/>
    <w:rsid w:val="008606F9"/>
    <w:rsid w:val="0086468B"/>
    <w:rsid w:val="00866438"/>
    <w:rsid w:val="00866A8E"/>
    <w:rsid w:val="00866F15"/>
    <w:rsid w:val="00871175"/>
    <w:rsid w:val="00874E1F"/>
    <w:rsid w:val="00874EF6"/>
    <w:rsid w:val="008840C7"/>
    <w:rsid w:val="00891597"/>
    <w:rsid w:val="008917B3"/>
    <w:rsid w:val="008920CF"/>
    <w:rsid w:val="00893A42"/>
    <w:rsid w:val="008A0838"/>
    <w:rsid w:val="008A5F7D"/>
    <w:rsid w:val="008A78B9"/>
    <w:rsid w:val="008A7BD7"/>
    <w:rsid w:val="008B15C7"/>
    <w:rsid w:val="008B4406"/>
    <w:rsid w:val="008B4C72"/>
    <w:rsid w:val="008C06F7"/>
    <w:rsid w:val="008C2BEE"/>
    <w:rsid w:val="008C65DD"/>
    <w:rsid w:val="008D4E32"/>
    <w:rsid w:val="008E0235"/>
    <w:rsid w:val="008E3E99"/>
    <w:rsid w:val="008E3F40"/>
    <w:rsid w:val="008E6A10"/>
    <w:rsid w:val="008F13DC"/>
    <w:rsid w:val="008F3FE5"/>
    <w:rsid w:val="008F497E"/>
    <w:rsid w:val="00910BA8"/>
    <w:rsid w:val="00912314"/>
    <w:rsid w:val="00912E9E"/>
    <w:rsid w:val="00920D53"/>
    <w:rsid w:val="00922EEB"/>
    <w:rsid w:val="00922FBE"/>
    <w:rsid w:val="0092763A"/>
    <w:rsid w:val="00933B45"/>
    <w:rsid w:val="00935C32"/>
    <w:rsid w:val="009377FB"/>
    <w:rsid w:val="00937EF2"/>
    <w:rsid w:val="00946BCB"/>
    <w:rsid w:val="009509C6"/>
    <w:rsid w:val="00956932"/>
    <w:rsid w:val="00956B52"/>
    <w:rsid w:val="0097641E"/>
    <w:rsid w:val="0097754F"/>
    <w:rsid w:val="009803BE"/>
    <w:rsid w:val="00980591"/>
    <w:rsid w:val="00981CBF"/>
    <w:rsid w:val="00982E4A"/>
    <w:rsid w:val="0099409A"/>
    <w:rsid w:val="009943F0"/>
    <w:rsid w:val="009A0ACF"/>
    <w:rsid w:val="009A1CC1"/>
    <w:rsid w:val="009A7FDB"/>
    <w:rsid w:val="009B3FD7"/>
    <w:rsid w:val="009B4271"/>
    <w:rsid w:val="009B57AF"/>
    <w:rsid w:val="009C6842"/>
    <w:rsid w:val="009C6C3B"/>
    <w:rsid w:val="009D4CE7"/>
    <w:rsid w:val="00A07FF6"/>
    <w:rsid w:val="00A12CCE"/>
    <w:rsid w:val="00A13148"/>
    <w:rsid w:val="00A2047B"/>
    <w:rsid w:val="00A23A11"/>
    <w:rsid w:val="00A261AC"/>
    <w:rsid w:val="00A27EB2"/>
    <w:rsid w:val="00A4139D"/>
    <w:rsid w:val="00A45AB5"/>
    <w:rsid w:val="00A50383"/>
    <w:rsid w:val="00A538DA"/>
    <w:rsid w:val="00A60C95"/>
    <w:rsid w:val="00A6362E"/>
    <w:rsid w:val="00A71126"/>
    <w:rsid w:val="00A73370"/>
    <w:rsid w:val="00A833D8"/>
    <w:rsid w:val="00A917E8"/>
    <w:rsid w:val="00A91BCC"/>
    <w:rsid w:val="00A95035"/>
    <w:rsid w:val="00A97B8C"/>
    <w:rsid w:val="00AA3911"/>
    <w:rsid w:val="00AA47F1"/>
    <w:rsid w:val="00AB04CA"/>
    <w:rsid w:val="00AB1240"/>
    <w:rsid w:val="00AB2041"/>
    <w:rsid w:val="00AB3F54"/>
    <w:rsid w:val="00AC1CBD"/>
    <w:rsid w:val="00AC2CE5"/>
    <w:rsid w:val="00AD2320"/>
    <w:rsid w:val="00AD3738"/>
    <w:rsid w:val="00AD615D"/>
    <w:rsid w:val="00AD6767"/>
    <w:rsid w:val="00AD69C2"/>
    <w:rsid w:val="00AE04E5"/>
    <w:rsid w:val="00AF514B"/>
    <w:rsid w:val="00B00320"/>
    <w:rsid w:val="00B06029"/>
    <w:rsid w:val="00B107CE"/>
    <w:rsid w:val="00B21657"/>
    <w:rsid w:val="00B22346"/>
    <w:rsid w:val="00B233D5"/>
    <w:rsid w:val="00B24843"/>
    <w:rsid w:val="00B25CBF"/>
    <w:rsid w:val="00B25F2A"/>
    <w:rsid w:val="00B36315"/>
    <w:rsid w:val="00B4632E"/>
    <w:rsid w:val="00B46840"/>
    <w:rsid w:val="00B47852"/>
    <w:rsid w:val="00B54184"/>
    <w:rsid w:val="00B63707"/>
    <w:rsid w:val="00B700E1"/>
    <w:rsid w:val="00B74F56"/>
    <w:rsid w:val="00B77112"/>
    <w:rsid w:val="00B81AB6"/>
    <w:rsid w:val="00B831AF"/>
    <w:rsid w:val="00B86A82"/>
    <w:rsid w:val="00BA3ED9"/>
    <w:rsid w:val="00BB0F61"/>
    <w:rsid w:val="00BB28E7"/>
    <w:rsid w:val="00BB2E7F"/>
    <w:rsid w:val="00BC069F"/>
    <w:rsid w:val="00BC117E"/>
    <w:rsid w:val="00BC5AA1"/>
    <w:rsid w:val="00BC6591"/>
    <w:rsid w:val="00BD16D1"/>
    <w:rsid w:val="00BD425D"/>
    <w:rsid w:val="00BD6E29"/>
    <w:rsid w:val="00BE2777"/>
    <w:rsid w:val="00BE4711"/>
    <w:rsid w:val="00BE773A"/>
    <w:rsid w:val="00BF1874"/>
    <w:rsid w:val="00BF1D59"/>
    <w:rsid w:val="00BF1DA7"/>
    <w:rsid w:val="00BF3328"/>
    <w:rsid w:val="00BF4ADF"/>
    <w:rsid w:val="00C005E5"/>
    <w:rsid w:val="00C00EE4"/>
    <w:rsid w:val="00C018C4"/>
    <w:rsid w:val="00C03061"/>
    <w:rsid w:val="00C1276C"/>
    <w:rsid w:val="00C13CA8"/>
    <w:rsid w:val="00C236E2"/>
    <w:rsid w:val="00C25747"/>
    <w:rsid w:val="00C25981"/>
    <w:rsid w:val="00C312A5"/>
    <w:rsid w:val="00C32425"/>
    <w:rsid w:val="00C37325"/>
    <w:rsid w:val="00C420CD"/>
    <w:rsid w:val="00C52FCE"/>
    <w:rsid w:val="00C60D79"/>
    <w:rsid w:val="00C63843"/>
    <w:rsid w:val="00C7127E"/>
    <w:rsid w:val="00C7297E"/>
    <w:rsid w:val="00C74D05"/>
    <w:rsid w:val="00C93122"/>
    <w:rsid w:val="00C97C51"/>
    <w:rsid w:val="00CA61E3"/>
    <w:rsid w:val="00CB08D7"/>
    <w:rsid w:val="00CB1B9F"/>
    <w:rsid w:val="00CB257D"/>
    <w:rsid w:val="00CB4EF2"/>
    <w:rsid w:val="00CB59BC"/>
    <w:rsid w:val="00CC276C"/>
    <w:rsid w:val="00CD054E"/>
    <w:rsid w:val="00CD0864"/>
    <w:rsid w:val="00CE6D82"/>
    <w:rsid w:val="00CF0A9F"/>
    <w:rsid w:val="00CF440E"/>
    <w:rsid w:val="00CF62BD"/>
    <w:rsid w:val="00CF6E84"/>
    <w:rsid w:val="00D02969"/>
    <w:rsid w:val="00D10721"/>
    <w:rsid w:val="00D108A4"/>
    <w:rsid w:val="00D14DCE"/>
    <w:rsid w:val="00D1697C"/>
    <w:rsid w:val="00D20CBD"/>
    <w:rsid w:val="00D32614"/>
    <w:rsid w:val="00D350A9"/>
    <w:rsid w:val="00D37035"/>
    <w:rsid w:val="00D434A8"/>
    <w:rsid w:val="00D50943"/>
    <w:rsid w:val="00D6210C"/>
    <w:rsid w:val="00D64707"/>
    <w:rsid w:val="00D73D44"/>
    <w:rsid w:val="00D760F0"/>
    <w:rsid w:val="00D836B3"/>
    <w:rsid w:val="00DA023A"/>
    <w:rsid w:val="00DA0AD3"/>
    <w:rsid w:val="00DA34B7"/>
    <w:rsid w:val="00DA5B01"/>
    <w:rsid w:val="00DA6326"/>
    <w:rsid w:val="00DB03A8"/>
    <w:rsid w:val="00DB5F52"/>
    <w:rsid w:val="00DC1915"/>
    <w:rsid w:val="00DC270C"/>
    <w:rsid w:val="00DC36AE"/>
    <w:rsid w:val="00DC4C32"/>
    <w:rsid w:val="00DC6741"/>
    <w:rsid w:val="00DD3BD1"/>
    <w:rsid w:val="00DD3C5A"/>
    <w:rsid w:val="00DD4F19"/>
    <w:rsid w:val="00DD643F"/>
    <w:rsid w:val="00DE277B"/>
    <w:rsid w:val="00DF0AF3"/>
    <w:rsid w:val="00DF6398"/>
    <w:rsid w:val="00E03797"/>
    <w:rsid w:val="00E067F0"/>
    <w:rsid w:val="00E145D9"/>
    <w:rsid w:val="00E15883"/>
    <w:rsid w:val="00E169F1"/>
    <w:rsid w:val="00E21E1E"/>
    <w:rsid w:val="00E22936"/>
    <w:rsid w:val="00E264EB"/>
    <w:rsid w:val="00E27773"/>
    <w:rsid w:val="00E30363"/>
    <w:rsid w:val="00E32B84"/>
    <w:rsid w:val="00E35455"/>
    <w:rsid w:val="00E36CB2"/>
    <w:rsid w:val="00E4351D"/>
    <w:rsid w:val="00E530DA"/>
    <w:rsid w:val="00E57CC2"/>
    <w:rsid w:val="00E57CCD"/>
    <w:rsid w:val="00E61AFB"/>
    <w:rsid w:val="00E67ADA"/>
    <w:rsid w:val="00E67BC3"/>
    <w:rsid w:val="00E75551"/>
    <w:rsid w:val="00E918AD"/>
    <w:rsid w:val="00E924B1"/>
    <w:rsid w:val="00E92CC9"/>
    <w:rsid w:val="00E94437"/>
    <w:rsid w:val="00E944AA"/>
    <w:rsid w:val="00EA412F"/>
    <w:rsid w:val="00EC1AEA"/>
    <w:rsid w:val="00EC2DD9"/>
    <w:rsid w:val="00EC5930"/>
    <w:rsid w:val="00ED3F52"/>
    <w:rsid w:val="00EE4BBB"/>
    <w:rsid w:val="00EE5DD9"/>
    <w:rsid w:val="00EF33E4"/>
    <w:rsid w:val="00F01E14"/>
    <w:rsid w:val="00F124DB"/>
    <w:rsid w:val="00F25080"/>
    <w:rsid w:val="00F2573B"/>
    <w:rsid w:val="00F27E10"/>
    <w:rsid w:val="00F32AEC"/>
    <w:rsid w:val="00F330E8"/>
    <w:rsid w:val="00F52DDC"/>
    <w:rsid w:val="00F62C0F"/>
    <w:rsid w:val="00F71EA0"/>
    <w:rsid w:val="00F80338"/>
    <w:rsid w:val="00F81DC2"/>
    <w:rsid w:val="00F860CF"/>
    <w:rsid w:val="00F868B2"/>
    <w:rsid w:val="00F87A19"/>
    <w:rsid w:val="00F92470"/>
    <w:rsid w:val="00F935B0"/>
    <w:rsid w:val="00F93B7C"/>
    <w:rsid w:val="00F945B6"/>
    <w:rsid w:val="00FB0A18"/>
    <w:rsid w:val="00FB107A"/>
    <w:rsid w:val="00FB25B1"/>
    <w:rsid w:val="00FB4CFE"/>
    <w:rsid w:val="00FB60DD"/>
    <w:rsid w:val="00FC4718"/>
    <w:rsid w:val="00FE120F"/>
    <w:rsid w:val="00FE678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C4"/>
    <w:pPr>
      <w:bidi/>
      <w:jc w:val="center"/>
    </w:pPr>
    <w:rPr>
      <w:color w:val="000000"/>
      <w:sz w:val="36"/>
      <w:szCs w:val="36"/>
      <w:lang w:val="en-US"/>
    </w:rPr>
  </w:style>
  <w:style w:type="paragraph" w:styleId="Heading1">
    <w:name w:val="heading 1"/>
    <w:basedOn w:val="Normal"/>
    <w:next w:val="Normal"/>
    <w:link w:val="Heading1Char"/>
    <w:uiPriority w:val="9"/>
    <w:qFormat/>
    <w:rsid w:val="004A0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A09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920"/>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4A0920"/>
    <w:rPr>
      <w:rFonts w:asciiTheme="majorHAnsi" w:eastAsiaTheme="majorEastAsia" w:hAnsiTheme="majorHAnsi" w:cstheme="majorBidi"/>
      <w:b/>
      <w:bCs/>
      <w:color w:val="4F81BD" w:themeColor="accent1"/>
      <w:lang w:val="en-US"/>
    </w:rPr>
  </w:style>
  <w:style w:type="table" w:styleId="TableGrid">
    <w:name w:val="Table Grid"/>
    <w:basedOn w:val="TableNormal"/>
    <w:uiPriority w:val="59"/>
    <w:rsid w:val="004A09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A0920"/>
  </w:style>
  <w:style w:type="character" w:styleId="Hyperlink">
    <w:name w:val="Hyperlink"/>
    <w:basedOn w:val="DefaultParagraphFont"/>
    <w:uiPriority w:val="99"/>
    <w:semiHidden/>
    <w:unhideWhenUsed/>
    <w:rsid w:val="004A0920"/>
    <w:rPr>
      <w:color w:val="0000FF"/>
      <w:u w:val="single"/>
    </w:rPr>
  </w:style>
  <w:style w:type="paragraph" w:styleId="ListParagraph">
    <w:name w:val="List Paragraph"/>
    <w:basedOn w:val="Normal"/>
    <w:uiPriority w:val="34"/>
    <w:qFormat/>
    <w:rsid w:val="004A0920"/>
    <w:pPr>
      <w:ind w:left="720"/>
      <w:contextualSpacing/>
    </w:pPr>
  </w:style>
  <w:style w:type="paragraph" w:styleId="BalloonText">
    <w:name w:val="Balloon Text"/>
    <w:basedOn w:val="Normal"/>
    <w:link w:val="BalloonTextChar"/>
    <w:uiPriority w:val="99"/>
    <w:semiHidden/>
    <w:unhideWhenUsed/>
    <w:rsid w:val="004A0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920"/>
    <w:rPr>
      <w:rFonts w:ascii="Tahoma" w:hAnsi="Tahoma" w:cs="Tahoma"/>
      <w:sz w:val="16"/>
      <w:szCs w:val="16"/>
      <w:lang w:val="en-US"/>
    </w:rPr>
  </w:style>
  <w:style w:type="character" w:customStyle="1" w:styleId="ref-journal">
    <w:name w:val="ref-journal"/>
    <w:basedOn w:val="DefaultParagraphFont"/>
    <w:rsid w:val="0085083D"/>
  </w:style>
  <w:style w:type="character" w:customStyle="1" w:styleId="ref-vol">
    <w:name w:val="ref-vol"/>
    <w:basedOn w:val="DefaultParagraphFont"/>
    <w:rsid w:val="0085083D"/>
  </w:style>
  <w:style w:type="paragraph" w:styleId="Header">
    <w:name w:val="header"/>
    <w:basedOn w:val="Normal"/>
    <w:link w:val="HeaderChar"/>
    <w:uiPriority w:val="99"/>
    <w:unhideWhenUsed/>
    <w:rsid w:val="001B79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79C4"/>
    <w:rPr>
      <w:color w:val="000000"/>
      <w:sz w:val="36"/>
      <w:szCs w:val="36"/>
      <w:lang w:val="en-US"/>
    </w:rPr>
  </w:style>
  <w:style w:type="paragraph" w:styleId="Footer">
    <w:name w:val="footer"/>
    <w:basedOn w:val="Normal"/>
    <w:link w:val="FooterChar"/>
    <w:uiPriority w:val="99"/>
    <w:unhideWhenUsed/>
    <w:rsid w:val="001B79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79C4"/>
    <w:rPr>
      <w:color w:val="000000"/>
      <w:sz w:val="36"/>
      <w:szCs w:val="36"/>
      <w:lang w:val="en-US"/>
    </w:rPr>
  </w:style>
  <w:style w:type="table" w:customStyle="1" w:styleId="LightShading-Accent11">
    <w:name w:val="Light Shading - Accent 11"/>
    <w:basedOn w:val="TableNormal"/>
    <w:uiPriority w:val="60"/>
    <w:rsid w:val="00B468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468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B468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B4684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Shading2-Accent11">
    <w:name w:val="Medium Shading 2 - Accent 11"/>
    <w:basedOn w:val="TableNormal"/>
    <w:uiPriority w:val="64"/>
    <w:rsid w:val="00B4684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4684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lement-citation">
    <w:name w:val="element-citation"/>
    <w:basedOn w:val="DefaultParagraphFont"/>
    <w:rsid w:val="00226E3C"/>
  </w:style>
  <w:style w:type="character" w:styleId="Strong">
    <w:name w:val="Strong"/>
    <w:basedOn w:val="DefaultParagraphFont"/>
    <w:uiPriority w:val="22"/>
    <w:qFormat/>
    <w:rsid w:val="00795E06"/>
    <w:rPr>
      <w:b/>
      <w:bCs/>
    </w:rPr>
  </w:style>
  <w:style w:type="character" w:customStyle="1" w:styleId="hvr">
    <w:name w:val="hvr"/>
    <w:basedOn w:val="DefaultParagraphFont"/>
    <w:rsid w:val="00795E06"/>
  </w:style>
  <w:style w:type="character" w:styleId="Emphasis">
    <w:name w:val="Emphasis"/>
    <w:basedOn w:val="DefaultParagraphFont"/>
    <w:uiPriority w:val="20"/>
    <w:qFormat/>
    <w:rsid w:val="009803BE"/>
    <w:rPr>
      <w:i/>
      <w:iCs/>
    </w:rPr>
  </w:style>
  <w:style w:type="character" w:styleId="LineNumber">
    <w:name w:val="line number"/>
    <w:basedOn w:val="DefaultParagraphFont"/>
    <w:uiPriority w:val="99"/>
    <w:semiHidden/>
    <w:unhideWhenUsed/>
    <w:rsid w:val="00391F14"/>
  </w:style>
</w:styles>
</file>

<file path=word/webSettings.xml><?xml version="1.0" encoding="utf-8"?>
<w:webSettings xmlns:r="http://schemas.openxmlformats.org/officeDocument/2006/relationships" xmlns:w="http://schemas.openxmlformats.org/wordprocessingml/2006/main">
  <w:divs>
    <w:div w:id="285238659">
      <w:bodyDiv w:val="1"/>
      <w:marLeft w:val="0"/>
      <w:marRight w:val="0"/>
      <w:marTop w:val="0"/>
      <w:marBottom w:val="0"/>
      <w:divBdr>
        <w:top w:val="none" w:sz="0" w:space="0" w:color="auto"/>
        <w:left w:val="none" w:sz="0" w:space="0" w:color="auto"/>
        <w:bottom w:val="none" w:sz="0" w:space="0" w:color="auto"/>
        <w:right w:val="none" w:sz="0" w:space="0" w:color="auto"/>
      </w:divBdr>
    </w:div>
    <w:div w:id="435758011">
      <w:bodyDiv w:val="1"/>
      <w:marLeft w:val="0"/>
      <w:marRight w:val="0"/>
      <w:marTop w:val="0"/>
      <w:marBottom w:val="0"/>
      <w:divBdr>
        <w:top w:val="none" w:sz="0" w:space="0" w:color="auto"/>
        <w:left w:val="none" w:sz="0" w:space="0" w:color="auto"/>
        <w:bottom w:val="none" w:sz="0" w:space="0" w:color="auto"/>
        <w:right w:val="none" w:sz="0" w:space="0" w:color="auto"/>
      </w:divBdr>
    </w:div>
    <w:div w:id="454061344">
      <w:bodyDiv w:val="1"/>
      <w:marLeft w:val="0"/>
      <w:marRight w:val="0"/>
      <w:marTop w:val="0"/>
      <w:marBottom w:val="0"/>
      <w:divBdr>
        <w:top w:val="none" w:sz="0" w:space="0" w:color="auto"/>
        <w:left w:val="none" w:sz="0" w:space="0" w:color="auto"/>
        <w:bottom w:val="none" w:sz="0" w:space="0" w:color="auto"/>
        <w:right w:val="none" w:sz="0" w:space="0" w:color="auto"/>
      </w:divBdr>
    </w:div>
    <w:div w:id="540244454">
      <w:bodyDiv w:val="1"/>
      <w:marLeft w:val="0"/>
      <w:marRight w:val="0"/>
      <w:marTop w:val="0"/>
      <w:marBottom w:val="0"/>
      <w:divBdr>
        <w:top w:val="none" w:sz="0" w:space="0" w:color="auto"/>
        <w:left w:val="none" w:sz="0" w:space="0" w:color="auto"/>
        <w:bottom w:val="none" w:sz="0" w:space="0" w:color="auto"/>
        <w:right w:val="none" w:sz="0" w:space="0" w:color="auto"/>
      </w:divBdr>
    </w:div>
    <w:div w:id="707685488">
      <w:bodyDiv w:val="1"/>
      <w:marLeft w:val="0"/>
      <w:marRight w:val="0"/>
      <w:marTop w:val="0"/>
      <w:marBottom w:val="0"/>
      <w:divBdr>
        <w:top w:val="none" w:sz="0" w:space="0" w:color="auto"/>
        <w:left w:val="none" w:sz="0" w:space="0" w:color="auto"/>
        <w:bottom w:val="none" w:sz="0" w:space="0" w:color="auto"/>
        <w:right w:val="none" w:sz="0" w:space="0" w:color="auto"/>
      </w:divBdr>
    </w:div>
    <w:div w:id="844631996">
      <w:bodyDiv w:val="1"/>
      <w:marLeft w:val="0"/>
      <w:marRight w:val="0"/>
      <w:marTop w:val="0"/>
      <w:marBottom w:val="0"/>
      <w:divBdr>
        <w:top w:val="none" w:sz="0" w:space="0" w:color="auto"/>
        <w:left w:val="none" w:sz="0" w:space="0" w:color="auto"/>
        <w:bottom w:val="none" w:sz="0" w:space="0" w:color="auto"/>
        <w:right w:val="none" w:sz="0" w:space="0" w:color="auto"/>
      </w:divBdr>
      <w:divsChild>
        <w:div w:id="1853646786">
          <w:marLeft w:val="0"/>
          <w:marRight w:val="0"/>
          <w:marTop w:val="257"/>
          <w:marBottom w:val="0"/>
          <w:divBdr>
            <w:top w:val="none" w:sz="0" w:space="0" w:color="auto"/>
            <w:left w:val="none" w:sz="0" w:space="0" w:color="auto"/>
            <w:bottom w:val="none" w:sz="0" w:space="0" w:color="auto"/>
            <w:right w:val="none" w:sz="0" w:space="0" w:color="auto"/>
          </w:divBdr>
          <w:divsChild>
            <w:div w:id="1472866827">
              <w:marLeft w:val="0"/>
              <w:marRight w:val="0"/>
              <w:marTop w:val="0"/>
              <w:marBottom w:val="0"/>
              <w:divBdr>
                <w:top w:val="none" w:sz="0" w:space="0" w:color="auto"/>
                <w:left w:val="none" w:sz="0" w:space="0" w:color="auto"/>
                <w:bottom w:val="none" w:sz="0" w:space="0" w:color="auto"/>
                <w:right w:val="none" w:sz="0" w:space="0" w:color="auto"/>
              </w:divBdr>
              <w:divsChild>
                <w:div w:id="508523147">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sChild>
    </w:div>
    <w:div w:id="986789324">
      <w:bodyDiv w:val="1"/>
      <w:marLeft w:val="0"/>
      <w:marRight w:val="0"/>
      <w:marTop w:val="0"/>
      <w:marBottom w:val="0"/>
      <w:divBdr>
        <w:top w:val="none" w:sz="0" w:space="0" w:color="auto"/>
        <w:left w:val="none" w:sz="0" w:space="0" w:color="auto"/>
        <w:bottom w:val="none" w:sz="0" w:space="0" w:color="auto"/>
        <w:right w:val="none" w:sz="0" w:space="0" w:color="auto"/>
      </w:divBdr>
    </w:div>
    <w:div w:id="1062949624">
      <w:bodyDiv w:val="1"/>
      <w:marLeft w:val="0"/>
      <w:marRight w:val="0"/>
      <w:marTop w:val="0"/>
      <w:marBottom w:val="0"/>
      <w:divBdr>
        <w:top w:val="none" w:sz="0" w:space="0" w:color="auto"/>
        <w:left w:val="none" w:sz="0" w:space="0" w:color="auto"/>
        <w:bottom w:val="none" w:sz="0" w:space="0" w:color="auto"/>
        <w:right w:val="none" w:sz="0" w:space="0" w:color="auto"/>
      </w:divBdr>
    </w:div>
    <w:div w:id="1297105667">
      <w:bodyDiv w:val="1"/>
      <w:marLeft w:val="0"/>
      <w:marRight w:val="0"/>
      <w:marTop w:val="0"/>
      <w:marBottom w:val="0"/>
      <w:divBdr>
        <w:top w:val="none" w:sz="0" w:space="0" w:color="auto"/>
        <w:left w:val="none" w:sz="0" w:space="0" w:color="auto"/>
        <w:bottom w:val="none" w:sz="0" w:space="0" w:color="auto"/>
        <w:right w:val="none" w:sz="0" w:space="0" w:color="auto"/>
      </w:divBdr>
    </w:div>
    <w:div w:id="1521236484">
      <w:bodyDiv w:val="1"/>
      <w:marLeft w:val="0"/>
      <w:marRight w:val="0"/>
      <w:marTop w:val="0"/>
      <w:marBottom w:val="0"/>
      <w:divBdr>
        <w:top w:val="none" w:sz="0" w:space="0" w:color="auto"/>
        <w:left w:val="none" w:sz="0" w:space="0" w:color="auto"/>
        <w:bottom w:val="none" w:sz="0" w:space="0" w:color="auto"/>
        <w:right w:val="none" w:sz="0" w:space="0" w:color="auto"/>
      </w:divBdr>
    </w:div>
    <w:div w:id="1605265344">
      <w:bodyDiv w:val="1"/>
      <w:marLeft w:val="0"/>
      <w:marRight w:val="0"/>
      <w:marTop w:val="0"/>
      <w:marBottom w:val="0"/>
      <w:divBdr>
        <w:top w:val="none" w:sz="0" w:space="0" w:color="auto"/>
        <w:left w:val="none" w:sz="0" w:space="0" w:color="auto"/>
        <w:bottom w:val="none" w:sz="0" w:space="0" w:color="auto"/>
        <w:right w:val="none" w:sz="0" w:space="0" w:color="auto"/>
      </w:divBdr>
    </w:div>
    <w:div w:id="1762141574">
      <w:bodyDiv w:val="1"/>
      <w:marLeft w:val="0"/>
      <w:marRight w:val="0"/>
      <w:marTop w:val="0"/>
      <w:marBottom w:val="0"/>
      <w:divBdr>
        <w:top w:val="none" w:sz="0" w:space="0" w:color="auto"/>
        <w:left w:val="none" w:sz="0" w:space="0" w:color="auto"/>
        <w:bottom w:val="none" w:sz="0" w:space="0" w:color="auto"/>
        <w:right w:val="none" w:sz="0" w:space="0" w:color="auto"/>
      </w:divBdr>
    </w:div>
    <w:div w:id="17928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ptcdental.com/dentaldictionary/m/maxilla/" TargetMode="External"/><Relationship Id="rId26" Type="http://schemas.openxmlformats.org/officeDocument/2006/relationships/footer" Target="footer6.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www.ptcdental.com/dentaldictionary/d/distal/" TargetMode="External"/><Relationship Id="rId34" Type="http://schemas.openxmlformats.org/officeDocument/2006/relationships/image" Target="media/image11.png"/><Relationship Id="rId42" Type="http://schemas.openxmlformats.org/officeDocument/2006/relationships/footer" Target="footer14.xml"/><Relationship Id="rId47" Type="http://schemas.openxmlformats.org/officeDocument/2006/relationships/hyperlink" Target="https://www.ncbi.nlm.nih.gov/pmc/journals/2346/"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eader" Target="header2.xml"/><Relationship Id="rId33" Type="http://schemas.openxmlformats.org/officeDocument/2006/relationships/image" Target="media/image10.png"/><Relationship Id="rId38" Type="http://schemas.openxmlformats.org/officeDocument/2006/relationships/footer" Target="footer10.xml"/><Relationship Id="rId46" Type="http://schemas.openxmlformats.org/officeDocument/2006/relationships/hyperlink" Target="https://www.ncbi.nlm.nih.gov/pubmed/?term=Suman%20N%5BAuthor%5D&amp;cauthor=true&amp;cauthor_uid=27134447"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ptcdental.com/dentaldictionary/s/sphenoid-bone/" TargetMode="External"/><Relationship Id="rId29" Type="http://schemas.openxmlformats.org/officeDocument/2006/relationships/image" Target="media/image8.jpeg"/><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footer" Target="footer12.xml"/><Relationship Id="rId45" Type="http://schemas.openxmlformats.org/officeDocument/2006/relationships/hyperlink" Target="https://www.ncbi.nlm.nih.gov/pubmed/?term=Gupta%20SK%5BAuthor%5D&amp;cauthor=true&amp;cauthor_uid=27134447" TargetMode="External"/><Relationship Id="rId5" Type="http://schemas.openxmlformats.org/officeDocument/2006/relationships/webSettings" Target="webSettings.xml"/><Relationship Id="rId15" Type="http://schemas.openxmlformats.org/officeDocument/2006/relationships/hyperlink" Target="http://www.eurjprosthodont.org/viewimage.asp?img=EurJProsthodont_2014_2_2_41_131972_f2.jpg" TargetMode="External"/><Relationship Id="rId23" Type="http://schemas.openxmlformats.org/officeDocument/2006/relationships/header" Target="header1.xml"/><Relationship Id="rId28" Type="http://schemas.openxmlformats.org/officeDocument/2006/relationships/image" Target="media/image7.png"/><Relationship Id="rId36" Type="http://schemas.openxmlformats.org/officeDocument/2006/relationships/image" Target="media/image13.png"/><Relationship Id="rId49"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yperlink" Target="http://www.ptcdental.com/dentaldictionary/h/hamular-process/" TargetMode="External"/><Relationship Id="rId31" Type="http://schemas.openxmlformats.org/officeDocument/2006/relationships/footer" Target="footer7.xml"/><Relationship Id="rId44" Type="http://schemas.openxmlformats.org/officeDocument/2006/relationships/hyperlink" Target="https://www.ncbi.nlm.nih.gov/pubmed/?term=Datta%20K%5BAuthor%5D&amp;cauthor=true&amp;cauthor_uid=271344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yperlink" Target="http://www.ptcdental.com/dentaldictionary/a/alveolar-process/"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2.png"/><Relationship Id="rId43" Type="http://schemas.openxmlformats.org/officeDocument/2006/relationships/hyperlink" Target="https://www.ncbi.nlm.nih.gov/pubmed/?term=Kaur%20S%5BAuthor%5D&amp;cauthor=true&amp;cauthor_uid=27134447" TargetMode="External"/><Relationship Id="rId48" Type="http://schemas.openxmlformats.org/officeDocument/2006/relationships/hyperlink" Target="https://www.ncbi.nlm.nih.gov/pmc/issues/268319/"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7EE9-1FF5-49B8-9B14-7ADCDD5F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42</Pages>
  <Words>5287</Words>
  <Characters>30140</Characters>
  <Application>Microsoft Office Word</Application>
  <DocSecurity>0</DocSecurity>
  <Lines>251</Lines>
  <Paragraphs>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Chapter one Review of Literature</vt:lpstr>
      <vt:lpstr/>
    </vt:vector>
  </TitlesOfParts>
  <Company>Enjoy My Fine Releases.</Company>
  <LinksUpToDate>false</LinksUpToDate>
  <CharactersWithSpaces>35357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Review of Literature</dc:title>
  <dc:creator>Dr</dc:creator>
  <cp:lastModifiedBy>Dr</cp:lastModifiedBy>
  <cp:revision>43</cp:revision>
  <cp:lastPrinted>2018-04-04T10:21:00Z</cp:lastPrinted>
  <dcterms:created xsi:type="dcterms:W3CDTF">2018-04-04T20:55:00Z</dcterms:created>
  <dcterms:modified xsi:type="dcterms:W3CDTF">2018-04-29T15:04:00Z</dcterms:modified>
</cp:coreProperties>
</file>