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CC8" w:rsidRDefault="00A95CC8" w:rsidP="00A95CC8">
      <w:pPr>
        <w:autoSpaceDE w:val="0"/>
        <w:autoSpaceDN w:val="0"/>
        <w:adjustRightInd w:val="0"/>
        <w:spacing w:after="0" w:line="240" w:lineRule="auto"/>
        <w:ind w:right="171"/>
        <w:rPr>
          <w:rFonts w:ascii="Times New Roman" w:hAnsi="Times New Roman" w:cs="Times New Roman"/>
          <w:b/>
          <w:bCs/>
          <w:sz w:val="32"/>
          <w:szCs w:val="32"/>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4245610</wp:posOffset>
            </wp:positionH>
            <wp:positionV relativeFrom="paragraph">
              <wp:posOffset>47625</wp:posOffset>
            </wp:positionV>
            <wp:extent cx="1876425" cy="1844675"/>
            <wp:effectExtent l="0" t="0" r="0" b="0"/>
            <wp:wrapTight wrapText="bothSides">
              <wp:wrapPolygon edited="0">
                <wp:start x="0" y="0"/>
                <wp:lineTo x="0" y="21414"/>
                <wp:lineTo x="21490" y="21414"/>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rPr>
        <w:t xml:space="preserve">Republic of Iraq                                                                            </w:t>
      </w:r>
    </w:p>
    <w:p w:rsidR="00A95CC8" w:rsidRDefault="00A95CC8" w:rsidP="00A95CC8">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Ministry of Higher Education</w:t>
      </w:r>
    </w:p>
    <w:p w:rsidR="00A95CC8" w:rsidRDefault="00A95CC8" w:rsidP="00A95CC8">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And Scientific Research</w:t>
      </w:r>
    </w:p>
    <w:p w:rsidR="00A95CC8" w:rsidRDefault="00A95CC8" w:rsidP="00A95CC8">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University of Baghdad</w:t>
      </w:r>
    </w:p>
    <w:p w:rsidR="00A95CC8" w:rsidRDefault="00A95CC8" w:rsidP="00A95CC8">
      <w:r>
        <w:rPr>
          <w:rFonts w:ascii="Times New Roman" w:hAnsi="Times New Roman" w:cs="Times New Roman"/>
          <w:b/>
          <w:bCs/>
          <w:sz w:val="32"/>
          <w:szCs w:val="32"/>
        </w:rPr>
        <w:t>College of Dentistry</w:t>
      </w:r>
    </w:p>
    <w:p w:rsidR="00A95CC8" w:rsidRPr="00BB29F9" w:rsidRDefault="00A95CC8" w:rsidP="00A95CC8"/>
    <w:p w:rsidR="00A95CC8" w:rsidRPr="00BB29F9" w:rsidRDefault="00A95CC8" w:rsidP="00A95CC8"/>
    <w:p w:rsidR="00A95CC8" w:rsidRDefault="00A95CC8" w:rsidP="00A95CC8">
      <w:pPr>
        <w:autoSpaceDE w:val="0"/>
        <w:autoSpaceDN w:val="0"/>
        <w:adjustRightInd w:val="0"/>
        <w:spacing w:after="0" w:line="240" w:lineRule="auto"/>
        <w:rPr>
          <w:rFonts w:ascii="Times New Roman" w:hAnsi="Times New Roman" w:cs="Times New Roman"/>
          <w:b/>
          <w:bCs/>
          <w:sz w:val="46"/>
          <w:szCs w:val="46"/>
        </w:rPr>
      </w:pPr>
    </w:p>
    <w:p w:rsidR="00A95CC8" w:rsidRPr="00E04C26" w:rsidRDefault="00A95CC8" w:rsidP="00A95CC8">
      <w:pPr>
        <w:autoSpaceDE w:val="0"/>
        <w:autoSpaceDN w:val="0"/>
        <w:adjustRightInd w:val="0"/>
        <w:spacing w:after="0" w:line="240" w:lineRule="auto"/>
        <w:jc w:val="center"/>
        <w:rPr>
          <w:rFonts w:ascii="Times New Roman" w:hAnsi="Times New Roman" w:cs="Times New Roman"/>
          <w:b/>
          <w:bCs/>
          <w:color w:val="002060"/>
          <w:sz w:val="52"/>
          <w:szCs w:val="52"/>
        </w:rPr>
      </w:pPr>
      <w:r w:rsidRPr="00E04C26">
        <w:rPr>
          <w:rFonts w:ascii="Times New Roman" w:hAnsi="Times New Roman" w:cs="Times New Roman"/>
          <w:b/>
          <w:bCs/>
          <w:color w:val="002060"/>
          <w:sz w:val="52"/>
          <w:szCs w:val="52"/>
        </w:rPr>
        <w:t>Smile analysis for Iraqi adults of both genders</w:t>
      </w: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A project</w:t>
      </w: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Submitted to the Council of the College of Dentistry at</w:t>
      </w: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the University of Baghdad, Department of Orthodontic </w:t>
      </w: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in Partial Fulfillment of the</w:t>
      </w:r>
      <w:r w:rsidRPr="00D16F6E">
        <w:rPr>
          <w:rFonts w:ascii="Times New Roman" w:hAnsi="Times New Roman" w:cs="Times New Roman"/>
          <w:sz w:val="36"/>
          <w:szCs w:val="36"/>
        </w:rPr>
        <w:t xml:space="preserve"> </w:t>
      </w:r>
      <w:r>
        <w:rPr>
          <w:rFonts w:ascii="Times New Roman" w:hAnsi="Times New Roman" w:cs="Times New Roman"/>
          <w:sz w:val="36"/>
          <w:szCs w:val="36"/>
        </w:rPr>
        <w:t>Requirements for B.D.S degree</w:t>
      </w: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By:</w:t>
      </w:r>
    </w:p>
    <w:p w:rsidR="00A95CC8" w:rsidRPr="00E04C26" w:rsidRDefault="00A95CC8" w:rsidP="00A95CC8">
      <w:pPr>
        <w:autoSpaceDE w:val="0"/>
        <w:autoSpaceDN w:val="0"/>
        <w:adjustRightInd w:val="0"/>
        <w:spacing w:after="0" w:line="360" w:lineRule="auto"/>
        <w:jc w:val="both"/>
        <w:rPr>
          <w:rFonts w:ascii="Times New Roman" w:hAnsi="Times New Roman" w:cs="Times New Roman"/>
          <w:b/>
          <w:bCs/>
          <w:sz w:val="44"/>
          <w:szCs w:val="44"/>
        </w:rPr>
      </w:pPr>
      <w:r w:rsidRPr="00E04C26">
        <w:rPr>
          <w:rFonts w:ascii="Times New Roman" w:hAnsi="Times New Roman" w:cs="Times New Roman" w:hint="cs"/>
          <w:b/>
          <w:bCs/>
          <w:sz w:val="44"/>
          <w:szCs w:val="44"/>
          <w:rtl/>
        </w:rPr>
        <w:t xml:space="preserve">                             </w:t>
      </w:r>
      <w:r w:rsidRPr="00E04C26">
        <w:rPr>
          <w:rFonts w:ascii="Times New Roman" w:hAnsi="Times New Roman" w:cs="Times New Roman"/>
          <w:b/>
          <w:bCs/>
          <w:sz w:val="44"/>
          <w:szCs w:val="44"/>
        </w:rPr>
        <w:t>Sama akram salim</w:t>
      </w: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p>
    <w:p w:rsidR="00A95CC8" w:rsidRDefault="00A95CC8" w:rsidP="00A95CC8">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Supervised by:</w:t>
      </w:r>
    </w:p>
    <w:p w:rsidR="00A95CC8" w:rsidRPr="00E04C26" w:rsidRDefault="00A95CC8" w:rsidP="00A95CC8">
      <w:pPr>
        <w:autoSpaceDE w:val="0"/>
        <w:autoSpaceDN w:val="0"/>
        <w:adjustRightInd w:val="0"/>
        <w:spacing w:after="0" w:line="360" w:lineRule="auto"/>
        <w:jc w:val="both"/>
        <w:rPr>
          <w:rFonts w:ascii="Times New Roman" w:hAnsi="Times New Roman" w:cs="Times New Roman"/>
          <w:b/>
          <w:bCs/>
          <w:sz w:val="40"/>
          <w:szCs w:val="40"/>
        </w:rPr>
      </w:pPr>
      <w:r>
        <w:rPr>
          <w:rFonts w:ascii="Times New Roman" w:hAnsi="Times New Roman" w:cs="Times New Roman" w:hint="cs"/>
          <w:b/>
          <w:bCs/>
          <w:sz w:val="40"/>
          <w:szCs w:val="40"/>
          <w:rtl/>
        </w:rPr>
        <w:t xml:space="preserve">                      </w:t>
      </w:r>
      <w:r w:rsidRPr="00E04C26">
        <w:rPr>
          <w:rFonts w:ascii="Times New Roman" w:hAnsi="Times New Roman" w:cs="Times New Roman"/>
          <w:b/>
          <w:bCs/>
          <w:sz w:val="40"/>
          <w:szCs w:val="40"/>
        </w:rPr>
        <w:t>Ass.Prof.Dr. Israa salman jasim</w:t>
      </w:r>
    </w:p>
    <w:p w:rsidR="00A95CC8" w:rsidRDefault="00A95CC8" w:rsidP="00A95CC8">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hint="cs"/>
          <w:sz w:val="36"/>
          <w:szCs w:val="36"/>
          <w:rtl/>
        </w:rPr>
        <w:t xml:space="preserve">                                           </w:t>
      </w:r>
      <w:r>
        <w:rPr>
          <w:rFonts w:ascii="Times New Roman" w:hAnsi="Times New Roman" w:cs="Times New Roman"/>
          <w:sz w:val="36"/>
          <w:szCs w:val="36"/>
        </w:rPr>
        <w:t>Baghdad- Iraq</w:t>
      </w:r>
    </w:p>
    <w:p w:rsidR="00A95CC8" w:rsidRDefault="00A95CC8" w:rsidP="00A95CC8">
      <w:pPr>
        <w:tabs>
          <w:tab w:val="left" w:pos="5407"/>
        </w:tabs>
        <w:jc w:val="center"/>
        <w:rPr>
          <w:rFonts w:ascii="Times New Roman" w:hAnsi="Times New Roman" w:cs="Times New Roman"/>
          <w:b/>
          <w:bCs/>
          <w:sz w:val="32"/>
          <w:szCs w:val="32"/>
        </w:rPr>
      </w:pPr>
    </w:p>
    <w:p w:rsidR="00A95CC8" w:rsidRDefault="00A95CC8" w:rsidP="00A95CC8">
      <w:pPr>
        <w:tabs>
          <w:tab w:val="left" w:pos="5407"/>
        </w:tabs>
        <w:rPr>
          <w:rFonts w:ascii="Times New Roman" w:hAnsi="Times New Roman" w:cs="Times New Roman"/>
          <w:b/>
          <w:bCs/>
          <w:sz w:val="32"/>
          <w:szCs w:val="32"/>
        </w:rPr>
      </w:pPr>
      <w:r>
        <w:rPr>
          <w:rFonts w:ascii="Times New Roman" w:hAnsi="Times New Roman" w:cs="Times New Roman"/>
          <w:b/>
          <w:bCs/>
          <w:sz w:val="32"/>
          <w:szCs w:val="32"/>
        </w:rPr>
        <w:t>2017 A.D                                                                                   1438</w:t>
      </w:r>
      <w:r w:rsidR="007F446C" w:rsidRPr="007F446C">
        <w:rPr>
          <w:rFonts w:ascii="Times New Roman" w:hAnsi="Times New Roman" w:cs="Times New Roman"/>
          <w:b/>
          <w:bCs/>
          <w:sz w:val="32"/>
          <w:szCs w:val="32"/>
        </w:rPr>
        <w:t xml:space="preserve"> </w:t>
      </w:r>
      <w:r>
        <w:rPr>
          <w:rFonts w:ascii="Times New Roman" w:hAnsi="Times New Roman" w:cs="Times New Roman"/>
          <w:b/>
          <w:bCs/>
          <w:sz w:val="32"/>
          <w:szCs w:val="32"/>
        </w:rPr>
        <w:t>A.H</w:t>
      </w:r>
    </w:p>
    <w:p w:rsidR="00A95CC8" w:rsidRDefault="00A95CC8" w:rsidP="00A95CC8">
      <w:pPr>
        <w:tabs>
          <w:tab w:val="left" w:pos="5407"/>
        </w:tabs>
        <w:rPr>
          <w:rFonts w:ascii="Times New Roman" w:hAnsi="Times New Roman" w:cs="Times New Roman"/>
          <w:b/>
          <w:bCs/>
          <w:sz w:val="32"/>
          <w:szCs w:val="32"/>
        </w:rPr>
      </w:pPr>
    </w:p>
    <w:p w:rsidR="00A95CC8" w:rsidRDefault="00A95CC8" w:rsidP="00A95CC8">
      <w:pPr>
        <w:tabs>
          <w:tab w:val="left" w:pos="5407"/>
        </w:tabs>
        <w:rPr>
          <w:rFonts w:ascii="Times New Roman" w:hAnsi="Times New Roman" w:cs="Times New Roman"/>
          <w:b/>
          <w:bCs/>
          <w:sz w:val="32"/>
          <w:szCs w:val="32"/>
        </w:rPr>
      </w:pPr>
    </w:p>
    <w:p w:rsidR="00A95CC8" w:rsidRDefault="00A95CC8" w:rsidP="00A95CC8">
      <w:pPr>
        <w:tabs>
          <w:tab w:val="left" w:pos="5407"/>
        </w:tabs>
        <w:rPr>
          <w:rFonts w:ascii="Times New Roman" w:hAnsi="Times New Roman" w:cs="Times New Roman"/>
          <w:b/>
          <w:bCs/>
          <w:sz w:val="32"/>
          <w:szCs w:val="32"/>
        </w:rPr>
      </w:pPr>
    </w:p>
    <w:p w:rsidR="007F446C" w:rsidRPr="00A95CC8" w:rsidRDefault="00A95CC8" w:rsidP="00A95CC8">
      <w:pPr>
        <w:tabs>
          <w:tab w:val="left" w:pos="5407"/>
        </w:tabs>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7F446C" w:rsidRPr="007F446C">
        <w:rPr>
          <w:rFonts w:ascii="Times New Roman" w:hAnsi="Times New Roman" w:cs="Times New Roman"/>
          <w:b/>
          <w:bCs/>
          <w:sz w:val="32"/>
          <w:szCs w:val="32"/>
        </w:rPr>
        <w:t>Acknowledgement</w:t>
      </w:r>
    </w:p>
    <w:p w:rsidR="00610CDE" w:rsidRPr="00FD662B" w:rsidRDefault="00610CDE" w:rsidP="00610CDE">
      <w:pPr>
        <w:autoSpaceDE w:val="0"/>
        <w:autoSpaceDN w:val="0"/>
        <w:adjustRightInd w:val="0"/>
        <w:spacing w:after="0" w:line="240" w:lineRule="auto"/>
        <w:ind w:firstLine="851"/>
        <w:rPr>
          <w:rFonts w:ascii="Times New Roman" w:hAnsi="Times New Roman" w:cs="Times New Roman"/>
          <w:color w:val="000000"/>
          <w:sz w:val="32"/>
          <w:szCs w:val="32"/>
        </w:rPr>
      </w:pPr>
      <w:r w:rsidRPr="00FD662B">
        <w:rPr>
          <w:rFonts w:ascii="Times New Roman" w:hAnsi="Times New Roman" w:cs="Times New Roman"/>
          <w:color w:val="000000"/>
          <w:sz w:val="32"/>
          <w:szCs w:val="32"/>
        </w:rPr>
        <w:t xml:space="preserve">First of all I would like to present my thanks to </w:t>
      </w:r>
      <w:r w:rsidRPr="00FD662B">
        <w:rPr>
          <w:rFonts w:ascii="Times New Roman" w:hAnsi="Times New Roman" w:cs="Times New Roman"/>
          <w:b/>
          <w:bCs/>
          <w:color w:val="000000"/>
          <w:sz w:val="32"/>
          <w:szCs w:val="32"/>
        </w:rPr>
        <w:t xml:space="preserve">"Allah" </w:t>
      </w:r>
      <w:r w:rsidRPr="00FD662B">
        <w:rPr>
          <w:rFonts w:ascii="Times New Roman" w:hAnsi="Times New Roman" w:cs="Times New Roman"/>
          <w:color w:val="000000"/>
          <w:sz w:val="32"/>
          <w:szCs w:val="32"/>
        </w:rPr>
        <w:t>for</w:t>
      </w:r>
      <w:r w:rsidRPr="00FD662B">
        <w:rPr>
          <w:rFonts w:ascii="Times New Roman" w:hAnsi="Times New Roman" w:cs="Times New Roman" w:hint="cs"/>
          <w:color w:val="000000"/>
          <w:sz w:val="32"/>
          <w:szCs w:val="32"/>
          <w:rtl/>
        </w:rPr>
        <w:t xml:space="preserve"> </w:t>
      </w:r>
      <w:r w:rsidRPr="00FD662B">
        <w:rPr>
          <w:rFonts w:ascii="Times New Roman" w:hAnsi="Times New Roman" w:cs="Times New Roman"/>
          <w:color w:val="000000"/>
          <w:sz w:val="32"/>
          <w:szCs w:val="32"/>
        </w:rPr>
        <w:t>inspiring me with energy and strength to accomplish this work, and I pray upon his</w:t>
      </w:r>
      <w:r w:rsidRPr="00FD662B">
        <w:rPr>
          <w:rFonts w:ascii="Times New Roman" w:hAnsi="Times New Roman" w:cs="Times New Roman" w:hint="cs"/>
          <w:color w:val="000000"/>
          <w:sz w:val="32"/>
          <w:szCs w:val="32"/>
          <w:rtl/>
        </w:rPr>
        <w:t xml:space="preserve"> </w:t>
      </w:r>
      <w:r w:rsidRPr="00FD662B">
        <w:rPr>
          <w:rFonts w:ascii="Times New Roman" w:hAnsi="Times New Roman" w:cs="Times New Roman"/>
          <w:color w:val="000000"/>
          <w:sz w:val="32"/>
          <w:szCs w:val="32"/>
        </w:rPr>
        <w:t xml:space="preserve">great prophet </w:t>
      </w:r>
      <w:r w:rsidRPr="00FD662B">
        <w:rPr>
          <w:rFonts w:ascii="Times New Roman" w:hAnsi="Times New Roman" w:cs="Times New Roman"/>
          <w:b/>
          <w:bCs/>
          <w:color w:val="000000"/>
          <w:sz w:val="32"/>
          <w:szCs w:val="32"/>
        </w:rPr>
        <w:t xml:space="preserve">Muhammad </w:t>
      </w:r>
      <w:r w:rsidRPr="00FD662B">
        <w:rPr>
          <w:rFonts w:ascii="Times New Roman" w:hAnsi="Times New Roman" w:cs="Times New Roman"/>
          <w:color w:val="000000"/>
          <w:sz w:val="32"/>
          <w:szCs w:val="32"/>
        </w:rPr>
        <w:t>(peace be upon him).</w:t>
      </w:r>
    </w:p>
    <w:p w:rsidR="00610CDE" w:rsidRPr="00FD662B" w:rsidRDefault="00610CDE" w:rsidP="00610CDE">
      <w:pPr>
        <w:autoSpaceDE w:val="0"/>
        <w:autoSpaceDN w:val="0"/>
        <w:adjustRightInd w:val="0"/>
        <w:spacing w:after="0" w:line="240" w:lineRule="auto"/>
        <w:rPr>
          <w:rFonts w:ascii="Times New Roman" w:hAnsi="Times New Roman" w:cs="Times New Roman"/>
          <w:color w:val="000000"/>
          <w:sz w:val="32"/>
          <w:szCs w:val="32"/>
          <w:rtl/>
        </w:rPr>
      </w:pPr>
    </w:p>
    <w:p w:rsidR="00610CDE" w:rsidRPr="00FD662B" w:rsidRDefault="00610CDE" w:rsidP="00610CDE">
      <w:pPr>
        <w:autoSpaceDE w:val="0"/>
        <w:autoSpaceDN w:val="0"/>
        <w:adjustRightInd w:val="0"/>
        <w:spacing w:after="0" w:line="240" w:lineRule="auto"/>
        <w:ind w:firstLine="851"/>
        <w:rPr>
          <w:rFonts w:ascii="Times New Roman" w:hAnsi="Times New Roman" w:cs="Times New Roman"/>
          <w:color w:val="000000"/>
          <w:sz w:val="32"/>
          <w:szCs w:val="32"/>
        </w:rPr>
      </w:pPr>
      <w:r w:rsidRPr="00FD662B">
        <w:rPr>
          <w:rFonts w:ascii="Times New Roman" w:hAnsi="Times New Roman" w:cs="Times New Roman"/>
          <w:color w:val="000000"/>
          <w:sz w:val="32"/>
          <w:szCs w:val="32"/>
        </w:rPr>
        <w:t xml:space="preserve">I would like to thank </w:t>
      </w:r>
      <w:r w:rsidRPr="00FD662B">
        <w:rPr>
          <w:rFonts w:ascii="Times New Roman" w:hAnsi="Times New Roman" w:cs="Times New Roman"/>
          <w:b/>
          <w:bCs/>
          <w:color w:val="000000"/>
          <w:sz w:val="32"/>
          <w:szCs w:val="32"/>
        </w:rPr>
        <w:t>Prof. Dr. Hussain Al- Huwaizi,</w:t>
      </w:r>
      <w:r w:rsidRPr="00FD662B">
        <w:rPr>
          <w:rFonts w:ascii="Times New Roman" w:hAnsi="Times New Roman" w:cs="Times New Roman"/>
          <w:color w:val="000000"/>
          <w:sz w:val="32"/>
          <w:szCs w:val="32"/>
        </w:rPr>
        <w:t xml:space="preserve"> dean of college of</w:t>
      </w:r>
      <w:r w:rsidRPr="00FD662B">
        <w:rPr>
          <w:rFonts w:ascii="Times New Roman" w:hAnsi="Times New Roman" w:cs="Times New Roman" w:hint="cs"/>
          <w:color w:val="000000"/>
          <w:sz w:val="32"/>
          <w:szCs w:val="32"/>
          <w:rtl/>
        </w:rPr>
        <w:t xml:space="preserve"> </w:t>
      </w:r>
      <w:r w:rsidRPr="00FD662B">
        <w:rPr>
          <w:rFonts w:ascii="Times New Roman" w:hAnsi="Times New Roman" w:cs="Times New Roman"/>
          <w:color w:val="000000"/>
          <w:sz w:val="32"/>
          <w:szCs w:val="32"/>
        </w:rPr>
        <w:t>dentistry, university of  Baghdad, for supporting the postgraduate students.</w:t>
      </w:r>
    </w:p>
    <w:p w:rsidR="00610CDE" w:rsidRPr="00FD662B" w:rsidRDefault="00610CDE" w:rsidP="00610CDE">
      <w:pPr>
        <w:autoSpaceDE w:val="0"/>
        <w:autoSpaceDN w:val="0"/>
        <w:adjustRightInd w:val="0"/>
        <w:spacing w:after="0" w:line="240" w:lineRule="auto"/>
        <w:rPr>
          <w:rFonts w:ascii="Times New Roman" w:hAnsi="Times New Roman" w:cs="Times New Roman"/>
          <w:color w:val="000000"/>
          <w:sz w:val="32"/>
          <w:szCs w:val="32"/>
          <w:rtl/>
        </w:rPr>
      </w:pPr>
    </w:p>
    <w:p w:rsidR="00610CDE" w:rsidRPr="00FD662B" w:rsidRDefault="00610CDE" w:rsidP="00610CDE">
      <w:pPr>
        <w:autoSpaceDE w:val="0"/>
        <w:autoSpaceDN w:val="0"/>
        <w:adjustRightInd w:val="0"/>
        <w:spacing w:after="0" w:line="240" w:lineRule="auto"/>
        <w:ind w:firstLine="851"/>
        <w:rPr>
          <w:rFonts w:ascii="Times New Roman" w:hAnsi="Times New Roman" w:cs="Times New Roman"/>
          <w:color w:val="000000"/>
          <w:sz w:val="32"/>
          <w:szCs w:val="32"/>
        </w:rPr>
      </w:pPr>
      <w:r w:rsidRPr="00FD662B">
        <w:rPr>
          <w:rFonts w:ascii="Times New Roman" w:hAnsi="Times New Roman" w:cs="Times New Roman"/>
          <w:color w:val="000000"/>
          <w:sz w:val="32"/>
          <w:szCs w:val="32"/>
        </w:rPr>
        <w:t>Grateful thanks are expressed to</w:t>
      </w:r>
      <w:r w:rsidRPr="00610CDE">
        <w:rPr>
          <w:rFonts w:ascii="Times New Roman" w:hAnsi="Times New Roman" w:cs="Times New Roman"/>
          <w:b/>
          <w:bCs/>
          <w:sz w:val="28"/>
          <w:szCs w:val="28"/>
        </w:rPr>
        <w:t xml:space="preserve"> </w:t>
      </w:r>
      <w:r>
        <w:rPr>
          <w:rFonts w:ascii="Times New Roman" w:hAnsi="Times New Roman" w:cs="Times New Roman"/>
          <w:b/>
          <w:bCs/>
          <w:sz w:val="28"/>
          <w:szCs w:val="28"/>
        </w:rPr>
        <w:t xml:space="preserve">Prof. Dr.Dhea Jaffar, </w:t>
      </w:r>
      <w:r w:rsidRPr="00610CDE">
        <w:rPr>
          <w:rFonts w:ascii="Times New Roman" w:hAnsi="Times New Roman" w:cs="Times New Roman"/>
          <w:sz w:val="28"/>
          <w:szCs w:val="28"/>
        </w:rPr>
        <w:t>Chairman of Orthodontic Department</w:t>
      </w:r>
      <w:r>
        <w:rPr>
          <w:rFonts w:ascii="Times New Roman" w:hAnsi="Times New Roman" w:cs="Times New Roman"/>
          <w:b/>
          <w:bCs/>
          <w:sz w:val="28"/>
          <w:szCs w:val="28"/>
        </w:rPr>
        <w:t xml:space="preserve"> </w:t>
      </w:r>
      <w:r w:rsidRPr="00FD662B">
        <w:rPr>
          <w:rFonts w:ascii="Times New Roman" w:hAnsi="Times New Roman" w:cs="Times New Roman"/>
          <w:color w:val="000000"/>
          <w:sz w:val="32"/>
          <w:szCs w:val="32"/>
        </w:rPr>
        <w:t>, for his scientific support and encouragement.</w:t>
      </w:r>
    </w:p>
    <w:p w:rsidR="00610CDE" w:rsidRPr="00FD662B" w:rsidRDefault="00610CDE" w:rsidP="00610CDE">
      <w:pPr>
        <w:autoSpaceDE w:val="0"/>
        <w:autoSpaceDN w:val="0"/>
        <w:adjustRightInd w:val="0"/>
        <w:spacing w:after="0" w:line="240" w:lineRule="auto"/>
        <w:rPr>
          <w:rFonts w:ascii="Times New Roman" w:hAnsi="Times New Roman" w:cs="Times New Roman"/>
          <w:color w:val="000000"/>
          <w:sz w:val="32"/>
          <w:szCs w:val="32"/>
          <w:rtl/>
        </w:rPr>
      </w:pPr>
    </w:p>
    <w:p w:rsidR="00610CDE" w:rsidRPr="00FD662B" w:rsidRDefault="00610CDE" w:rsidP="00610CDE">
      <w:pPr>
        <w:autoSpaceDE w:val="0"/>
        <w:autoSpaceDN w:val="0"/>
        <w:adjustRightInd w:val="0"/>
        <w:spacing w:after="0" w:line="240" w:lineRule="auto"/>
        <w:ind w:firstLine="851"/>
        <w:rPr>
          <w:rFonts w:ascii="Times New Roman" w:hAnsi="Times New Roman" w:cs="Times New Roman"/>
          <w:b/>
          <w:bCs/>
          <w:sz w:val="32"/>
          <w:szCs w:val="32"/>
        </w:rPr>
      </w:pPr>
      <w:r w:rsidRPr="00FD662B">
        <w:rPr>
          <w:rFonts w:ascii="Times New Roman" w:hAnsi="Times New Roman" w:cs="Times New Roman"/>
          <w:color w:val="000000"/>
          <w:sz w:val="32"/>
          <w:szCs w:val="32"/>
        </w:rPr>
        <w:t xml:space="preserve">My deep thanks to my supervisor </w:t>
      </w:r>
      <w:r w:rsidRPr="007F446C">
        <w:rPr>
          <w:rFonts w:asciiTheme="majorBidi" w:hAnsiTheme="majorBidi" w:cstheme="majorBidi"/>
          <w:b/>
          <w:bCs/>
          <w:sz w:val="28"/>
          <w:szCs w:val="28"/>
        </w:rPr>
        <w:t>Ass.Prof.Dr. Israa salman jasim</w:t>
      </w:r>
      <w:r>
        <w:rPr>
          <w:rFonts w:ascii="Times New Roman" w:hAnsi="Times New Roman" w:cs="Times New Roman"/>
          <w:b/>
          <w:bCs/>
          <w:sz w:val="28"/>
          <w:szCs w:val="28"/>
        </w:rPr>
        <w:t xml:space="preserve">, </w:t>
      </w:r>
      <w:r w:rsidRPr="00FD662B">
        <w:rPr>
          <w:rFonts w:ascii="Times New Roman" w:hAnsi="Times New Roman" w:cs="Times New Roman"/>
          <w:b/>
          <w:bCs/>
          <w:sz w:val="32"/>
          <w:szCs w:val="32"/>
        </w:rPr>
        <w:t xml:space="preserve"> </w:t>
      </w:r>
      <w:r w:rsidRPr="00FD662B">
        <w:rPr>
          <w:rFonts w:ascii="Times New Roman" w:hAnsi="Times New Roman" w:cs="Times New Roman"/>
          <w:color w:val="000000"/>
          <w:sz w:val="32"/>
          <w:szCs w:val="32"/>
        </w:rPr>
        <w:t>for her unlimited cooperation, scientific care and to the spirit of high morality that</w:t>
      </w:r>
      <w:r w:rsidRPr="00FD662B">
        <w:rPr>
          <w:rFonts w:ascii="Times New Roman" w:hAnsi="Times New Roman" w:cs="Times New Roman"/>
          <w:b/>
          <w:bCs/>
          <w:sz w:val="32"/>
          <w:szCs w:val="32"/>
        </w:rPr>
        <w:t xml:space="preserve"> </w:t>
      </w:r>
      <w:r w:rsidRPr="00FD662B">
        <w:rPr>
          <w:rFonts w:ascii="Times New Roman" w:hAnsi="Times New Roman" w:cs="Times New Roman"/>
          <w:color w:val="000000"/>
          <w:sz w:val="32"/>
          <w:szCs w:val="32"/>
        </w:rPr>
        <w:t>encourage and advise me always to right way throughout this research.</w:t>
      </w:r>
    </w:p>
    <w:p w:rsidR="00610CDE" w:rsidRPr="00FD662B" w:rsidRDefault="00610CDE" w:rsidP="00610CDE">
      <w:pPr>
        <w:autoSpaceDE w:val="0"/>
        <w:autoSpaceDN w:val="0"/>
        <w:adjustRightInd w:val="0"/>
        <w:spacing w:after="0" w:line="240" w:lineRule="auto"/>
        <w:rPr>
          <w:rFonts w:ascii="Times New Roman" w:hAnsi="Times New Roman" w:cs="Times New Roman"/>
          <w:color w:val="000000"/>
          <w:sz w:val="32"/>
          <w:szCs w:val="32"/>
          <w:rtl/>
        </w:rPr>
      </w:pPr>
    </w:p>
    <w:p w:rsidR="00F47C92" w:rsidRPr="00610CDE" w:rsidRDefault="00610CDE" w:rsidP="00610CDE">
      <w:pPr>
        <w:autoSpaceDE w:val="0"/>
        <w:autoSpaceDN w:val="0"/>
        <w:adjustRightInd w:val="0"/>
        <w:spacing w:after="0" w:line="240" w:lineRule="auto"/>
        <w:ind w:firstLine="851"/>
        <w:rPr>
          <w:rFonts w:ascii="Times New Roman" w:hAnsi="Times New Roman" w:cs="Times New Roman"/>
          <w:color w:val="000000"/>
          <w:sz w:val="32"/>
          <w:szCs w:val="32"/>
        </w:rPr>
      </w:pPr>
      <w:r w:rsidRPr="00FD662B">
        <w:rPr>
          <w:rFonts w:ascii="Times New Roman" w:hAnsi="Times New Roman" w:cs="Times New Roman"/>
          <w:color w:val="000000"/>
          <w:sz w:val="32"/>
          <w:szCs w:val="32"/>
        </w:rPr>
        <w:t xml:space="preserve">Finally I would like to express grateful thanks to </w:t>
      </w:r>
      <w:r w:rsidRPr="00FD662B">
        <w:rPr>
          <w:rFonts w:ascii="Times New Roman" w:hAnsi="Times New Roman" w:cs="Times New Roman"/>
          <w:b/>
          <w:bCs/>
          <w:color w:val="000000"/>
          <w:sz w:val="32"/>
          <w:szCs w:val="32"/>
        </w:rPr>
        <w:t>my lovely family</w:t>
      </w:r>
      <w:r w:rsidRPr="00FD662B">
        <w:rPr>
          <w:rFonts w:ascii="Times New Roman" w:hAnsi="Times New Roman" w:cs="Times New Roman"/>
          <w:color w:val="000000"/>
          <w:sz w:val="32"/>
          <w:szCs w:val="32"/>
        </w:rPr>
        <w:t>, my</w:t>
      </w:r>
      <w:r w:rsidRPr="00FD662B">
        <w:rPr>
          <w:rFonts w:ascii="Times New Roman" w:hAnsi="Times New Roman" w:cs="Times New Roman" w:hint="cs"/>
          <w:color w:val="000000"/>
          <w:sz w:val="32"/>
          <w:szCs w:val="32"/>
          <w:rtl/>
        </w:rPr>
        <w:t xml:space="preserve"> </w:t>
      </w:r>
      <w:r w:rsidRPr="00FD662B">
        <w:rPr>
          <w:rFonts w:ascii="Times New Roman" w:hAnsi="Times New Roman" w:cs="Times New Roman"/>
          <w:color w:val="000000"/>
          <w:sz w:val="32"/>
          <w:szCs w:val="32"/>
        </w:rPr>
        <w:t xml:space="preserve">wonderful </w:t>
      </w:r>
      <w:r w:rsidRPr="00610CDE">
        <w:rPr>
          <w:rFonts w:ascii="Times New Roman" w:hAnsi="Times New Roman" w:cs="Times New Roman"/>
          <w:b/>
          <w:bCs/>
          <w:color w:val="000000"/>
          <w:sz w:val="32"/>
          <w:szCs w:val="32"/>
        </w:rPr>
        <w:t>Parent</w:t>
      </w:r>
      <w:r>
        <w:rPr>
          <w:rFonts w:ascii="Times New Roman" w:hAnsi="Times New Roman" w:cs="Times New Roman"/>
          <w:color w:val="000000"/>
          <w:sz w:val="32"/>
          <w:szCs w:val="32"/>
        </w:rPr>
        <w:t>, for everything.</w:t>
      </w:r>
    </w:p>
    <w:p w:rsidR="007F446C" w:rsidRDefault="007F446C"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655B02" w:rsidRDefault="00655B02" w:rsidP="00C6215B">
      <w:pPr>
        <w:spacing w:line="360" w:lineRule="auto"/>
        <w:jc w:val="both"/>
        <w:rPr>
          <w:rFonts w:asciiTheme="majorBidi" w:hAnsiTheme="majorBidi" w:cstheme="majorBidi"/>
          <w:b/>
          <w:bCs/>
          <w:sz w:val="28"/>
          <w:szCs w:val="28"/>
        </w:rPr>
      </w:pPr>
    </w:p>
    <w:p w:rsidR="00A95CC8" w:rsidRDefault="00A95CC8" w:rsidP="00C6215B">
      <w:pPr>
        <w:spacing w:line="360" w:lineRule="auto"/>
        <w:jc w:val="both"/>
        <w:rPr>
          <w:rFonts w:asciiTheme="majorBidi" w:hAnsiTheme="majorBidi" w:cstheme="majorBidi"/>
          <w:b/>
          <w:bCs/>
          <w:sz w:val="28"/>
          <w:szCs w:val="28"/>
        </w:rPr>
      </w:pPr>
    </w:p>
    <w:p w:rsidR="00A95CC8" w:rsidRDefault="00A95CC8" w:rsidP="00C6215B">
      <w:pPr>
        <w:spacing w:line="360" w:lineRule="auto"/>
        <w:jc w:val="both"/>
        <w:rPr>
          <w:rFonts w:asciiTheme="majorBidi" w:hAnsiTheme="majorBidi" w:cstheme="majorBidi"/>
          <w:b/>
          <w:bCs/>
          <w:sz w:val="28"/>
          <w:szCs w:val="28"/>
        </w:rPr>
      </w:pPr>
    </w:p>
    <w:p w:rsidR="00A95CC8" w:rsidRDefault="00A95CC8" w:rsidP="00C6215B">
      <w:pPr>
        <w:spacing w:line="360" w:lineRule="auto"/>
        <w:jc w:val="both"/>
        <w:rPr>
          <w:rFonts w:asciiTheme="majorBidi" w:hAnsiTheme="majorBidi" w:cstheme="majorBidi"/>
          <w:b/>
          <w:bCs/>
          <w:sz w:val="28"/>
          <w:szCs w:val="28"/>
        </w:rPr>
      </w:pPr>
    </w:p>
    <w:p w:rsidR="00A95CC8" w:rsidRDefault="00A95CC8" w:rsidP="00C6215B">
      <w:pPr>
        <w:spacing w:line="360" w:lineRule="auto"/>
        <w:jc w:val="both"/>
        <w:rPr>
          <w:rFonts w:asciiTheme="majorBidi" w:hAnsiTheme="majorBidi" w:cstheme="majorBidi"/>
          <w:b/>
          <w:bCs/>
          <w:sz w:val="28"/>
          <w:szCs w:val="28"/>
        </w:rPr>
      </w:pPr>
    </w:p>
    <w:p w:rsidR="00D65B72" w:rsidRPr="00C6215B" w:rsidRDefault="00D65B72" w:rsidP="00C6215B">
      <w:pPr>
        <w:spacing w:line="360" w:lineRule="auto"/>
        <w:jc w:val="both"/>
        <w:rPr>
          <w:rFonts w:asciiTheme="majorBidi" w:hAnsiTheme="majorBidi" w:cstheme="majorBidi"/>
          <w:b/>
          <w:bCs/>
          <w:sz w:val="28"/>
          <w:szCs w:val="28"/>
          <w:rtl/>
        </w:rPr>
      </w:pPr>
      <w:r w:rsidRPr="00C6215B">
        <w:rPr>
          <w:rFonts w:asciiTheme="majorBidi" w:hAnsiTheme="majorBidi" w:cstheme="majorBidi"/>
          <w:b/>
          <w:bCs/>
          <w:sz w:val="28"/>
          <w:szCs w:val="28"/>
        </w:rPr>
        <w:t>List of contents</w:t>
      </w:r>
    </w:p>
    <w:p w:rsidR="00D65B72" w:rsidRPr="00C6215B" w:rsidRDefault="00D65B72" w:rsidP="00C6215B">
      <w:pPr>
        <w:spacing w:line="360" w:lineRule="auto"/>
        <w:jc w:val="both"/>
        <w:rPr>
          <w:rFonts w:asciiTheme="majorBidi" w:hAnsiTheme="majorBidi" w:cstheme="majorBidi"/>
          <w:b/>
          <w:bCs/>
          <w:sz w:val="28"/>
          <w:szCs w:val="28"/>
        </w:rPr>
      </w:pPr>
    </w:p>
    <w:tbl>
      <w:tblPr>
        <w:tblStyle w:val="LightShading1"/>
        <w:tblW w:w="10278" w:type="dxa"/>
        <w:tblLook w:val="04A0" w:firstRow="1" w:lastRow="0" w:firstColumn="1" w:lastColumn="0" w:noHBand="0" w:noVBand="1"/>
      </w:tblPr>
      <w:tblGrid>
        <w:gridCol w:w="8388"/>
        <w:gridCol w:w="1890"/>
      </w:tblGrid>
      <w:tr w:rsidR="00D65B72" w:rsidRPr="00C6215B" w:rsidTr="00AE2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tcPr>
          <w:p w:rsidR="00AF1F0B" w:rsidRPr="00C6215B" w:rsidRDefault="00AF1F0B" w:rsidP="00C6215B">
            <w:pPr>
              <w:pStyle w:val="Default"/>
              <w:spacing w:line="360" w:lineRule="auto"/>
              <w:ind w:right="402"/>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Subjects</w:t>
            </w:r>
          </w:p>
        </w:tc>
        <w:tc>
          <w:tcPr>
            <w:tcW w:w="1890" w:type="dxa"/>
          </w:tcPr>
          <w:p w:rsidR="00D65B72" w:rsidRPr="00C6215B" w:rsidRDefault="00866BC6" w:rsidP="00C6215B">
            <w:pPr>
              <w:pStyle w:val="Default"/>
              <w:spacing w:line="360" w:lineRule="auto"/>
              <w:ind w:right="40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Page No.</w:t>
            </w:r>
          </w:p>
        </w:tc>
      </w:tr>
      <w:tr w:rsidR="00AF1F0B" w:rsidRPr="00C6215B" w:rsidTr="00AE2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tcPr>
          <w:p w:rsidR="00AF1F0B" w:rsidRPr="00C6215B" w:rsidRDefault="00AF1F0B" w:rsidP="00C6215B">
            <w:pPr>
              <w:pStyle w:val="Default"/>
              <w:spacing w:line="360" w:lineRule="auto"/>
              <w:ind w:right="402"/>
              <w:jc w:val="both"/>
              <w:rPr>
                <w:rFonts w:asciiTheme="majorBidi" w:hAnsiTheme="majorBidi" w:cstheme="majorBidi"/>
                <w:sz w:val="28"/>
                <w:szCs w:val="28"/>
              </w:rPr>
            </w:pPr>
            <w:r w:rsidRPr="00C6215B">
              <w:rPr>
                <w:rFonts w:asciiTheme="majorBidi" w:hAnsiTheme="majorBidi" w:cstheme="majorBidi"/>
                <w:sz w:val="28"/>
                <w:szCs w:val="28"/>
              </w:rPr>
              <w:t>Introduction</w:t>
            </w:r>
          </w:p>
        </w:tc>
        <w:tc>
          <w:tcPr>
            <w:tcW w:w="1890" w:type="dxa"/>
          </w:tcPr>
          <w:p w:rsidR="00AF1F0B" w:rsidRPr="00C6215B" w:rsidRDefault="00A647C4"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4</w:t>
            </w:r>
          </w:p>
        </w:tc>
      </w:tr>
      <w:tr w:rsidR="00AF1F0B" w:rsidRPr="00C6215B" w:rsidTr="00AE2472">
        <w:tc>
          <w:tcPr>
            <w:cnfStyle w:val="001000000000" w:firstRow="0" w:lastRow="0" w:firstColumn="1" w:lastColumn="0" w:oddVBand="0" w:evenVBand="0" w:oddHBand="0" w:evenHBand="0" w:firstRowFirstColumn="0" w:firstRowLastColumn="0" w:lastRowFirstColumn="0" w:lastRowLastColumn="0"/>
            <w:tcW w:w="8388" w:type="dxa"/>
          </w:tcPr>
          <w:p w:rsidR="00AF1F0B" w:rsidRPr="00C6215B" w:rsidRDefault="00AF1F0B" w:rsidP="00C6215B">
            <w:pPr>
              <w:pStyle w:val="Default"/>
              <w:spacing w:line="360" w:lineRule="auto"/>
              <w:ind w:right="402"/>
              <w:jc w:val="both"/>
              <w:rPr>
                <w:rFonts w:asciiTheme="majorBidi" w:hAnsiTheme="majorBidi" w:cstheme="majorBidi"/>
                <w:sz w:val="28"/>
                <w:szCs w:val="28"/>
              </w:rPr>
            </w:pPr>
            <w:r w:rsidRPr="00C6215B">
              <w:rPr>
                <w:rFonts w:asciiTheme="majorBidi" w:hAnsiTheme="majorBidi" w:cstheme="majorBidi"/>
                <w:sz w:val="28"/>
                <w:szCs w:val="28"/>
              </w:rPr>
              <w:t>Aims of the study</w:t>
            </w:r>
          </w:p>
        </w:tc>
        <w:tc>
          <w:tcPr>
            <w:tcW w:w="1890" w:type="dxa"/>
          </w:tcPr>
          <w:p w:rsidR="00AF1F0B" w:rsidRPr="00C6215B" w:rsidRDefault="00A647C4"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5</w:t>
            </w:r>
          </w:p>
        </w:tc>
      </w:tr>
    </w:tbl>
    <w:p w:rsidR="00D65B72" w:rsidRPr="00C6215B" w:rsidRDefault="00D65B72" w:rsidP="00C6215B">
      <w:pPr>
        <w:pStyle w:val="Default"/>
        <w:spacing w:line="360" w:lineRule="auto"/>
        <w:ind w:right="402"/>
        <w:jc w:val="both"/>
        <w:rPr>
          <w:rFonts w:asciiTheme="majorBidi" w:hAnsiTheme="majorBidi" w:cstheme="majorBidi"/>
          <w:b/>
          <w:bCs/>
          <w:color w:val="000000" w:themeColor="text1"/>
          <w:sz w:val="28"/>
          <w:szCs w:val="28"/>
          <w:rtl/>
        </w:rPr>
      </w:pPr>
    </w:p>
    <w:tbl>
      <w:tblPr>
        <w:tblStyle w:val="LightShading1"/>
        <w:tblW w:w="10278" w:type="dxa"/>
        <w:tblLook w:val="04A0" w:firstRow="1" w:lastRow="0" w:firstColumn="1" w:lastColumn="0" w:noHBand="0" w:noVBand="1"/>
      </w:tblPr>
      <w:tblGrid>
        <w:gridCol w:w="8388"/>
        <w:gridCol w:w="1846"/>
        <w:gridCol w:w="44"/>
      </w:tblGrid>
      <w:tr w:rsidR="00F22FF6" w:rsidRPr="00C6215B" w:rsidTr="00DE382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F22FF6" w:rsidP="00C6215B">
            <w:pPr>
              <w:pStyle w:val="Default"/>
              <w:spacing w:line="360" w:lineRule="auto"/>
              <w:ind w:right="402"/>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Chapter One: Review of Literature</w:t>
            </w:r>
          </w:p>
        </w:tc>
        <w:tc>
          <w:tcPr>
            <w:tcW w:w="1890" w:type="dxa"/>
            <w:gridSpan w:val="2"/>
          </w:tcPr>
          <w:p w:rsidR="00F22FF6" w:rsidRPr="00C6215B" w:rsidRDefault="00753DE2" w:rsidP="00C6215B">
            <w:pPr>
              <w:pStyle w:val="Default"/>
              <w:spacing w:line="360" w:lineRule="auto"/>
              <w:ind w:right="40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6</w:t>
            </w:r>
          </w:p>
        </w:tc>
      </w:tr>
      <w:tr w:rsidR="00F22FF6" w:rsidRPr="00C6215B" w:rsidTr="00DE38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BA5DF2" w:rsidP="00C6215B">
            <w:pPr>
              <w:pStyle w:val="Default"/>
              <w:spacing w:line="360" w:lineRule="auto"/>
              <w:ind w:right="402"/>
              <w:jc w:val="both"/>
              <w:rPr>
                <w:rFonts w:asciiTheme="majorBidi" w:hAnsiTheme="majorBidi" w:cstheme="majorBidi"/>
                <w:sz w:val="28"/>
                <w:szCs w:val="28"/>
              </w:rPr>
            </w:pPr>
            <w:r w:rsidRPr="004A6D0A">
              <w:rPr>
                <w:rFonts w:asciiTheme="majorBidi" w:hAnsiTheme="majorBidi" w:cstheme="majorBidi"/>
                <w:color w:val="000000" w:themeColor="text1" w:themeShade="BF"/>
                <w:sz w:val="28"/>
                <w:szCs w:val="28"/>
              </w:rPr>
              <w:t>1.1</w:t>
            </w:r>
            <w:r>
              <w:rPr>
                <w:rFonts w:asciiTheme="majorBidi" w:hAnsiTheme="majorBidi" w:cstheme="majorBidi"/>
                <w:sz w:val="28"/>
                <w:szCs w:val="28"/>
              </w:rPr>
              <w:t>.</w:t>
            </w:r>
            <w:r w:rsidRPr="004A6D0A">
              <w:rPr>
                <w:rFonts w:asciiTheme="majorBidi" w:hAnsiTheme="majorBidi" w:cstheme="majorBidi"/>
                <w:color w:val="000000" w:themeColor="text1" w:themeShade="BF"/>
                <w:sz w:val="28"/>
                <w:szCs w:val="28"/>
              </w:rPr>
              <w:t xml:space="preserve"> </w:t>
            </w:r>
            <w:r w:rsidRPr="004A6D0A">
              <w:rPr>
                <w:rFonts w:asciiTheme="majorBidi" w:hAnsiTheme="majorBidi" w:cstheme="majorBidi"/>
                <w:sz w:val="28"/>
                <w:szCs w:val="28"/>
              </w:rPr>
              <w:t>The smile</w:t>
            </w:r>
          </w:p>
        </w:tc>
        <w:tc>
          <w:tcPr>
            <w:tcW w:w="1890" w:type="dxa"/>
            <w:gridSpan w:val="2"/>
          </w:tcPr>
          <w:p w:rsidR="00F22FF6" w:rsidRPr="00C6215B" w:rsidRDefault="00A647C4"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6</w:t>
            </w:r>
          </w:p>
        </w:tc>
      </w:tr>
      <w:tr w:rsidR="00F22FF6" w:rsidRPr="00C6215B" w:rsidTr="00DE3820">
        <w:trPr>
          <w:trHeight w:val="472"/>
        </w:trPr>
        <w:tc>
          <w:tcPr>
            <w:cnfStyle w:val="001000000000" w:firstRow="0" w:lastRow="0" w:firstColumn="1" w:lastColumn="0" w:oddVBand="0" w:evenVBand="0" w:oddHBand="0" w:evenHBand="0" w:firstRowFirstColumn="0" w:firstRowLastColumn="0" w:lastRowFirstColumn="0" w:lastRowLastColumn="0"/>
            <w:tcW w:w="8388" w:type="dxa"/>
          </w:tcPr>
          <w:p w:rsidR="00FB3C2D" w:rsidRPr="00C6215B" w:rsidRDefault="00BA5DF2" w:rsidP="00BA5DF2">
            <w:pPr>
              <w:pStyle w:val="Default"/>
              <w:spacing w:line="36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1.2.  </w:t>
            </w:r>
            <w:r w:rsidRPr="004A6D0A">
              <w:rPr>
                <w:rFonts w:asciiTheme="majorBidi" w:hAnsiTheme="majorBidi" w:cstheme="majorBidi"/>
                <w:color w:val="auto"/>
                <w:sz w:val="28"/>
                <w:szCs w:val="28"/>
              </w:rPr>
              <w:t>Anatomy of smile</w:t>
            </w:r>
          </w:p>
        </w:tc>
        <w:tc>
          <w:tcPr>
            <w:tcW w:w="1890" w:type="dxa"/>
            <w:gridSpan w:val="2"/>
          </w:tcPr>
          <w:p w:rsidR="00F22FF6" w:rsidRPr="00C6215B"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6</w:t>
            </w:r>
          </w:p>
        </w:tc>
      </w:tr>
      <w:tr w:rsidR="00F22FF6" w:rsidRPr="00C6215B" w:rsidTr="00DE38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3519DF" w:rsidRDefault="003519DF" w:rsidP="003519DF">
            <w:pPr>
              <w:shd w:val="clear" w:color="auto" w:fill="FFFFFF"/>
              <w:spacing w:line="360" w:lineRule="auto"/>
              <w:jc w:val="both"/>
              <w:textAlignment w:val="top"/>
              <w:rPr>
                <w:rFonts w:asciiTheme="majorBidi" w:eastAsia="Times New Roman" w:hAnsiTheme="majorBidi" w:cstheme="majorBidi"/>
                <w:color w:val="auto"/>
                <w:sz w:val="28"/>
                <w:szCs w:val="28"/>
                <w:rtl/>
              </w:rPr>
            </w:pPr>
            <w:r>
              <w:rPr>
                <w:rFonts w:asciiTheme="majorBidi" w:eastAsia="Times New Roman" w:hAnsiTheme="majorBidi" w:cstheme="majorBidi"/>
                <w:color w:val="auto"/>
                <w:sz w:val="28"/>
                <w:szCs w:val="28"/>
              </w:rPr>
              <w:t>1.3.  Smile components</w:t>
            </w:r>
          </w:p>
        </w:tc>
        <w:tc>
          <w:tcPr>
            <w:tcW w:w="1890" w:type="dxa"/>
            <w:gridSpan w:val="2"/>
          </w:tcPr>
          <w:p w:rsidR="00F22FF6" w:rsidRPr="00C6215B"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7</w:t>
            </w:r>
          </w:p>
        </w:tc>
      </w:tr>
      <w:tr w:rsidR="00F22FF6" w:rsidRPr="00C6215B" w:rsidTr="00DE3820">
        <w:trPr>
          <w:trHeight w:val="487"/>
        </w:trPr>
        <w:tc>
          <w:tcPr>
            <w:cnfStyle w:val="001000000000" w:firstRow="0" w:lastRow="0" w:firstColumn="1" w:lastColumn="0" w:oddVBand="0" w:evenVBand="0" w:oddHBand="0" w:evenHBand="0" w:firstRowFirstColumn="0" w:firstRowLastColumn="0" w:lastRowFirstColumn="0" w:lastRowLastColumn="0"/>
            <w:tcW w:w="8388" w:type="dxa"/>
          </w:tcPr>
          <w:p w:rsidR="00FB3C2D" w:rsidRPr="00BA5DF2" w:rsidRDefault="003519DF" w:rsidP="00BA5DF2">
            <w:pPr>
              <w:autoSpaceDE w:val="0"/>
              <w:autoSpaceDN w:val="0"/>
              <w:adjustRightInd w:val="0"/>
              <w:spacing w:line="36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1.4. </w:t>
            </w:r>
            <w:r w:rsidRPr="003519DF">
              <w:rPr>
                <w:rFonts w:asciiTheme="majorBidi" w:hAnsiTheme="majorBidi" w:cstheme="majorBidi"/>
                <w:color w:val="auto"/>
                <w:sz w:val="28"/>
                <w:szCs w:val="28"/>
              </w:rPr>
              <w:t>Muscular basis of smile</w:t>
            </w:r>
          </w:p>
        </w:tc>
        <w:tc>
          <w:tcPr>
            <w:tcW w:w="1890" w:type="dxa"/>
            <w:gridSpan w:val="2"/>
          </w:tcPr>
          <w:p w:rsidR="00F22FF6" w:rsidRPr="00C6215B"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8</w:t>
            </w:r>
          </w:p>
        </w:tc>
      </w:tr>
      <w:tr w:rsidR="00F22FF6" w:rsidRPr="00C6215B" w:rsidTr="00DE38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3519DF" w:rsidRPr="00C6215B" w:rsidRDefault="003519DF" w:rsidP="003519DF">
            <w:pPr>
              <w:spacing w:line="360" w:lineRule="auto"/>
              <w:jc w:val="both"/>
              <w:rPr>
                <w:rFonts w:asciiTheme="majorBidi" w:hAnsiTheme="majorBidi" w:cstheme="majorBidi"/>
                <w:b w:val="0"/>
                <w:bCs w:val="0"/>
                <w:color w:val="0070C0"/>
                <w:sz w:val="28"/>
                <w:szCs w:val="28"/>
                <w:rtl/>
              </w:rPr>
            </w:pPr>
            <w:r>
              <w:rPr>
                <w:rFonts w:asciiTheme="majorBidi" w:hAnsiTheme="majorBidi" w:cstheme="majorBidi"/>
                <w:sz w:val="28"/>
                <w:szCs w:val="28"/>
                <w:lang w:bidi="ar-IQ"/>
              </w:rPr>
              <w:t xml:space="preserve">1.5. </w:t>
            </w:r>
            <w:r w:rsidRPr="003318B8">
              <w:rPr>
                <w:rFonts w:asciiTheme="majorBidi" w:hAnsiTheme="majorBidi" w:cstheme="majorBidi"/>
                <w:color w:val="auto"/>
                <w:sz w:val="28"/>
                <w:szCs w:val="28"/>
              </w:rPr>
              <w:t>Characteristics of the normal smile</w:t>
            </w:r>
          </w:p>
          <w:p w:rsidR="00F22FF6" w:rsidRPr="00C6215B" w:rsidRDefault="003519DF" w:rsidP="00C6215B">
            <w:pPr>
              <w:autoSpaceDE w:val="0"/>
              <w:autoSpaceDN w:val="0"/>
              <w:adjustRightInd w:val="0"/>
              <w:spacing w:line="36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1.6. </w:t>
            </w:r>
            <w:r w:rsidRPr="003519DF">
              <w:rPr>
                <w:rFonts w:asciiTheme="majorBidi" w:hAnsiTheme="majorBidi" w:cstheme="majorBidi"/>
                <w:color w:val="auto"/>
                <w:sz w:val="28"/>
                <w:szCs w:val="28"/>
              </w:rPr>
              <w:t>Mini Esthetics consideration</w:t>
            </w:r>
          </w:p>
        </w:tc>
        <w:tc>
          <w:tcPr>
            <w:tcW w:w="1890" w:type="dxa"/>
            <w:gridSpan w:val="2"/>
          </w:tcPr>
          <w:p w:rsidR="00F22FF6"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8</w:t>
            </w:r>
          </w:p>
          <w:p w:rsidR="00753DE2" w:rsidRPr="00C6215B"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8</w:t>
            </w:r>
          </w:p>
        </w:tc>
      </w:tr>
      <w:tr w:rsidR="00F22FF6" w:rsidRPr="00C6215B" w:rsidTr="00DE3820">
        <w:trPr>
          <w:trHeight w:val="487"/>
        </w:trPr>
        <w:tc>
          <w:tcPr>
            <w:cnfStyle w:val="001000000000" w:firstRow="0" w:lastRow="0" w:firstColumn="1" w:lastColumn="0" w:oddVBand="0" w:evenVBand="0" w:oddHBand="0" w:evenHBand="0" w:firstRowFirstColumn="0" w:firstRowLastColumn="0" w:lastRowFirstColumn="0" w:lastRowLastColumn="0"/>
            <w:tcW w:w="8388" w:type="dxa"/>
          </w:tcPr>
          <w:p w:rsidR="003519DF" w:rsidRPr="00C6215B" w:rsidRDefault="003519DF" w:rsidP="003519DF">
            <w:pPr>
              <w:spacing w:line="360" w:lineRule="auto"/>
              <w:jc w:val="both"/>
              <w:rPr>
                <w:rFonts w:asciiTheme="majorBidi" w:hAnsiTheme="majorBidi" w:cstheme="majorBidi"/>
                <w:b w:val="0"/>
                <w:bCs w:val="0"/>
                <w:color w:val="0070C0"/>
                <w:sz w:val="28"/>
                <w:szCs w:val="28"/>
              </w:rPr>
            </w:pPr>
            <w:r>
              <w:rPr>
                <w:rFonts w:asciiTheme="majorBidi" w:hAnsiTheme="majorBidi" w:cstheme="majorBidi"/>
                <w:sz w:val="28"/>
                <w:szCs w:val="28"/>
                <w:lang w:bidi="ar-IQ"/>
              </w:rPr>
              <w:t xml:space="preserve">1.6.1. </w:t>
            </w:r>
            <w:r w:rsidRPr="003519DF">
              <w:rPr>
                <w:rFonts w:asciiTheme="majorBidi" w:hAnsiTheme="majorBidi" w:cstheme="majorBidi"/>
                <w:color w:val="auto"/>
                <w:sz w:val="28"/>
                <w:szCs w:val="28"/>
              </w:rPr>
              <w:t>Classification of Smile</w:t>
            </w:r>
          </w:p>
          <w:p w:rsidR="003519DF" w:rsidRPr="00C6215B" w:rsidRDefault="003519DF" w:rsidP="003519DF">
            <w:pPr>
              <w:spacing w:line="360" w:lineRule="auto"/>
              <w:jc w:val="both"/>
              <w:rPr>
                <w:rFonts w:asciiTheme="majorBidi" w:hAnsiTheme="majorBidi" w:cstheme="majorBidi"/>
                <w:b w:val="0"/>
                <w:bCs w:val="0"/>
                <w:color w:val="0070C0"/>
                <w:sz w:val="32"/>
                <w:szCs w:val="32"/>
                <w:rtl/>
              </w:rPr>
            </w:pPr>
            <w:r>
              <w:rPr>
                <w:rFonts w:asciiTheme="majorBidi" w:hAnsiTheme="majorBidi" w:cstheme="majorBidi"/>
                <w:sz w:val="28"/>
                <w:szCs w:val="28"/>
                <w:lang w:bidi="ar-IQ"/>
              </w:rPr>
              <w:t xml:space="preserve">1.6.2. </w:t>
            </w:r>
            <w:r w:rsidRPr="003519DF">
              <w:rPr>
                <w:rFonts w:asciiTheme="majorBidi" w:hAnsiTheme="majorBidi" w:cstheme="majorBidi"/>
                <w:color w:val="auto"/>
                <w:sz w:val="32"/>
                <w:szCs w:val="32"/>
              </w:rPr>
              <w:t>Smile arc (Smile curve)</w:t>
            </w:r>
          </w:p>
          <w:p w:rsidR="00F22FF6" w:rsidRPr="003519DF" w:rsidRDefault="003519DF" w:rsidP="003519DF">
            <w:pPr>
              <w:autoSpaceDE w:val="0"/>
              <w:autoSpaceDN w:val="0"/>
              <w:adjustRightInd w:val="0"/>
              <w:spacing w:line="360" w:lineRule="auto"/>
              <w:jc w:val="both"/>
              <w:rPr>
                <w:rFonts w:asciiTheme="majorBidi" w:hAnsiTheme="majorBidi" w:cstheme="majorBidi"/>
                <w:color w:val="0070C0"/>
                <w:sz w:val="32"/>
                <w:szCs w:val="32"/>
                <w:rtl/>
              </w:rPr>
            </w:pPr>
            <w:r>
              <w:rPr>
                <w:rFonts w:asciiTheme="majorBidi" w:hAnsiTheme="majorBidi" w:cstheme="majorBidi"/>
                <w:sz w:val="28"/>
                <w:szCs w:val="28"/>
                <w:lang w:bidi="ar-IQ"/>
              </w:rPr>
              <w:t xml:space="preserve">1.6.3. </w:t>
            </w:r>
            <w:r w:rsidRPr="003519DF">
              <w:rPr>
                <w:rFonts w:asciiTheme="majorBidi" w:hAnsiTheme="majorBidi" w:cstheme="majorBidi"/>
                <w:color w:val="auto"/>
                <w:sz w:val="32"/>
                <w:szCs w:val="32"/>
              </w:rPr>
              <w:t>Buccal Corridors</w:t>
            </w:r>
          </w:p>
        </w:tc>
        <w:tc>
          <w:tcPr>
            <w:tcW w:w="1890" w:type="dxa"/>
            <w:gridSpan w:val="2"/>
          </w:tcPr>
          <w:p w:rsidR="00F22FF6"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9</w:t>
            </w:r>
          </w:p>
          <w:p w:rsidR="00753DE2"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11</w:t>
            </w:r>
          </w:p>
          <w:p w:rsidR="00753DE2" w:rsidRPr="00C6215B"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12</w:t>
            </w:r>
          </w:p>
        </w:tc>
      </w:tr>
      <w:tr w:rsidR="00F22FF6" w:rsidRPr="00C6215B" w:rsidTr="00DE38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3519DF" w:rsidP="00BA5DF2">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1.7. </w:t>
            </w:r>
            <w:r w:rsidRPr="003519DF">
              <w:rPr>
                <w:rFonts w:asciiTheme="majorBidi" w:hAnsiTheme="majorBidi" w:cstheme="majorBidi"/>
                <w:color w:val="auto"/>
                <w:sz w:val="28"/>
                <w:szCs w:val="28"/>
              </w:rPr>
              <w:t>WAY‟S TO ASSESS SMILE</w:t>
            </w:r>
          </w:p>
        </w:tc>
        <w:tc>
          <w:tcPr>
            <w:tcW w:w="1890" w:type="dxa"/>
            <w:gridSpan w:val="2"/>
          </w:tcPr>
          <w:p w:rsidR="00F22FF6" w:rsidRPr="00C6215B"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13</w:t>
            </w:r>
          </w:p>
        </w:tc>
      </w:tr>
      <w:tr w:rsidR="00F22FF6" w:rsidRPr="00C6215B" w:rsidTr="00DE3820">
        <w:trPr>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Default="003519DF" w:rsidP="00BA5DF2">
            <w:pPr>
              <w:pStyle w:val="Default"/>
              <w:spacing w:line="360" w:lineRule="auto"/>
              <w:ind w:right="402"/>
              <w:jc w:val="both"/>
              <w:rPr>
                <w:rFonts w:asciiTheme="majorBidi" w:hAnsiTheme="majorBidi" w:cstheme="majorBidi"/>
                <w:sz w:val="28"/>
                <w:szCs w:val="28"/>
              </w:rPr>
            </w:pPr>
            <w:r w:rsidRPr="003519DF">
              <w:rPr>
                <w:rFonts w:asciiTheme="majorBidi" w:hAnsiTheme="majorBidi" w:cstheme="majorBidi"/>
                <w:sz w:val="28"/>
                <w:szCs w:val="28"/>
              </w:rPr>
              <w:t>1.7.1. Tooth component of smile</w:t>
            </w:r>
          </w:p>
          <w:p w:rsidR="003519DF" w:rsidRDefault="003519DF" w:rsidP="00BA5DF2">
            <w:pPr>
              <w:pStyle w:val="Default"/>
              <w:spacing w:line="360" w:lineRule="auto"/>
              <w:ind w:right="402"/>
              <w:jc w:val="both"/>
              <w:rPr>
                <w:rFonts w:asciiTheme="majorBidi" w:hAnsiTheme="majorBidi" w:cstheme="majorBidi"/>
                <w:sz w:val="28"/>
                <w:szCs w:val="28"/>
              </w:rPr>
            </w:pPr>
            <w:r w:rsidRPr="003519DF">
              <w:rPr>
                <w:rFonts w:asciiTheme="majorBidi" w:hAnsiTheme="majorBidi" w:cstheme="majorBidi"/>
                <w:sz w:val="28"/>
                <w:szCs w:val="28"/>
              </w:rPr>
              <w:t>1.7.2.</w:t>
            </w:r>
            <w:r>
              <w:rPr>
                <w:rFonts w:asciiTheme="majorBidi" w:hAnsiTheme="majorBidi" w:cstheme="majorBidi"/>
                <w:sz w:val="28"/>
                <w:szCs w:val="28"/>
              </w:rPr>
              <w:t xml:space="preserve"> </w:t>
            </w:r>
            <w:r w:rsidRPr="003519DF">
              <w:rPr>
                <w:rFonts w:asciiTheme="majorBidi" w:hAnsiTheme="majorBidi" w:cstheme="majorBidi"/>
                <w:sz w:val="28"/>
                <w:szCs w:val="28"/>
              </w:rPr>
              <w:t>SOFT TISSUE COMPONENT OF SMILE DESIGN</w:t>
            </w:r>
          </w:p>
          <w:p w:rsidR="003519DF" w:rsidRPr="003519DF" w:rsidRDefault="003519DF" w:rsidP="00BA5DF2">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1.7.3. </w:t>
            </w:r>
            <w:r w:rsidR="003318B8" w:rsidRPr="003318B8">
              <w:rPr>
                <w:rFonts w:asciiTheme="majorBidi" w:hAnsiTheme="majorBidi" w:cstheme="majorBidi"/>
                <w:sz w:val="28"/>
                <w:szCs w:val="28"/>
              </w:rPr>
              <w:t>FACIAL COMPOSITION</w:t>
            </w:r>
          </w:p>
        </w:tc>
        <w:tc>
          <w:tcPr>
            <w:tcW w:w="1890" w:type="dxa"/>
            <w:gridSpan w:val="2"/>
          </w:tcPr>
          <w:p w:rsidR="00F22FF6"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14</w:t>
            </w:r>
          </w:p>
          <w:p w:rsidR="00753DE2"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16</w:t>
            </w:r>
          </w:p>
          <w:p w:rsidR="00753DE2" w:rsidRPr="00C6215B" w:rsidRDefault="00753DE2"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17</w:t>
            </w:r>
          </w:p>
        </w:tc>
      </w:tr>
      <w:tr w:rsidR="00F22FF6" w:rsidRPr="00C6215B" w:rsidTr="00DE38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3318B8" w:rsidRPr="00C6215B" w:rsidRDefault="003318B8" w:rsidP="003318B8">
            <w:pPr>
              <w:pStyle w:val="Default"/>
              <w:spacing w:line="360" w:lineRule="auto"/>
              <w:jc w:val="both"/>
              <w:rPr>
                <w:rFonts w:asciiTheme="majorBidi" w:hAnsiTheme="majorBidi" w:cstheme="majorBidi"/>
                <w:b w:val="0"/>
                <w:bCs w:val="0"/>
                <w:color w:val="0070C0"/>
                <w:sz w:val="32"/>
                <w:szCs w:val="32"/>
              </w:rPr>
            </w:pPr>
            <w:r>
              <w:rPr>
                <w:rFonts w:asciiTheme="majorBidi" w:hAnsiTheme="majorBidi" w:cstheme="majorBidi"/>
                <w:sz w:val="28"/>
                <w:szCs w:val="28"/>
              </w:rPr>
              <w:t xml:space="preserve">1.8. </w:t>
            </w:r>
            <w:r w:rsidRPr="003318B8">
              <w:rPr>
                <w:rFonts w:asciiTheme="majorBidi" w:hAnsiTheme="majorBidi" w:cstheme="majorBidi"/>
                <w:color w:val="auto"/>
                <w:sz w:val="28"/>
                <w:szCs w:val="28"/>
              </w:rPr>
              <w:t>Esthetic smile</w:t>
            </w:r>
          </w:p>
          <w:p w:rsidR="00F22FF6" w:rsidRPr="003318B8" w:rsidRDefault="003318B8" w:rsidP="003318B8">
            <w:pPr>
              <w:pStyle w:val="Default"/>
              <w:spacing w:line="360" w:lineRule="auto"/>
              <w:jc w:val="both"/>
              <w:rPr>
                <w:rFonts w:asciiTheme="majorBidi" w:hAnsiTheme="majorBidi" w:cstheme="majorBidi"/>
                <w:b w:val="0"/>
                <w:bCs w:val="0"/>
                <w:sz w:val="28"/>
                <w:szCs w:val="28"/>
              </w:rPr>
            </w:pPr>
            <w:r>
              <w:rPr>
                <w:rFonts w:asciiTheme="majorBidi" w:hAnsiTheme="majorBidi" w:cstheme="majorBidi"/>
                <w:sz w:val="28"/>
                <w:szCs w:val="28"/>
              </w:rPr>
              <w:t xml:space="preserve">1.8.1. </w:t>
            </w:r>
            <w:r w:rsidRPr="003318B8">
              <w:rPr>
                <w:rFonts w:asciiTheme="majorBidi" w:hAnsiTheme="majorBidi" w:cstheme="majorBidi"/>
                <w:sz w:val="28"/>
                <w:szCs w:val="28"/>
              </w:rPr>
              <w:t>Golden proportions</w:t>
            </w:r>
          </w:p>
        </w:tc>
        <w:tc>
          <w:tcPr>
            <w:tcW w:w="1890" w:type="dxa"/>
            <w:gridSpan w:val="2"/>
          </w:tcPr>
          <w:p w:rsidR="00F22FF6"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18</w:t>
            </w:r>
          </w:p>
          <w:p w:rsidR="00753DE2" w:rsidRPr="00C6215B"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18</w:t>
            </w:r>
          </w:p>
        </w:tc>
      </w:tr>
      <w:tr w:rsidR="00F22FF6" w:rsidRPr="00C6215B" w:rsidTr="00DE3820">
        <w:trPr>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F22FF6" w:rsidP="00C6215B">
            <w:pPr>
              <w:pStyle w:val="Default"/>
              <w:spacing w:line="360" w:lineRule="auto"/>
              <w:jc w:val="both"/>
              <w:rPr>
                <w:rFonts w:asciiTheme="majorBidi" w:hAnsiTheme="majorBidi" w:cstheme="majorBidi"/>
                <w:sz w:val="28"/>
                <w:szCs w:val="28"/>
                <w:rtl/>
                <w:lang w:bidi="ar-IQ"/>
              </w:rPr>
            </w:pPr>
          </w:p>
        </w:tc>
        <w:tc>
          <w:tcPr>
            <w:tcW w:w="1890" w:type="dxa"/>
            <w:gridSpan w:val="2"/>
          </w:tcPr>
          <w:p w:rsidR="00F22FF6" w:rsidRPr="00C6215B" w:rsidRDefault="00F22FF6"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p>
        </w:tc>
      </w:tr>
      <w:tr w:rsidR="00F22FF6" w:rsidRPr="00C6215B" w:rsidTr="00DE38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F22FF6" w:rsidP="00C6215B">
            <w:pPr>
              <w:pStyle w:val="Default"/>
              <w:spacing w:line="360" w:lineRule="auto"/>
              <w:jc w:val="both"/>
              <w:rPr>
                <w:rFonts w:asciiTheme="majorBidi" w:hAnsiTheme="majorBidi" w:cstheme="majorBidi"/>
                <w:sz w:val="28"/>
                <w:szCs w:val="28"/>
                <w:rtl/>
                <w:lang w:bidi="ar-IQ"/>
              </w:rPr>
            </w:pPr>
          </w:p>
        </w:tc>
        <w:tc>
          <w:tcPr>
            <w:tcW w:w="1890" w:type="dxa"/>
            <w:gridSpan w:val="2"/>
          </w:tcPr>
          <w:p w:rsidR="00F22FF6" w:rsidRPr="00C6215B" w:rsidRDefault="00F22FF6"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p>
        </w:tc>
      </w:tr>
      <w:tr w:rsidR="00F22FF6" w:rsidRPr="00C6215B" w:rsidTr="00DE3820">
        <w:trPr>
          <w:trHeight w:val="487"/>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F22FF6" w:rsidP="00C6215B">
            <w:pPr>
              <w:autoSpaceDE w:val="0"/>
              <w:autoSpaceDN w:val="0"/>
              <w:adjustRightInd w:val="0"/>
              <w:spacing w:line="360" w:lineRule="auto"/>
              <w:jc w:val="both"/>
              <w:rPr>
                <w:rFonts w:asciiTheme="majorBidi" w:hAnsiTheme="majorBidi" w:cstheme="majorBidi"/>
                <w:sz w:val="28"/>
                <w:szCs w:val="28"/>
                <w:rtl/>
                <w:lang w:bidi="ar-IQ"/>
              </w:rPr>
            </w:pPr>
          </w:p>
        </w:tc>
        <w:tc>
          <w:tcPr>
            <w:tcW w:w="1890" w:type="dxa"/>
            <w:gridSpan w:val="2"/>
          </w:tcPr>
          <w:p w:rsidR="00F22FF6" w:rsidRPr="00C6215B" w:rsidRDefault="00F22FF6"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Chapter Two: Materials and Methods</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20</w:t>
            </w:r>
          </w:p>
        </w:tc>
      </w:tr>
      <w:tr w:rsidR="00DE3820" w:rsidRPr="00C6215B" w:rsidTr="00DE3820">
        <w:trPr>
          <w:gridAfter w:val="1"/>
          <w:wAfter w:w="44" w:type="dxa"/>
          <w:trHeight w:val="499"/>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2.1. </w:t>
            </w:r>
            <w:r w:rsidRPr="00C6215B">
              <w:rPr>
                <w:rFonts w:asciiTheme="majorBidi" w:hAnsiTheme="majorBidi" w:cstheme="majorBidi"/>
                <w:sz w:val="28"/>
                <w:szCs w:val="28"/>
              </w:rPr>
              <w:t>Materials</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20</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lastRenderedPageBreak/>
              <w:t xml:space="preserve">2.1.1. </w:t>
            </w:r>
            <w:r w:rsidRPr="00C6215B">
              <w:rPr>
                <w:rFonts w:asciiTheme="majorBidi" w:hAnsiTheme="majorBidi" w:cstheme="majorBidi"/>
                <w:sz w:val="28"/>
                <w:szCs w:val="28"/>
              </w:rPr>
              <w:t>Sample</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20</w:t>
            </w:r>
          </w:p>
        </w:tc>
      </w:tr>
      <w:tr w:rsidR="00DE3820" w:rsidRPr="00C6215B" w:rsidTr="00DE3820">
        <w:trPr>
          <w:gridAfter w:val="1"/>
          <w:wAfter w:w="44" w:type="dxa"/>
          <w:trHeight w:val="499"/>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2.1.2. </w:t>
            </w:r>
            <w:r w:rsidRPr="00C6215B">
              <w:rPr>
                <w:rFonts w:asciiTheme="majorBidi" w:hAnsiTheme="majorBidi" w:cstheme="majorBidi"/>
                <w:sz w:val="28"/>
                <w:szCs w:val="28"/>
              </w:rPr>
              <w:t>Criteria for Subject Selection</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20</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2.1.3. </w:t>
            </w:r>
            <w:r w:rsidRPr="00C6215B">
              <w:rPr>
                <w:rFonts w:asciiTheme="majorBidi" w:hAnsiTheme="majorBidi" w:cstheme="majorBidi"/>
                <w:sz w:val="28"/>
                <w:szCs w:val="28"/>
              </w:rPr>
              <w:t>Instruments and Equipments</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21</w:t>
            </w:r>
          </w:p>
        </w:tc>
      </w:tr>
      <w:tr w:rsidR="00DE3820" w:rsidRPr="00C6215B" w:rsidTr="00DE3820">
        <w:trPr>
          <w:gridAfter w:val="1"/>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 </w:t>
            </w:r>
            <w:r w:rsidRPr="00C6215B">
              <w:rPr>
                <w:rFonts w:asciiTheme="majorBidi" w:hAnsiTheme="majorBidi" w:cstheme="majorBidi"/>
                <w:sz w:val="28"/>
                <w:szCs w:val="28"/>
              </w:rPr>
              <w:t>Methods</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21</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99"/>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2.2.1.</w:t>
            </w:r>
            <w:r w:rsidRPr="00C6215B">
              <w:rPr>
                <w:rFonts w:asciiTheme="majorBidi" w:hAnsiTheme="majorBidi" w:cstheme="majorBidi"/>
                <w:sz w:val="28"/>
                <w:szCs w:val="28"/>
              </w:rPr>
              <w:t xml:space="preserve">History </w:t>
            </w:r>
            <w:r>
              <w:rPr>
                <w:rFonts w:asciiTheme="majorBidi" w:hAnsiTheme="majorBidi" w:cstheme="majorBidi"/>
                <w:sz w:val="28"/>
                <w:szCs w:val="28"/>
              </w:rPr>
              <w:t xml:space="preserve">and </w:t>
            </w:r>
            <w:r w:rsidRPr="00C6215B">
              <w:rPr>
                <w:rFonts w:asciiTheme="majorBidi" w:hAnsiTheme="majorBidi" w:cstheme="majorBidi"/>
                <w:sz w:val="28"/>
                <w:szCs w:val="28"/>
              </w:rPr>
              <w:t>Clinical Examination</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21</w:t>
            </w:r>
          </w:p>
        </w:tc>
      </w:tr>
      <w:tr w:rsidR="00DE3820" w:rsidRPr="00C6215B" w:rsidTr="00DE3820">
        <w:trPr>
          <w:gridAfter w:val="1"/>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2.2.1.1. </w:t>
            </w:r>
            <w:r w:rsidRPr="00C6215B">
              <w:rPr>
                <w:rFonts w:asciiTheme="majorBidi" w:hAnsiTheme="majorBidi" w:cstheme="majorBidi"/>
                <w:sz w:val="28"/>
                <w:szCs w:val="28"/>
              </w:rPr>
              <w:t>Skeletal Examination</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21</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99"/>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2.2.1.2. </w:t>
            </w:r>
            <w:r w:rsidRPr="00C6215B">
              <w:rPr>
                <w:rFonts w:asciiTheme="majorBidi" w:hAnsiTheme="majorBidi" w:cstheme="majorBidi"/>
                <w:sz w:val="28"/>
                <w:szCs w:val="28"/>
              </w:rPr>
              <w:t xml:space="preserve">Dental </w:t>
            </w:r>
            <w:r>
              <w:rPr>
                <w:rFonts w:asciiTheme="majorBidi" w:hAnsiTheme="majorBidi" w:cstheme="majorBidi"/>
                <w:sz w:val="28"/>
                <w:szCs w:val="28"/>
              </w:rPr>
              <w:t>E</w:t>
            </w:r>
            <w:r w:rsidRPr="00C6215B">
              <w:rPr>
                <w:rFonts w:asciiTheme="majorBidi" w:hAnsiTheme="majorBidi" w:cstheme="majorBidi"/>
                <w:sz w:val="28"/>
                <w:szCs w:val="28"/>
              </w:rPr>
              <w:t>xamination</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22</w:t>
            </w:r>
          </w:p>
        </w:tc>
      </w:tr>
      <w:tr w:rsidR="00DE3820" w:rsidRPr="00C6215B" w:rsidTr="00DE3820">
        <w:trPr>
          <w:gridAfter w:val="1"/>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2.2.2. </w:t>
            </w:r>
            <w:r w:rsidRPr="00C6215B">
              <w:rPr>
                <w:rFonts w:asciiTheme="majorBidi" w:hAnsiTheme="majorBidi" w:cstheme="majorBidi"/>
                <w:sz w:val="28"/>
                <w:szCs w:val="28"/>
              </w:rPr>
              <w:t>Standardization of the Photographs</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22</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2.2.3. </w:t>
            </w:r>
            <w:r w:rsidRPr="00C6215B">
              <w:rPr>
                <w:rFonts w:asciiTheme="majorBidi" w:hAnsiTheme="majorBidi" w:cstheme="majorBidi"/>
                <w:sz w:val="28"/>
                <w:szCs w:val="28"/>
              </w:rPr>
              <w:t>Photographic Exposure</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22</w:t>
            </w:r>
          </w:p>
        </w:tc>
      </w:tr>
      <w:tr w:rsidR="00DE3820" w:rsidRPr="00C6215B" w:rsidTr="00DE3820">
        <w:trPr>
          <w:gridAfter w:val="1"/>
          <w:wAfter w:w="44" w:type="dxa"/>
          <w:trHeight w:val="499"/>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2.2.4. </w:t>
            </w:r>
            <w:r w:rsidRPr="00C6215B">
              <w:rPr>
                <w:rFonts w:asciiTheme="majorBidi" w:hAnsiTheme="majorBidi" w:cstheme="majorBidi"/>
                <w:sz w:val="28"/>
                <w:szCs w:val="28"/>
              </w:rPr>
              <w:t>The Micro-aesthetic Appearance</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23</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2.2.4.1. Soft tissue points</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23</w:t>
            </w:r>
          </w:p>
        </w:tc>
      </w:tr>
      <w:tr w:rsidR="00DE3820" w:rsidRPr="00C6215B" w:rsidTr="00DE3820">
        <w:trPr>
          <w:gridAfter w:val="1"/>
          <w:wAfter w:w="44" w:type="dxa"/>
          <w:trHeight w:val="484"/>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2.2.4.2. Linear measurement</w:t>
            </w:r>
          </w:p>
        </w:tc>
        <w:tc>
          <w:tcPr>
            <w:tcW w:w="1846" w:type="dxa"/>
          </w:tcPr>
          <w:p w:rsidR="00DE3820" w:rsidRPr="00C6215B" w:rsidRDefault="00753DE2" w:rsidP="0017311F">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23</w:t>
            </w:r>
          </w:p>
        </w:tc>
      </w:tr>
      <w:tr w:rsidR="00DE3820" w:rsidRPr="00C6215B" w:rsidTr="00DE3820">
        <w:trPr>
          <w:gridAfter w:val="1"/>
          <w:cnfStyle w:val="000000100000" w:firstRow="0" w:lastRow="0" w:firstColumn="0" w:lastColumn="0" w:oddVBand="0" w:evenVBand="0" w:oddHBand="1" w:evenHBand="0" w:firstRowFirstColumn="0" w:firstRowLastColumn="0" w:lastRowFirstColumn="0" w:lastRowLastColumn="0"/>
          <w:wAfter w:w="44" w:type="dxa"/>
          <w:trHeight w:val="499"/>
        </w:trPr>
        <w:tc>
          <w:tcPr>
            <w:cnfStyle w:val="001000000000" w:firstRow="0" w:lastRow="0" w:firstColumn="1" w:lastColumn="0" w:oddVBand="0" w:evenVBand="0" w:oddHBand="0" w:evenHBand="0" w:firstRowFirstColumn="0" w:firstRowLastColumn="0" w:lastRowFirstColumn="0" w:lastRowLastColumn="0"/>
            <w:tcW w:w="8388" w:type="dxa"/>
          </w:tcPr>
          <w:p w:rsidR="00DE3820" w:rsidRPr="00C6215B" w:rsidRDefault="00DE3820" w:rsidP="0017311F">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2.2.5. The statistical analyses </w:t>
            </w:r>
          </w:p>
        </w:tc>
        <w:tc>
          <w:tcPr>
            <w:tcW w:w="1846" w:type="dxa"/>
          </w:tcPr>
          <w:p w:rsidR="00DE3820" w:rsidRPr="00C6215B" w:rsidRDefault="00753DE2" w:rsidP="0017311F">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24</w:t>
            </w:r>
          </w:p>
        </w:tc>
      </w:tr>
    </w:tbl>
    <w:p w:rsidR="00D65B72" w:rsidRPr="00C6215B" w:rsidRDefault="00D65B72" w:rsidP="00C6215B">
      <w:pPr>
        <w:pStyle w:val="Default"/>
        <w:spacing w:line="360" w:lineRule="auto"/>
        <w:ind w:right="402"/>
        <w:jc w:val="both"/>
        <w:rPr>
          <w:rFonts w:asciiTheme="majorBidi" w:hAnsiTheme="majorBidi" w:cstheme="majorBidi"/>
          <w:b/>
          <w:bCs/>
          <w:sz w:val="28"/>
          <w:szCs w:val="28"/>
          <w:rtl/>
        </w:rPr>
      </w:pPr>
    </w:p>
    <w:p w:rsidR="00B7426D" w:rsidRPr="00C6215B" w:rsidRDefault="00B7426D" w:rsidP="00C6215B">
      <w:pPr>
        <w:pStyle w:val="Default"/>
        <w:spacing w:line="360" w:lineRule="auto"/>
        <w:ind w:right="402"/>
        <w:jc w:val="both"/>
        <w:rPr>
          <w:rFonts w:asciiTheme="majorBidi" w:hAnsiTheme="majorBidi" w:cstheme="majorBidi"/>
          <w:b/>
          <w:bCs/>
          <w:sz w:val="28"/>
          <w:szCs w:val="28"/>
          <w:rtl/>
        </w:rPr>
      </w:pPr>
    </w:p>
    <w:tbl>
      <w:tblPr>
        <w:tblStyle w:val="LightShading1"/>
        <w:tblW w:w="0" w:type="auto"/>
        <w:tblLook w:val="04A0" w:firstRow="1" w:lastRow="0" w:firstColumn="1" w:lastColumn="0" w:noHBand="0" w:noVBand="1"/>
      </w:tblPr>
      <w:tblGrid>
        <w:gridCol w:w="8388"/>
        <w:gridCol w:w="1800"/>
      </w:tblGrid>
      <w:tr w:rsidR="00F22FF6" w:rsidRPr="00C6215B" w:rsidTr="00AE2472">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F22FF6" w:rsidP="00C6215B">
            <w:pPr>
              <w:pStyle w:val="Default"/>
              <w:spacing w:line="360" w:lineRule="auto"/>
              <w:ind w:right="402"/>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Chapter Three: Results</w:t>
            </w:r>
          </w:p>
        </w:tc>
        <w:tc>
          <w:tcPr>
            <w:tcW w:w="1800" w:type="dxa"/>
          </w:tcPr>
          <w:p w:rsidR="00F22FF6" w:rsidRPr="00C6215B" w:rsidRDefault="00753DE2" w:rsidP="00C6215B">
            <w:pPr>
              <w:pStyle w:val="Default"/>
              <w:spacing w:line="360" w:lineRule="auto"/>
              <w:ind w:right="40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25</w:t>
            </w:r>
          </w:p>
        </w:tc>
      </w:tr>
      <w:tr w:rsidR="00F22FF6" w:rsidRPr="00C6215B" w:rsidTr="00AE2472">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7F446C" w:rsidP="00C6215B">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3.1. </w:t>
            </w:r>
            <w:r w:rsidRPr="00C6215B">
              <w:rPr>
                <w:rFonts w:asciiTheme="majorBidi" w:hAnsiTheme="majorBidi" w:cstheme="majorBidi"/>
                <w:sz w:val="28"/>
                <w:szCs w:val="28"/>
              </w:rPr>
              <w:t>Descriptive statistics for male and female groups.</w:t>
            </w:r>
          </w:p>
        </w:tc>
        <w:tc>
          <w:tcPr>
            <w:tcW w:w="1800" w:type="dxa"/>
          </w:tcPr>
          <w:p w:rsidR="00F22FF6" w:rsidRPr="00C6215B"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25</w:t>
            </w:r>
          </w:p>
        </w:tc>
      </w:tr>
      <w:tr w:rsidR="00F22FF6" w:rsidRPr="00C6215B" w:rsidTr="00AE2472">
        <w:trPr>
          <w:trHeight w:val="825"/>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F22FF6" w:rsidP="00C6215B">
            <w:pPr>
              <w:pStyle w:val="Default"/>
              <w:spacing w:line="360" w:lineRule="auto"/>
              <w:ind w:right="402"/>
              <w:jc w:val="both"/>
              <w:rPr>
                <w:rFonts w:asciiTheme="majorBidi" w:hAnsiTheme="majorBidi" w:cstheme="majorBidi"/>
                <w:sz w:val="28"/>
                <w:szCs w:val="28"/>
              </w:rPr>
            </w:pPr>
          </w:p>
        </w:tc>
        <w:tc>
          <w:tcPr>
            <w:tcW w:w="1800" w:type="dxa"/>
          </w:tcPr>
          <w:p w:rsidR="00F22FF6" w:rsidRPr="00C6215B" w:rsidRDefault="00F22FF6" w:rsidP="00C6215B">
            <w:pPr>
              <w:pStyle w:val="Default"/>
              <w:spacing w:line="360" w:lineRule="auto"/>
              <w:ind w:right="402"/>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p>
        </w:tc>
      </w:tr>
      <w:tr w:rsidR="00F22FF6" w:rsidRPr="00C6215B" w:rsidTr="00AE2472">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7F446C" w:rsidP="00C6215B">
            <w:pPr>
              <w:pStyle w:val="Default"/>
              <w:spacing w:line="360" w:lineRule="auto"/>
              <w:ind w:right="402"/>
              <w:jc w:val="both"/>
              <w:rPr>
                <w:rFonts w:asciiTheme="majorBidi" w:hAnsiTheme="majorBidi" w:cstheme="majorBidi"/>
                <w:sz w:val="28"/>
                <w:szCs w:val="28"/>
              </w:rPr>
            </w:pPr>
            <w:r>
              <w:rPr>
                <w:rFonts w:asciiTheme="majorBidi" w:hAnsiTheme="majorBidi" w:cstheme="majorBidi"/>
                <w:sz w:val="28"/>
                <w:szCs w:val="28"/>
              </w:rPr>
              <w:t xml:space="preserve">3.2. </w:t>
            </w:r>
            <w:r w:rsidR="00F22FF6" w:rsidRPr="00C6215B">
              <w:rPr>
                <w:rFonts w:asciiTheme="majorBidi" w:hAnsiTheme="majorBidi" w:cstheme="majorBidi"/>
                <w:sz w:val="28"/>
                <w:szCs w:val="28"/>
              </w:rPr>
              <w:t>Independent T-test for male and female groups.</w:t>
            </w:r>
          </w:p>
        </w:tc>
        <w:tc>
          <w:tcPr>
            <w:tcW w:w="1800" w:type="dxa"/>
          </w:tcPr>
          <w:p w:rsidR="00F22FF6" w:rsidRPr="00C6215B" w:rsidRDefault="00753DE2" w:rsidP="00C6215B">
            <w:pPr>
              <w:pStyle w:val="Default"/>
              <w:spacing w:line="360" w:lineRule="auto"/>
              <w:ind w:right="40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26</w:t>
            </w:r>
          </w:p>
        </w:tc>
      </w:tr>
    </w:tbl>
    <w:p w:rsidR="007C2A2A" w:rsidRPr="00C6215B" w:rsidRDefault="007C2A2A" w:rsidP="00C6215B">
      <w:pPr>
        <w:pStyle w:val="Default"/>
        <w:spacing w:line="360" w:lineRule="auto"/>
        <w:ind w:right="402"/>
        <w:jc w:val="both"/>
        <w:rPr>
          <w:rFonts w:asciiTheme="majorBidi" w:hAnsiTheme="majorBidi" w:cstheme="majorBidi"/>
          <w:b/>
          <w:bCs/>
          <w:sz w:val="28"/>
          <w:szCs w:val="28"/>
          <w:rtl/>
        </w:rPr>
      </w:pPr>
    </w:p>
    <w:tbl>
      <w:tblPr>
        <w:tblStyle w:val="LightShading1"/>
        <w:tblW w:w="0" w:type="auto"/>
        <w:tblLook w:val="04A0" w:firstRow="1" w:lastRow="0" w:firstColumn="1" w:lastColumn="0" w:noHBand="0" w:noVBand="1"/>
      </w:tblPr>
      <w:tblGrid>
        <w:gridCol w:w="8388"/>
        <w:gridCol w:w="1800"/>
      </w:tblGrid>
      <w:tr w:rsidR="00F22FF6" w:rsidRPr="00C6215B" w:rsidTr="00AE2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tcPr>
          <w:p w:rsidR="00F22FF6" w:rsidRPr="00C6215B" w:rsidRDefault="0017311F" w:rsidP="00C6215B">
            <w:pPr>
              <w:autoSpaceDE w:val="0"/>
              <w:autoSpaceDN w:val="0"/>
              <w:adjustRightInd w:val="0"/>
              <w:spacing w:line="360" w:lineRule="auto"/>
              <w:jc w:val="both"/>
              <w:rPr>
                <w:rFonts w:asciiTheme="majorBidi" w:hAnsiTheme="majorBidi" w:cstheme="majorBidi"/>
                <w:sz w:val="28"/>
                <w:szCs w:val="28"/>
                <w:rtl/>
                <w:lang w:bidi="ar-IQ"/>
              </w:rPr>
            </w:pPr>
            <w:r>
              <w:rPr>
                <w:rFonts w:asciiTheme="majorBidi" w:hAnsiTheme="majorBidi" w:cstheme="majorBidi"/>
                <w:sz w:val="28"/>
                <w:szCs w:val="28"/>
              </w:rPr>
              <w:t xml:space="preserve"> </w:t>
            </w:r>
            <w:r w:rsidRPr="0017311F">
              <w:rPr>
                <w:rFonts w:asciiTheme="majorBidi" w:hAnsiTheme="majorBidi" w:cstheme="majorBidi"/>
                <w:sz w:val="28"/>
                <w:szCs w:val="28"/>
              </w:rPr>
              <w:t>Chapter four</w:t>
            </w:r>
            <w:r>
              <w:rPr>
                <w:rFonts w:asciiTheme="majorBidi" w:hAnsiTheme="majorBidi" w:cstheme="majorBidi"/>
                <w:sz w:val="28"/>
                <w:szCs w:val="28"/>
              </w:rPr>
              <w:t xml:space="preserve"> : Discussion</w:t>
            </w:r>
          </w:p>
        </w:tc>
        <w:tc>
          <w:tcPr>
            <w:tcW w:w="1800" w:type="dxa"/>
          </w:tcPr>
          <w:p w:rsidR="00F22FF6" w:rsidRPr="00C6215B" w:rsidRDefault="00753DE2" w:rsidP="00C6215B">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r>
              <w:rPr>
                <w:rFonts w:asciiTheme="majorBidi" w:hAnsiTheme="majorBidi" w:cstheme="majorBidi"/>
                <w:b w:val="0"/>
                <w:bCs w:val="0"/>
                <w:sz w:val="28"/>
                <w:szCs w:val="28"/>
              </w:rPr>
              <w:t>28</w:t>
            </w:r>
          </w:p>
        </w:tc>
      </w:tr>
      <w:tr w:rsidR="006E515A" w:rsidRPr="00C6215B" w:rsidTr="00AE2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tcPr>
          <w:p w:rsidR="006E515A" w:rsidRPr="00C6215B" w:rsidRDefault="006E515A" w:rsidP="00C6215B">
            <w:pPr>
              <w:autoSpaceDE w:val="0"/>
              <w:autoSpaceDN w:val="0"/>
              <w:adjustRightInd w:val="0"/>
              <w:spacing w:line="360" w:lineRule="auto"/>
              <w:jc w:val="both"/>
              <w:rPr>
                <w:rFonts w:asciiTheme="majorBidi" w:hAnsiTheme="majorBidi" w:cstheme="majorBidi"/>
                <w:b w:val="0"/>
                <w:bCs w:val="0"/>
                <w:sz w:val="28"/>
                <w:szCs w:val="28"/>
              </w:rPr>
            </w:pPr>
          </w:p>
        </w:tc>
        <w:tc>
          <w:tcPr>
            <w:tcW w:w="1800" w:type="dxa"/>
          </w:tcPr>
          <w:p w:rsidR="006E515A" w:rsidRPr="00C6215B" w:rsidRDefault="006E515A" w:rsidP="00C6215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p>
        </w:tc>
      </w:tr>
      <w:tr w:rsidR="006E515A" w:rsidRPr="00C6215B" w:rsidTr="00AE2472">
        <w:tc>
          <w:tcPr>
            <w:cnfStyle w:val="001000000000" w:firstRow="0" w:lastRow="0" w:firstColumn="1" w:lastColumn="0" w:oddVBand="0" w:evenVBand="0" w:oddHBand="0" w:evenHBand="0" w:firstRowFirstColumn="0" w:firstRowLastColumn="0" w:lastRowFirstColumn="0" w:lastRowLastColumn="0"/>
            <w:tcW w:w="8388" w:type="dxa"/>
          </w:tcPr>
          <w:p w:rsidR="006E515A" w:rsidRPr="00C6215B" w:rsidRDefault="007F446C" w:rsidP="007F446C">
            <w:pPr>
              <w:pStyle w:val="Default"/>
              <w:spacing w:line="360" w:lineRule="auto"/>
              <w:ind w:right="402"/>
              <w:jc w:val="both"/>
              <w:rPr>
                <w:rFonts w:asciiTheme="majorBidi" w:hAnsiTheme="majorBidi" w:cstheme="majorBidi"/>
                <w:sz w:val="28"/>
                <w:szCs w:val="28"/>
              </w:rPr>
            </w:pPr>
            <w:r w:rsidRPr="007F446C">
              <w:rPr>
                <w:rFonts w:asciiTheme="majorBidi" w:hAnsiTheme="majorBidi" w:cstheme="majorBidi"/>
                <w:sz w:val="28"/>
                <w:szCs w:val="28"/>
              </w:rPr>
              <w:t>Appendix</w:t>
            </w:r>
          </w:p>
        </w:tc>
        <w:tc>
          <w:tcPr>
            <w:tcW w:w="1800" w:type="dxa"/>
          </w:tcPr>
          <w:p w:rsidR="006E515A" w:rsidRPr="00C6215B" w:rsidRDefault="00753DE2" w:rsidP="00C6215B">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29</w:t>
            </w:r>
          </w:p>
        </w:tc>
      </w:tr>
    </w:tbl>
    <w:p w:rsidR="00F22FF6" w:rsidRPr="0017311F" w:rsidRDefault="00F22FF6" w:rsidP="00C6215B">
      <w:pPr>
        <w:pStyle w:val="Default"/>
        <w:spacing w:line="360" w:lineRule="auto"/>
        <w:ind w:right="402"/>
        <w:jc w:val="both"/>
        <w:rPr>
          <w:rFonts w:asciiTheme="majorBidi" w:hAnsiTheme="majorBidi" w:cstheme="majorBidi"/>
          <w:b/>
          <w:bCs/>
          <w:sz w:val="28"/>
          <w:szCs w:val="28"/>
          <w:rtl/>
        </w:rPr>
      </w:pPr>
    </w:p>
    <w:tbl>
      <w:tblPr>
        <w:tblStyle w:val="LightShading1"/>
        <w:tblW w:w="0" w:type="auto"/>
        <w:tblLook w:val="04A0" w:firstRow="1" w:lastRow="0" w:firstColumn="1" w:lastColumn="0" w:noHBand="0" w:noVBand="1"/>
      </w:tblPr>
      <w:tblGrid>
        <w:gridCol w:w="8388"/>
        <w:gridCol w:w="2001"/>
      </w:tblGrid>
      <w:tr w:rsidR="005E75CD" w:rsidRPr="00C6215B" w:rsidTr="00AE2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tcPr>
          <w:p w:rsidR="005E75CD" w:rsidRPr="00C6215B" w:rsidRDefault="005E75CD" w:rsidP="00C6215B">
            <w:pPr>
              <w:pStyle w:val="Default"/>
              <w:spacing w:line="360" w:lineRule="auto"/>
              <w:ind w:right="402"/>
              <w:jc w:val="both"/>
              <w:rPr>
                <w:rFonts w:asciiTheme="majorBidi" w:hAnsiTheme="majorBidi" w:cstheme="majorBidi"/>
                <w:b w:val="0"/>
                <w:bCs w:val="0"/>
                <w:color w:val="000000" w:themeColor="text1"/>
                <w:sz w:val="28"/>
                <w:szCs w:val="28"/>
              </w:rPr>
            </w:pPr>
            <w:r w:rsidRPr="00C6215B">
              <w:rPr>
                <w:rFonts w:asciiTheme="majorBidi" w:hAnsiTheme="majorBidi" w:cstheme="majorBidi"/>
                <w:color w:val="000000" w:themeColor="text1"/>
                <w:sz w:val="28"/>
                <w:szCs w:val="28"/>
              </w:rPr>
              <w:t>References</w:t>
            </w:r>
          </w:p>
        </w:tc>
        <w:tc>
          <w:tcPr>
            <w:tcW w:w="2001" w:type="dxa"/>
          </w:tcPr>
          <w:p w:rsidR="005E75CD" w:rsidRPr="00C6215B" w:rsidRDefault="00753DE2" w:rsidP="00C6215B">
            <w:pPr>
              <w:pStyle w:val="Default"/>
              <w:spacing w:line="360" w:lineRule="auto"/>
              <w:ind w:right="40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r>
              <w:rPr>
                <w:rFonts w:asciiTheme="majorBidi" w:hAnsiTheme="majorBidi" w:cstheme="majorBidi"/>
                <w:b w:val="0"/>
                <w:bCs w:val="0"/>
                <w:sz w:val="28"/>
                <w:szCs w:val="28"/>
              </w:rPr>
              <w:t>30</w:t>
            </w:r>
          </w:p>
        </w:tc>
      </w:tr>
    </w:tbl>
    <w:p w:rsidR="00B7426D" w:rsidRPr="00C6215B" w:rsidRDefault="00B7426D" w:rsidP="00C6215B">
      <w:pPr>
        <w:pStyle w:val="Default"/>
        <w:spacing w:line="360" w:lineRule="auto"/>
        <w:ind w:right="402"/>
        <w:jc w:val="both"/>
        <w:rPr>
          <w:rFonts w:asciiTheme="majorBidi" w:hAnsiTheme="majorBidi" w:cstheme="majorBidi"/>
          <w:b/>
          <w:bCs/>
          <w:sz w:val="28"/>
          <w:szCs w:val="28"/>
          <w:rtl/>
        </w:rPr>
      </w:pPr>
    </w:p>
    <w:tbl>
      <w:tblPr>
        <w:tblStyle w:val="LightShading1"/>
        <w:tblW w:w="0" w:type="auto"/>
        <w:tblLook w:val="04A0" w:firstRow="1" w:lastRow="0" w:firstColumn="1" w:lastColumn="0" w:noHBand="0" w:noVBand="1"/>
      </w:tblPr>
      <w:tblGrid>
        <w:gridCol w:w="8388"/>
        <w:gridCol w:w="2001"/>
      </w:tblGrid>
      <w:tr w:rsidR="008D24E6" w:rsidRPr="00C6215B" w:rsidTr="00AE2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tcPr>
          <w:p w:rsidR="008D24E6" w:rsidRPr="00C6215B" w:rsidRDefault="008D24E6" w:rsidP="00C6215B">
            <w:pPr>
              <w:pStyle w:val="Default"/>
              <w:spacing w:line="360" w:lineRule="auto"/>
              <w:ind w:right="402"/>
              <w:jc w:val="both"/>
              <w:rPr>
                <w:rFonts w:asciiTheme="majorBidi" w:hAnsiTheme="majorBidi" w:cstheme="majorBidi"/>
                <w:b w:val="0"/>
                <w:bCs w:val="0"/>
                <w:sz w:val="28"/>
                <w:szCs w:val="28"/>
              </w:rPr>
            </w:pPr>
          </w:p>
        </w:tc>
        <w:tc>
          <w:tcPr>
            <w:tcW w:w="2001" w:type="dxa"/>
          </w:tcPr>
          <w:p w:rsidR="008D24E6" w:rsidRPr="00C6215B" w:rsidRDefault="008D24E6" w:rsidP="00C6215B">
            <w:pPr>
              <w:pStyle w:val="Default"/>
              <w:spacing w:line="360" w:lineRule="auto"/>
              <w:ind w:right="402"/>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Pr>
            </w:pPr>
          </w:p>
        </w:tc>
      </w:tr>
    </w:tbl>
    <w:p w:rsidR="008D24E6" w:rsidRPr="00C6215B" w:rsidRDefault="008D24E6" w:rsidP="00C6215B">
      <w:pPr>
        <w:pStyle w:val="Default"/>
        <w:spacing w:line="360" w:lineRule="auto"/>
        <w:ind w:right="402"/>
        <w:jc w:val="both"/>
        <w:rPr>
          <w:rFonts w:asciiTheme="majorBidi" w:hAnsiTheme="majorBidi" w:cstheme="majorBidi"/>
          <w:b/>
          <w:bCs/>
          <w:sz w:val="28"/>
          <w:szCs w:val="28"/>
        </w:rPr>
      </w:pPr>
    </w:p>
    <w:p w:rsidR="008B748E" w:rsidRPr="00C6215B" w:rsidRDefault="008B748E" w:rsidP="00C6215B">
      <w:pPr>
        <w:pStyle w:val="Default"/>
        <w:spacing w:line="360" w:lineRule="auto"/>
        <w:ind w:right="402"/>
        <w:jc w:val="both"/>
        <w:rPr>
          <w:rFonts w:asciiTheme="majorBidi" w:hAnsiTheme="majorBidi" w:cstheme="majorBidi"/>
          <w:b/>
          <w:bCs/>
          <w:sz w:val="28"/>
          <w:szCs w:val="28"/>
        </w:rPr>
      </w:pPr>
    </w:p>
    <w:p w:rsidR="008B748E" w:rsidRPr="00C6215B" w:rsidRDefault="008B748E" w:rsidP="00C6215B">
      <w:pPr>
        <w:pStyle w:val="Default"/>
        <w:spacing w:line="360" w:lineRule="auto"/>
        <w:ind w:right="402"/>
        <w:jc w:val="both"/>
        <w:rPr>
          <w:rFonts w:asciiTheme="majorBidi" w:hAnsiTheme="majorBidi" w:cstheme="majorBidi"/>
          <w:b/>
          <w:bCs/>
          <w:sz w:val="28"/>
          <w:szCs w:val="28"/>
        </w:rPr>
      </w:pPr>
    </w:p>
    <w:p w:rsidR="008B748E" w:rsidRPr="00C6215B" w:rsidRDefault="008B748E" w:rsidP="00C6215B">
      <w:pPr>
        <w:pStyle w:val="Default"/>
        <w:spacing w:line="360" w:lineRule="auto"/>
        <w:ind w:right="402"/>
        <w:jc w:val="both"/>
        <w:rPr>
          <w:rFonts w:asciiTheme="majorBidi" w:hAnsiTheme="majorBidi" w:cstheme="majorBidi"/>
          <w:b/>
          <w:bCs/>
          <w:sz w:val="28"/>
          <w:szCs w:val="28"/>
        </w:rPr>
      </w:pPr>
    </w:p>
    <w:p w:rsidR="008B748E" w:rsidRPr="00C6215B" w:rsidRDefault="008B748E" w:rsidP="00C6215B">
      <w:pPr>
        <w:pStyle w:val="Default"/>
        <w:spacing w:line="360" w:lineRule="auto"/>
        <w:ind w:right="402"/>
        <w:jc w:val="both"/>
        <w:rPr>
          <w:rFonts w:asciiTheme="majorBidi" w:hAnsiTheme="majorBidi" w:cstheme="majorBidi"/>
          <w:b/>
          <w:bCs/>
          <w:sz w:val="28"/>
          <w:szCs w:val="28"/>
        </w:rPr>
      </w:pPr>
    </w:p>
    <w:p w:rsidR="00A02336" w:rsidRPr="00C6215B" w:rsidRDefault="00A02336" w:rsidP="00C6215B">
      <w:pPr>
        <w:pStyle w:val="Default"/>
        <w:spacing w:line="360" w:lineRule="auto"/>
        <w:jc w:val="both"/>
        <w:rPr>
          <w:rFonts w:asciiTheme="majorBidi" w:hAnsiTheme="majorBidi" w:cstheme="majorBidi"/>
        </w:rPr>
      </w:pPr>
    </w:p>
    <w:p w:rsidR="00A02336" w:rsidRPr="00C6215B" w:rsidRDefault="00A02336"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INTRODUCTION: </w:t>
      </w:r>
    </w:p>
    <w:p w:rsidR="00834E28" w:rsidRDefault="00834E28" w:rsidP="00C6215B">
      <w:pPr>
        <w:pStyle w:val="Default"/>
        <w:spacing w:line="360" w:lineRule="auto"/>
        <w:jc w:val="both"/>
        <w:rPr>
          <w:rFonts w:asciiTheme="majorBidi" w:hAnsiTheme="majorBidi" w:cstheme="majorBidi"/>
          <w:sz w:val="28"/>
          <w:szCs w:val="28"/>
        </w:rPr>
      </w:pPr>
    </w:p>
    <w:p w:rsidR="00A02336" w:rsidRPr="00C6215B" w:rsidRDefault="00A02336"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From the past two decades, interest in esthetics among Orthodontists, Medical Professionals and the general population has increased dramatically &amp;w</w:t>
      </w:r>
      <w:r w:rsidR="005020BA" w:rsidRPr="00C6215B">
        <w:rPr>
          <w:rFonts w:asciiTheme="majorBidi" w:hAnsiTheme="majorBidi" w:cstheme="majorBidi"/>
          <w:sz w:val="28"/>
          <w:szCs w:val="28"/>
        </w:rPr>
        <w:t>ill certainly continue to rise (</w:t>
      </w:r>
      <w:r w:rsidR="008C4889" w:rsidRPr="00C6215B">
        <w:rPr>
          <w:rFonts w:asciiTheme="majorBidi" w:hAnsiTheme="majorBidi" w:cstheme="majorBidi"/>
          <w:sz w:val="28"/>
          <w:szCs w:val="28"/>
        </w:rPr>
        <w:t xml:space="preserve">Nanda, </w:t>
      </w:r>
      <w:r w:rsidR="00F51964">
        <w:rPr>
          <w:rFonts w:asciiTheme="majorBidi" w:hAnsiTheme="majorBidi" w:cstheme="majorBidi"/>
          <w:sz w:val="28"/>
          <w:szCs w:val="28"/>
        </w:rPr>
        <w:t>2005).</w:t>
      </w:r>
    </w:p>
    <w:p w:rsidR="00A02336" w:rsidRPr="00C6215B" w:rsidRDefault="00A02336"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The 18th century philosopher Alexander Baumgarten, established esthetics as a distinct field of philosophy and coined the term, “esthetics” which is derived from the Greek word, “aesthesis”, which connotes sensory perception of beauty and the beautiful. The philosopher Immanuel Kant (1790) said,</w:t>
      </w:r>
      <w:r w:rsidR="008C4889"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w:t>
      </w:r>
      <w:r w:rsidR="00E10505" w:rsidRPr="00C6215B">
        <w:rPr>
          <w:rFonts w:asciiTheme="majorBidi" w:hAnsiTheme="majorBidi" w:cstheme="majorBidi"/>
          <w:i/>
          <w:iCs/>
          <w:sz w:val="28"/>
          <w:szCs w:val="28"/>
        </w:rPr>
        <w:t>B</w:t>
      </w:r>
      <w:r w:rsidRPr="00C6215B">
        <w:rPr>
          <w:rFonts w:asciiTheme="majorBidi" w:hAnsiTheme="majorBidi" w:cstheme="majorBidi"/>
          <w:i/>
          <w:iCs/>
          <w:sz w:val="28"/>
          <w:szCs w:val="28"/>
        </w:rPr>
        <w:t>eautiful is that which pleases</w:t>
      </w:r>
      <w:r w:rsidR="00655DE3" w:rsidRPr="00C6215B">
        <w:rPr>
          <w:rFonts w:asciiTheme="majorBidi" w:hAnsiTheme="majorBidi" w:cstheme="majorBidi"/>
          <w:i/>
          <w:iCs/>
          <w:sz w:val="28"/>
          <w:szCs w:val="28"/>
        </w:rPr>
        <w:t xml:space="preserve"> universally without a concept</w:t>
      </w:r>
      <w:r w:rsidR="00655DE3" w:rsidRPr="00C6215B">
        <w:rPr>
          <w:rFonts w:asciiTheme="majorBidi" w:hAnsiTheme="majorBidi" w:cstheme="majorBidi"/>
          <w:sz w:val="28"/>
          <w:szCs w:val="28"/>
        </w:rPr>
        <w:t>”</w:t>
      </w:r>
      <w:r w:rsidR="00E10505" w:rsidRPr="00C6215B">
        <w:rPr>
          <w:rFonts w:asciiTheme="majorBidi" w:hAnsiTheme="majorBidi" w:cstheme="majorBidi"/>
          <w:sz w:val="28"/>
          <w:szCs w:val="28"/>
        </w:rPr>
        <w:t xml:space="preserve"> </w:t>
      </w:r>
      <w:r w:rsidR="00655DE3" w:rsidRPr="00C6215B">
        <w:rPr>
          <w:rFonts w:asciiTheme="majorBidi" w:hAnsiTheme="majorBidi" w:cstheme="majorBidi"/>
          <w:sz w:val="28"/>
          <w:szCs w:val="28"/>
        </w:rPr>
        <w:t>(</w:t>
      </w:r>
      <w:r w:rsidR="00B51C90" w:rsidRPr="00C6215B">
        <w:rPr>
          <w:rFonts w:asciiTheme="majorBidi" w:hAnsiTheme="majorBidi" w:cstheme="majorBidi"/>
          <w:sz w:val="28"/>
          <w:szCs w:val="28"/>
        </w:rPr>
        <w:t>Nai</w:t>
      </w:r>
      <w:r w:rsidR="008C4889" w:rsidRPr="00C6215B">
        <w:rPr>
          <w:rFonts w:asciiTheme="majorBidi" w:hAnsiTheme="majorBidi" w:cstheme="majorBidi"/>
          <w:sz w:val="28"/>
          <w:szCs w:val="28"/>
        </w:rPr>
        <w:t>ni et al</w:t>
      </w:r>
      <w:r w:rsidR="00B51C90" w:rsidRPr="00C6215B">
        <w:rPr>
          <w:rFonts w:asciiTheme="majorBidi" w:hAnsiTheme="majorBidi" w:cstheme="majorBidi"/>
          <w:sz w:val="28"/>
          <w:szCs w:val="28"/>
        </w:rPr>
        <w:t>,</w:t>
      </w:r>
      <w:r w:rsidR="00E10505" w:rsidRPr="00C6215B">
        <w:rPr>
          <w:rFonts w:asciiTheme="majorBidi" w:hAnsiTheme="majorBidi" w:cstheme="majorBidi"/>
          <w:sz w:val="28"/>
          <w:szCs w:val="28"/>
        </w:rPr>
        <w:t xml:space="preserve"> 2006)</w:t>
      </w:r>
      <w:r w:rsidR="00F51964">
        <w:rPr>
          <w:rFonts w:asciiTheme="majorBidi" w:hAnsiTheme="majorBidi" w:cstheme="majorBidi"/>
          <w:sz w:val="28"/>
          <w:szCs w:val="28"/>
        </w:rPr>
        <w:t>.</w:t>
      </w:r>
    </w:p>
    <w:p w:rsidR="00A02336" w:rsidRPr="00C6215B" w:rsidRDefault="00A02336"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Orthodontics plays a pivotal role in enhancing facial esthetics of an individual. The contours of the face reflect the underlying facial skeleton &amp; inevitably affect the facial soft tissues. There has been a transition in Orthodontic diagnosis &amp; treatment planning towards the soft tissue paradigm in which the primary goal of treatment is to obtain best possibleadaptation &amp; proportions of soft tissues of face and mouth and the secondary goal</w:t>
      </w:r>
      <w:r w:rsidR="00655DE3" w:rsidRPr="00C6215B">
        <w:rPr>
          <w:rFonts w:asciiTheme="majorBidi" w:hAnsiTheme="majorBidi" w:cstheme="majorBidi"/>
          <w:sz w:val="28"/>
          <w:szCs w:val="28"/>
        </w:rPr>
        <w:t xml:space="preserve"> is functional dental occlusion (P</w:t>
      </w:r>
      <w:r w:rsidR="008C4889" w:rsidRPr="00C6215B">
        <w:rPr>
          <w:rFonts w:asciiTheme="majorBidi" w:hAnsiTheme="majorBidi" w:cstheme="majorBidi"/>
          <w:sz w:val="28"/>
          <w:szCs w:val="28"/>
        </w:rPr>
        <w:t xml:space="preserve">roffit et al </w:t>
      </w:r>
      <w:r w:rsidR="00B51C90" w:rsidRPr="00C6215B">
        <w:rPr>
          <w:rFonts w:asciiTheme="majorBidi" w:hAnsiTheme="majorBidi" w:cstheme="majorBidi"/>
          <w:sz w:val="28"/>
          <w:szCs w:val="28"/>
        </w:rPr>
        <w:t xml:space="preserve"> </w:t>
      </w:r>
      <w:r w:rsidR="00655DE3" w:rsidRPr="00C6215B">
        <w:rPr>
          <w:rFonts w:asciiTheme="majorBidi" w:hAnsiTheme="majorBidi" w:cstheme="majorBidi"/>
          <w:sz w:val="28"/>
          <w:szCs w:val="28"/>
        </w:rPr>
        <w:t>,</w:t>
      </w:r>
      <w:r w:rsidR="00F51964">
        <w:rPr>
          <w:rFonts w:asciiTheme="majorBidi" w:hAnsiTheme="majorBidi" w:cstheme="majorBidi"/>
          <w:sz w:val="28"/>
          <w:szCs w:val="28"/>
        </w:rPr>
        <w:t>2007</w:t>
      </w:r>
      <w:r w:rsidR="00655DE3" w:rsidRPr="00C6215B">
        <w:rPr>
          <w:rFonts w:asciiTheme="majorBidi" w:hAnsiTheme="majorBidi" w:cstheme="majorBidi"/>
          <w:sz w:val="28"/>
          <w:szCs w:val="28"/>
        </w:rPr>
        <w:t>)</w:t>
      </w:r>
      <w:r w:rsidR="00F51964">
        <w:rPr>
          <w:rFonts w:asciiTheme="majorBidi" w:hAnsiTheme="majorBidi" w:cstheme="majorBidi"/>
          <w:sz w:val="28"/>
          <w:szCs w:val="28"/>
        </w:rPr>
        <w:t>.</w:t>
      </w:r>
    </w:p>
    <w:p w:rsidR="00A02336" w:rsidRPr="00C6215B" w:rsidRDefault="00A02336"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One of the major goals of Orthodontics is to enhance anterior tooth dis</w:t>
      </w:r>
      <w:r w:rsidR="00655DE3" w:rsidRPr="00C6215B">
        <w:rPr>
          <w:rFonts w:asciiTheme="majorBidi" w:hAnsiTheme="majorBidi" w:cstheme="majorBidi"/>
          <w:sz w:val="28"/>
          <w:szCs w:val="28"/>
        </w:rPr>
        <w:t>play during speech and smiling (</w:t>
      </w:r>
      <w:r w:rsidR="008C4889" w:rsidRPr="00C6215B">
        <w:rPr>
          <w:rFonts w:asciiTheme="majorBidi" w:hAnsiTheme="majorBidi" w:cstheme="majorBidi"/>
          <w:sz w:val="28"/>
          <w:szCs w:val="28"/>
        </w:rPr>
        <w:t>Proffit et al</w:t>
      </w:r>
      <w:r w:rsidR="00B51C90" w:rsidRPr="00C6215B">
        <w:rPr>
          <w:rFonts w:asciiTheme="majorBidi" w:hAnsiTheme="majorBidi" w:cstheme="majorBidi"/>
          <w:sz w:val="28"/>
          <w:szCs w:val="28"/>
        </w:rPr>
        <w:t>,</w:t>
      </w:r>
      <w:r w:rsidR="00E10505" w:rsidRPr="00C6215B">
        <w:rPr>
          <w:rFonts w:asciiTheme="majorBidi" w:hAnsiTheme="majorBidi" w:cstheme="majorBidi"/>
          <w:sz w:val="28"/>
          <w:szCs w:val="28"/>
        </w:rPr>
        <w:t xml:space="preserve"> </w:t>
      </w:r>
      <w:r w:rsidR="00F51964">
        <w:rPr>
          <w:rFonts w:asciiTheme="majorBidi" w:hAnsiTheme="majorBidi" w:cstheme="majorBidi"/>
          <w:sz w:val="28"/>
          <w:szCs w:val="28"/>
        </w:rPr>
        <w:t>2003).</w:t>
      </w:r>
    </w:p>
    <w:p w:rsidR="00A02336" w:rsidRPr="00C6215B" w:rsidRDefault="00A02336" w:rsidP="00C6215B">
      <w:pPr>
        <w:pStyle w:val="Default"/>
        <w:spacing w:line="360" w:lineRule="auto"/>
        <w:ind w:right="402"/>
        <w:jc w:val="both"/>
        <w:rPr>
          <w:rFonts w:asciiTheme="majorBidi" w:hAnsiTheme="majorBidi" w:cstheme="majorBidi"/>
          <w:b/>
          <w:bCs/>
          <w:sz w:val="28"/>
          <w:szCs w:val="28"/>
          <w:rtl/>
        </w:rPr>
      </w:pPr>
      <w:r w:rsidRPr="00C6215B">
        <w:rPr>
          <w:rFonts w:asciiTheme="majorBidi" w:hAnsiTheme="majorBidi" w:cstheme="majorBidi"/>
          <w:sz w:val="28"/>
          <w:szCs w:val="28"/>
        </w:rPr>
        <w:t>Mini and Micro Esthetics in Orthodontics are the considerations carried out during and at the end of orthodontic treatment to enhance the cosmetic appearance by imp</w:t>
      </w:r>
      <w:r w:rsidR="00D80081" w:rsidRPr="00C6215B">
        <w:rPr>
          <w:rFonts w:asciiTheme="majorBidi" w:hAnsiTheme="majorBidi" w:cstheme="majorBidi"/>
          <w:sz w:val="28"/>
          <w:szCs w:val="28"/>
        </w:rPr>
        <w:t>roving the smile of the patient (</w:t>
      </w:r>
      <w:r w:rsidR="00655DE3" w:rsidRPr="00C6215B">
        <w:rPr>
          <w:rFonts w:asciiTheme="majorBidi" w:hAnsiTheme="majorBidi" w:cstheme="majorBidi"/>
          <w:sz w:val="28"/>
          <w:szCs w:val="28"/>
        </w:rPr>
        <w:t>P</w:t>
      </w:r>
      <w:r w:rsidR="008C4889" w:rsidRPr="00C6215B">
        <w:rPr>
          <w:rFonts w:asciiTheme="majorBidi" w:hAnsiTheme="majorBidi" w:cstheme="majorBidi"/>
          <w:sz w:val="28"/>
          <w:szCs w:val="28"/>
        </w:rPr>
        <w:t>roffit et al</w:t>
      </w:r>
      <w:r w:rsidR="00655DE3" w:rsidRPr="00C6215B">
        <w:rPr>
          <w:rFonts w:asciiTheme="majorBidi" w:hAnsiTheme="majorBidi" w:cstheme="majorBidi"/>
          <w:sz w:val="28"/>
          <w:szCs w:val="28"/>
        </w:rPr>
        <w:t>,</w:t>
      </w:r>
      <w:r w:rsidR="008C4889" w:rsidRPr="00C6215B">
        <w:rPr>
          <w:rFonts w:asciiTheme="majorBidi" w:hAnsiTheme="majorBidi" w:cstheme="majorBidi"/>
          <w:sz w:val="28"/>
          <w:szCs w:val="28"/>
        </w:rPr>
        <w:t xml:space="preserve"> 2007</w:t>
      </w:r>
      <w:r w:rsidR="00B51C90" w:rsidRPr="00C6215B">
        <w:rPr>
          <w:rFonts w:asciiTheme="majorBidi" w:hAnsiTheme="majorBidi" w:cstheme="majorBidi"/>
          <w:sz w:val="28"/>
          <w:szCs w:val="28"/>
        </w:rPr>
        <w:t>)</w:t>
      </w:r>
      <w:r w:rsidR="00F51964">
        <w:rPr>
          <w:rFonts w:asciiTheme="majorBidi" w:hAnsiTheme="majorBidi" w:cstheme="majorBidi"/>
          <w:b/>
          <w:bCs/>
          <w:sz w:val="28"/>
          <w:szCs w:val="28"/>
          <w:lang w:bidi="ar-IQ"/>
        </w:rPr>
        <w:t>.</w:t>
      </w:r>
    </w:p>
    <w:p w:rsidR="00E96123" w:rsidRPr="00C6215B" w:rsidRDefault="00E96123" w:rsidP="00C6215B">
      <w:pPr>
        <w:spacing w:line="360" w:lineRule="auto"/>
        <w:jc w:val="both"/>
        <w:rPr>
          <w:rFonts w:asciiTheme="majorBidi" w:hAnsiTheme="majorBidi" w:cstheme="majorBidi"/>
          <w:sz w:val="28"/>
          <w:szCs w:val="28"/>
        </w:rPr>
      </w:pPr>
    </w:p>
    <w:p w:rsidR="00E96123" w:rsidRPr="00C6215B" w:rsidRDefault="00E96123" w:rsidP="00C6215B">
      <w:pPr>
        <w:spacing w:line="360" w:lineRule="auto"/>
        <w:jc w:val="both"/>
        <w:rPr>
          <w:rFonts w:asciiTheme="majorBidi" w:hAnsiTheme="majorBidi" w:cstheme="majorBidi"/>
          <w:sz w:val="28"/>
          <w:szCs w:val="28"/>
        </w:rPr>
      </w:pPr>
    </w:p>
    <w:p w:rsidR="00E96123" w:rsidRPr="00C6215B" w:rsidRDefault="00E96123" w:rsidP="00C6215B">
      <w:pPr>
        <w:spacing w:line="360" w:lineRule="auto"/>
        <w:jc w:val="both"/>
        <w:rPr>
          <w:rFonts w:asciiTheme="majorBidi" w:hAnsiTheme="majorBidi" w:cstheme="majorBidi"/>
          <w:sz w:val="28"/>
          <w:szCs w:val="28"/>
        </w:rPr>
      </w:pPr>
    </w:p>
    <w:p w:rsidR="00E96123" w:rsidRPr="00C6215B" w:rsidRDefault="00E96123" w:rsidP="00C6215B">
      <w:pPr>
        <w:spacing w:line="360" w:lineRule="auto"/>
        <w:jc w:val="both"/>
        <w:rPr>
          <w:rFonts w:asciiTheme="majorBidi" w:hAnsiTheme="majorBidi" w:cstheme="majorBidi"/>
          <w:sz w:val="28"/>
          <w:szCs w:val="28"/>
        </w:rPr>
      </w:pPr>
    </w:p>
    <w:p w:rsidR="00E96123" w:rsidRPr="00C6215B" w:rsidRDefault="00E96123" w:rsidP="00C6215B">
      <w:pPr>
        <w:spacing w:line="360" w:lineRule="auto"/>
        <w:jc w:val="both"/>
        <w:rPr>
          <w:rFonts w:asciiTheme="majorBidi" w:hAnsiTheme="majorBidi" w:cstheme="majorBidi"/>
          <w:sz w:val="28"/>
          <w:szCs w:val="28"/>
        </w:rPr>
      </w:pPr>
    </w:p>
    <w:p w:rsidR="00312AF0" w:rsidRPr="00C6215B" w:rsidRDefault="00312AF0" w:rsidP="00C6215B">
      <w:pPr>
        <w:pStyle w:val="Default"/>
        <w:spacing w:line="360" w:lineRule="auto"/>
        <w:ind w:right="402"/>
        <w:jc w:val="both"/>
        <w:rPr>
          <w:rFonts w:asciiTheme="majorBidi" w:hAnsiTheme="majorBidi" w:cstheme="majorBidi"/>
          <w:sz w:val="32"/>
          <w:szCs w:val="32"/>
        </w:rPr>
      </w:pPr>
      <w:r w:rsidRPr="00C6215B">
        <w:rPr>
          <w:rFonts w:asciiTheme="majorBidi" w:hAnsiTheme="majorBidi" w:cstheme="majorBidi"/>
          <w:b/>
          <w:bCs/>
          <w:sz w:val="32"/>
          <w:szCs w:val="32"/>
        </w:rPr>
        <w:t xml:space="preserve">Aims of the study </w:t>
      </w:r>
    </w:p>
    <w:p w:rsidR="00B51C90" w:rsidRPr="00C6215B" w:rsidRDefault="00B51C90" w:rsidP="00C6215B">
      <w:pPr>
        <w:pStyle w:val="Default"/>
        <w:spacing w:line="360" w:lineRule="auto"/>
        <w:ind w:right="402"/>
        <w:jc w:val="both"/>
        <w:rPr>
          <w:rFonts w:asciiTheme="majorBidi" w:hAnsiTheme="majorBidi" w:cstheme="majorBidi"/>
          <w:sz w:val="28"/>
          <w:szCs w:val="28"/>
        </w:rPr>
      </w:pPr>
    </w:p>
    <w:p w:rsidR="00312AF0" w:rsidRPr="00C6215B" w:rsidRDefault="00312AF0" w:rsidP="00C6215B">
      <w:pPr>
        <w:pStyle w:val="Default"/>
        <w:spacing w:line="360" w:lineRule="auto"/>
        <w:ind w:right="402"/>
        <w:jc w:val="both"/>
        <w:rPr>
          <w:rFonts w:asciiTheme="majorBidi" w:hAnsiTheme="majorBidi" w:cstheme="majorBidi"/>
          <w:sz w:val="28"/>
          <w:szCs w:val="28"/>
        </w:rPr>
      </w:pPr>
      <w:r w:rsidRPr="00C6215B">
        <w:rPr>
          <w:rFonts w:asciiTheme="majorBidi" w:hAnsiTheme="majorBidi" w:cstheme="majorBidi"/>
          <w:sz w:val="28"/>
          <w:szCs w:val="28"/>
        </w:rPr>
        <w:t xml:space="preserve">The present study aimed to: </w:t>
      </w:r>
    </w:p>
    <w:p w:rsidR="00FB3C2D" w:rsidRPr="00C6215B" w:rsidRDefault="00FB3C2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1. </w:t>
      </w:r>
      <w:r w:rsidRPr="00C6215B">
        <w:rPr>
          <w:rFonts w:asciiTheme="majorBidi" w:hAnsiTheme="majorBidi" w:cstheme="majorBidi"/>
          <w:sz w:val="28"/>
          <w:szCs w:val="28"/>
        </w:rPr>
        <w:t xml:space="preserve">To investigate the </w:t>
      </w:r>
      <w:r w:rsidR="004612FD" w:rsidRPr="00C6215B">
        <w:rPr>
          <w:rFonts w:asciiTheme="majorBidi" w:hAnsiTheme="majorBidi" w:cstheme="majorBidi"/>
          <w:sz w:val="28"/>
          <w:szCs w:val="28"/>
        </w:rPr>
        <w:t>smile index</w:t>
      </w:r>
      <w:r w:rsidRPr="00C6215B">
        <w:rPr>
          <w:rFonts w:asciiTheme="majorBidi" w:hAnsiTheme="majorBidi" w:cstheme="majorBidi"/>
          <w:sz w:val="28"/>
          <w:szCs w:val="28"/>
        </w:rPr>
        <w:t xml:space="preserve"> of </w:t>
      </w:r>
      <w:r w:rsidR="00E10505" w:rsidRPr="00C6215B">
        <w:rPr>
          <w:rFonts w:asciiTheme="majorBidi" w:hAnsiTheme="majorBidi" w:cstheme="majorBidi"/>
          <w:sz w:val="28"/>
          <w:szCs w:val="28"/>
        </w:rPr>
        <w:t>posed (</w:t>
      </w:r>
      <w:r w:rsidR="004612FD" w:rsidRPr="00C6215B">
        <w:rPr>
          <w:rFonts w:asciiTheme="majorBidi" w:hAnsiTheme="majorBidi" w:cstheme="majorBidi"/>
          <w:sz w:val="28"/>
          <w:szCs w:val="28"/>
        </w:rPr>
        <w:t>social</w:t>
      </w:r>
      <w:r w:rsidR="00E10505" w:rsidRPr="00C6215B">
        <w:rPr>
          <w:rFonts w:asciiTheme="majorBidi" w:hAnsiTheme="majorBidi" w:cstheme="majorBidi"/>
          <w:sz w:val="28"/>
          <w:szCs w:val="28"/>
        </w:rPr>
        <w:t>)</w:t>
      </w:r>
      <w:r w:rsidR="004612FD" w:rsidRPr="00C6215B">
        <w:rPr>
          <w:rFonts w:asciiTheme="majorBidi" w:hAnsiTheme="majorBidi" w:cstheme="majorBidi"/>
          <w:sz w:val="28"/>
          <w:szCs w:val="28"/>
        </w:rPr>
        <w:t xml:space="preserve"> and </w:t>
      </w:r>
      <w:r w:rsidR="00E10505" w:rsidRPr="00C6215B">
        <w:rPr>
          <w:rFonts w:asciiTheme="majorBidi" w:hAnsiTheme="majorBidi" w:cstheme="majorBidi"/>
          <w:sz w:val="28"/>
          <w:szCs w:val="28"/>
        </w:rPr>
        <w:t>un</w:t>
      </w:r>
      <w:r w:rsidRPr="00C6215B">
        <w:rPr>
          <w:rFonts w:asciiTheme="majorBidi" w:hAnsiTheme="majorBidi" w:cstheme="majorBidi"/>
          <w:sz w:val="28"/>
          <w:szCs w:val="28"/>
        </w:rPr>
        <w:t xml:space="preserve">posed smile </w:t>
      </w:r>
      <w:r w:rsidR="00E10505" w:rsidRPr="00C6215B">
        <w:rPr>
          <w:rFonts w:asciiTheme="majorBidi" w:hAnsiTheme="majorBidi" w:cstheme="majorBidi"/>
          <w:sz w:val="28"/>
          <w:szCs w:val="28"/>
        </w:rPr>
        <w:t>characteristics</w:t>
      </w:r>
      <w:r w:rsidRPr="00C6215B">
        <w:rPr>
          <w:rFonts w:asciiTheme="majorBidi" w:hAnsiTheme="majorBidi" w:cstheme="majorBidi"/>
          <w:sz w:val="28"/>
          <w:szCs w:val="28"/>
        </w:rPr>
        <w:t xml:space="preserve"> among </w:t>
      </w:r>
      <w:r w:rsidR="004612FD" w:rsidRPr="00C6215B">
        <w:rPr>
          <w:rFonts w:asciiTheme="majorBidi" w:hAnsiTheme="majorBidi" w:cstheme="majorBidi"/>
          <w:sz w:val="28"/>
          <w:szCs w:val="28"/>
        </w:rPr>
        <w:t>both</w:t>
      </w:r>
      <w:r w:rsidRPr="00C6215B">
        <w:rPr>
          <w:rFonts w:asciiTheme="majorBidi" w:hAnsiTheme="majorBidi" w:cstheme="majorBidi"/>
          <w:sz w:val="28"/>
          <w:szCs w:val="28"/>
        </w:rPr>
        <w:t xml:space="preserve"> gender</w:t>
      </w:r>
      <w:r w:rsidR="004612FD" w:rsidRPr="00C6215B">
        <w:rPr>
          <w:rFonts w:asciiTheme="majorBidi" w:hAnsiTheme="majorBidi" w:cstheme="majorBidi"/>
          <w:sz w:val="28"/>
          <w:szCs w:val="28"/>
        </w:rPr>
        <w:t>s of Iraqi individuals</w:t>
      </w:r>
      <w:r w:rsidRPr="00C6215B">
        <w:rPr>
          <w:rFonts w:asciiTheme="majorBidi" w:hAnsiTheme="majorBidi" w:cstheme="majorBidi"/>
          <w:sz w:val="28"/>
          <w:szCs w:val="28"/>
        </w:rPr>
        <w:t>.</w:t>
      </w:r>
    </w:p>
    <w:p w:rsidR="00FB3C2D" w:rsidRPr="00C6215B" w:rsidRDefault="00FB3C2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2. </w:t>
      </w:r>
      <w:r w:rsidRPr="00C6215B">
        <w:rPr>
          <w:rFonts w:asciiTheme="majorBidi" w:hAnsiTheme="majorBidi" w:cstheme="majorBidi"/>
          <w:sz w:val="28"/>
          <w:szCs w:val="28"/>
        </w:rPr>
        <w:t>To investigate the correlation between outer commissure width of</w:t>
      </w:r>
      <w:r w:rsidR="004612FD"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posed (</w:t>
      </w:r>
      <w:r w:rsidR="004612FD" w:rsidRPr="00C6215B">
        <w:rPr>
          <w:rFonts w:asciiTheme="majorBidi" w:hAnsiTheme="majorBidi" w:cstheme="majorBidi"/>
          <w:sz w:val="28"/>
          <w:szCs w:val="28"/>
        </w:rPr>
        <w:t>social</w:t>
      </w:r>
      <w:r w:rsidR="00E10505" w:rsidRPr="00C6215B">
        <w:rPr>
          <w:rFonts w:asciiTheme="majorBidi" w:hAnsiTheme="majorBidi" w:cstheme="majorBidi"/>
          <w:sz w:val="28"/>
          <w:szCs w:val="28"/>
        </w:rPr>
        <w:t>)</w:t>
      </w:r>
      <w:r w:rsidR="004612FD" w:rsidRPr="00C6215B">
        <w:rPr>
          <w:rFonts w:asciiTheme="majorBidi" w:hAnsiTheme="majorBidi" w:cstheme="majorBidi"/>
          <w:sz w:val="28"/>
          <w:szCs w:val="28"/>
        </w:rPr>
        <w:t xml:space="preserve"> and</w:t>
      </w:r>
      <w:r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un</w:t>
      </w:r>
      <w:r w:rsidRPr="00C6215B">
        <w:rPr>
          <w:rFonts w:asciiTheme="majorBidi" w:hAnsiTheme="majorBidi" w:cstheme="majorBidi"/>
          <w:sz w:val="28"/>
          <w:szCs w:val="28"/>
        </w:rPr>
        <w:t>posed smile with facial width.</w:t>
      </w:r>
    </w:p>
    <w:p w:rsidR="00E96123" w:rsidRPr="00C6215B" w:rsidRDefault="00FB3C2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3. </w:t>
      </w:r>
      <w:r w:rsidR="004612FD" w:rsidRPr="00C6215B">
        <w:rPr>
          <w:rFonts w:asciiTheme="majorBidi" w:hAnsiTheme="majorBidi" w:cstheme="majorBidi"/>
          <w:sz w:val="28"/>
          <w:szCs w:val="28"/>
        </w:rPr>
        <w:t>To verify amount of incisors appearance during social an</w:t>
      </w:r>
      <w:r w:rsidR="00E10505" w:rsidRPr="00C6215B">
        <w:rPr>
          <w:rFonts w:asciiTheme="majorBidi" w:hAnsiTheme="majorBidi" w:cstheme="majorBidi"/>
          <w:sz w:val="28"/>
          <w:szCs w:val="28"/>
        </w:rPr>
        <w:t>d unposed smile for both genders.</w:t>
      </w: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A95CC8" w:rsidRDefault="00A95CC8" w:rsidP="00C6215B">
      <w:pPr>
        <w:spacing w:line="360" w:lineRule="auto"/>
        <w:jc w:val="both"/>
        <w:rPr>
          <w:rFonts w:asciiTheme="majorBidi" w:hAnsiTheme="majorBidi" w:cstheme="majorBidi"/>
          <w:b/>
          <w:bCs/>
          <w:sz w:val="32"/>
          <w:szCs w:val="32"/>
          <w:u w:val="single"/>
        </w:rPr>
      </w:pPr>
    </w:p>
    <w:p w:rsidR="00A95CC8" w:rsidRDefault="00A95CC8" w:rsidP="00C6215B">
      <w:pPr>
        <w:spacing w:line="360" w:lineRule="auto"/>
        <w:jc w:val="both"/>
        <w:rPr>
          <w:rFonts w:asciiTheme="majorBidi" w:hAnsiTheme="majorBidi" w:cstheme="majorBidi"/>
          <w:b/>
          <w:bCs/>
          <w:sz w:val="32"/>
          <w:szCs w:val="32"/>
          <w:u w:val="single"/>
        </w:rPr>
      </w:pPr>
    </w:p>
    <w:p w:rsidR="00350A5E" w:rsidRPr="009235D1" w:rsidRDefault="007E5C02" w:rsidP="00C6215B">
      <w:pPr>
        <w:spacing w:line="360" w:lineRule="auto"/>
        <w:jc w:val="both"/>
        <w:rPr>
          <w:rFonts w:asciiTheme="majorBidi" w:hAnsiTheme="majorBidi" w:cstheme="majorBidi"/>
          <w:b/>
          <w:bCs/>
          <w:sz w:val="32"/>
          <w:szCs w:val="32"/>
          <w:u w:val="single"/>
          <w:rtl/>
        </w:rPr>
      </w:pPr>
      <w:r w:rsidRPr="009235D1">
        <w:rPr>
          <w:rFonts w:asciiTheme="majorBidi" w:hAnsiTheme="majorBidi" w:cstheme="majorBidi"/>
          <w:b/>
          <w:bCs/>
          <w:sz w:val="32"/>
          <w:szCs w:val="32"/>
          <w:u w:val="single"/>
        </w:rPr>
        <w:t>Review</w:t>
      </w:r>
      <w:r w:rsidR="00EF18BC" w:rsidRPr="009235D1">
        <w:rPr>
          <w:rFonts w:asciiTheme="majorBidi" w:hAnsiTheme="majorBidi" w:cstheme="majorBidi"/>
          <w:b/>
          <w:bCs/>
          <w:sz w:val="32"/>
          <w:szCs w:val="32"/>
          <w:u w:val="single"/>
        </w:rPr>
        <w:t xml:space="preserve"> of </w:t>
      </w:r>
      <w:r w:rsidR="005020BA" w:rsidRPr="009235D1">
        <w:rPr>
          <w:rFonts w:asciiTheme="majorBidi" w:hAnsiTheme="majorBidi" w:cstheme="majorBidi"/>
          <w:b/>
          <w:bCs/>
          <w:sz w:val="32"/>
          <w:szCs w:val="32"/>
          <w:u w:val="single"/>
        </w:rPr>
        <w:t>literature</w:t>
      </w:r>
    </w:p>
    <w:p w:rsidR="00DC508D" w:rsidRPr="00741151" w:rsidRDefault="00741151" w:rsidP="00741151">
      <w:pPr>
        <w:spacing w:line="360" w:lineRule="auto"/>
        <w:jc w:val="both"/>
        <w:rPr>
          <w:rFonts w:asciiTheme="majorBidi" w:hAnsiTheme="majorBidi" w:cstheme="majorBidi"/>
          <w:b/>
          <w:bCs/>
          <w:color w:val="0070C0"/>
          <w:sz w:val="28"/>
          <w:szCs w:val="28"/>
          <w:rtl/>
        </w:rPr>
      </w:pPr>
      <w:r>
        <w:rPr>
          <w:rFonts w:asciiTheme="majorBidi" w:hAnsiTheme="majorBidi" w:cstheme="majorBidi"/>
          <w:b/>
          <w:bCs/>
          <w:color w:val="0070C0"/>
          <w:sz w:val="28"/>
          <w:szCs w:val="28"/>
        </w:rPr>
        <w:t>1.1.</w:t>
      </w:r>
      <w:r w:rsidR="00DC508D" w:rsidRPr="00741151">
        <w:rPr>
          <w:rFonts w:asciiTheme="majorBidi" w:hAnsiTheme="majorBidi" w:cstheme="majorBidi"/>
          <w:b/>
          <w:bCs/>
          <w:color w:val="0070C0"/>
          <w:sz w:val="28"/>
          <w:szCs w:val="28"/>
        </w:rPr>
        <w:t>The smile</w:t>
      </w:r>
    </w:p>
    <w:p w:rsidR="00DC508D" w:rsidRPr="00C6215B" w:rsidRDefault="00DC508D" w:rsidP="00C6215B">
      <w:pPr>
        <w:autoSpaceDE w:val="0"/>
        <w:autoSpaceDN w:val="0"/>
        <w:adjustRightInd w:val="0"/>
        <w:spacing w:after="0" w:line="360" w:lineRule="auto"/>
        <w:jc w:val="both"/>
        <w:rPr>
          <w:rFonts w:asciiTheme="majorBidi" w:hAnsiTheme="majorBidi" w:cstheme="majorBidi"/>
          <w:color w:val="000000"/>
          <w:sz w:val="28"/>
          <w:szCs w:val="28"/>
        </w:rPr>
      </w:pPr>
      <w:r w:rsidRPr="00C6215B">
        <w:rPr>
          <w:rFonts w:asciiTheme="majorBidi" w:hAnsiTheme="majorBidi" w:cstheme="majorBidi"/>
          <w:color w:val="000000"/>
          <w:sz w:val="28"/>
          <w:szCs w:val="28"/>
        </w:rPr>
        <w:t xml:space="preserve">The aesthetic zone is composed of the size, shape, position and </w:t>
      </w:r>
      <w:r w:rsidR="00E10505" w:rsidRPr="00C6215B">
        <w:rPr>
          <w:rFonts w:asciiTheme="majorBidi" w:hAnsiTheme="majorBidi" w:cstheme="majorBidi"/>
          <w:color w:val="000000"/>
          <w:sz w:val="28"/>
          <w:szCs w:val="28"/>
        </w:rPr>
        <w:t xml:space="preserve">color of the displayed </w:t>
      </w:r>
      <w:r w:rsidRPr="00C6215B">
        <w:rPr>
          <w:rFonts w:asciiTheme="majorBidi" w:hAnsiTheme="majorBidi" w:cstheme="majorBidi"/>
          <w:color w:val="000000"/>
          <w:sz w:val="28"/>
          <w:szCs w:val="28"/>
        </w:rPr>
        <w:t>teeth, the gingival contour,</w:t>
      </w:r>
      <w:r w:rsidR="00E10505" w:rsidRPr="00C6215B">
        <w:rPr>
          <w:rFonts w:asciiTheme="majorBidi" w:hAnsiTheme="majorBidi" w:cstheme="majorBidi"/>
          <w:color w:val="000000"/>
          <w:sz w:val="28"/>
          <w:szCs w:val="28"/>
        </w:rPr>
        <w:t xml:space="preserve"> </w:t>
      </w:r>
      <w:r w:rsidRPr="00C6215B">
        <w:rPr>
          <w:rFonts w:asciiTheme="majorBidi" w:hAnsiTheme="majorBidi" w:cstheme="majorBidi"/>
          <w:color w:val="000000"/>
          <w:sz w:val="28"/>
          <w:szCs w:val="28"/>
        </w:rPr>
        <w:t xml:space="preserve">the buccal corridors and the framing of the lips. The range of the aesthetic </w:t>
      </w:r>
      <w:r w:rsidR="00E10505" w:rsidRPr="00C6215B">
        <w:rPr>
          <w:rFonts w:asciiTheme="majorBidi" w:hAnsiTheme="majorBidi" w:cstheme="majorBidi"/>
          <w:color w:val="000000"/>
          <w:sz w:val="28"/>
          <w:szCs w:val="28"/>
        </w:rPr>
        <w:t>zone is defined by the movement</w:t>
      </w:r>
      <w:r w:rsidRPr="00C6215B">
        <w:rPr>
          <w:rFonts w:asciiTheme="majorBidi" w:hAnsiTheme="majorBidi" w:cstheme="majorBidi"/>
          <w:color w:val="000000"/>
          <w:sz w:val="28"/>
          <w:szCs w:val="28"/>
        </w:rPr>
        <w:t xml:space="preserve"> of</w:t>
      </w:r>
      <w:r w:rsidR="00E10505" w:rsidRPr="00C6215B">
        <w:rPr>
          <w:rFonts w:asciiTheme="majorBidi" w:hAnsiTheme="majorBidi" w:cstheme="majorBidi"/>
          <w:color w:val="000000"/>
          <w:sz w:val="28"/>
          <w:szCs w:val="28"/>
        </w:rPr>
        <w:t xml:space="preserve"> </w:t>
      </w:r>
      <w:r w:rsidRPr="00C6215B">
        <w:rPr>
          <w:rFonts w:asciiTheme="majorBidi" w:hAnsiTheme="majorBidi" w:cstheme="majorBidi"/>
          <w:color w:val="000000"/>
          <w:sz w:val="28"/>
          <w:szCs w:val="28"/>
        </w:rPr>
        <w:t>the upper and lower lip during smiling, facial expression and speech and the essentials of the smile involve theinteraction and relationships between:</w:t>
      </w:r>
    </w:p>
    <w:p w:rsidR="00DC508D" w:rsidRPr="00C6215B" w:rsidRDefault="00DC508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The</w:t>
      </w:r>
      <w:r w:rsidRPr="00C6215B">
        <w:rPr>
          <w:rFonts w:asciiTheme="majorBidi" w:hAnsiTheme="majorBidi" w:cstheme="majorBidi"/>
          <w:sz w:val="28"/>
          <w:szCs w:val="28"/>
        </w:rPr>
        <w:t xml:space="preserve"> teeth</w:t>
      </w:r>
      <w:r w:rsidR="00F51964">
        <w:rPr>
          <w:rFonts w:asciiTheme="majorBidi" w:hAnsiTheme="majorBidi" w:cstheme="majorBidi"/>
          <w:sz w:val="28"/>
          <w:szCs w:val="28"/>
        </w:rPr>
        <w:t>.</w:t>
      </w:r>
    </w:p>
    <w:p w:rsidR="00DC508D" w:rsidRPr="00C6215B" w:rsidRDefault="00DC508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The</w:t>
      </w:r>
      <w:r w:rsidRPr="00C6215B">
        <w:rPr>
          <w:rFonts w:asciiTheme="majorBidi" w:hAnsiTheme="majorBidi" w:cstheme="majorBidi"/>
          <w:sz w:val="28"/>
          <w:szCs w:val="28"/>
        </w:rPr>
        <w:t xml:space="preserve"> framework of the lips</w:t>
      </w:r>
      <w:r w:rsidR="00F51964">
        <w:rPr>
          <w:rFonts w:asciiTheme="majorBidi" w:hAnsiTheme="majorBidi" w:cstheme="majorBidi"/>
          <w:sz w:val="28"/>
          <w:szCs w:val="28"/>
        </w:rPr>
        <w:t>.</w:t>
      </w:r>
    </w:p>
    <w:p w:rsidR="00DC508D" w:rsidRPr="00C6215B" w:rsidRDefault="00DC508D" w:rsidP="00C6215B">
      <w:pPr>
        <w:autoSpaceDE w:val="0"/>
        <w:autoSpaceDN w:val="0"/>
        <w:adjustRightInd w:val="0"/>
        <w:spacing w:after="0" w:line="360" w:lineRule="auto"/>
        <w:jc w:val="both"/>
        <w:rPr>
          <w:rFonts w:asciiTheme="majorBidi" w:hAnsiTheme="majorBidi" w:cstheme="majorBidi"/>
          <w:sz w:val="28"/>
          <w:szCs w:val="28"/>
          <w:rtl/>
        </w:rPr>
      </w:pPr>
      <w:r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The</w:t>
      </w:r>
      <w:r w:rsidRPr="00C6215B">
        <w:rPr>
          <w:rFonts w:asciiTheme="majorBidi" w:hAnsiTheme="majorBidi" w:cstheme="majorBidi"/>
          <w:sz w:val="28"/>
          <w:szCs w:val="28"/>
        </w:rPr>
        <w:t xml:space="preserve"> gingival scaffold (Garber and Salama</w:t>
      </w:r>
      <w:r w:rsidR="00F51964">
        <w:rPr>
          <w:rFonts w:asciiTheme="majorBidi" w:hAnsiTheme="majorBidi" w:cstheme="majorBidi"/>
          <w:sz w:val="28"/>
          <w:szCs w:val="28"/>
        </w:rPr>
        <w:t>,</w:t>
      </w:r>
      <w:r w:rsidRPr="00C6215B">
        <w:rPr>
          <w:rFonts w:asciiTheme="majorBidi" w:hAnsiTheme="majorBidi" w:cstheme="majorBidi"/>
          <w:sz w:val="28"/>
          <w:szCs w:val="28"/>
        </w:rPr>
        <w:t xml:space="preserve"> 199</w:t>
      </w:r>
      <w:r w:rsidR="00F51964">
        <w:rPr>
          <w:rFonts w:asciiTheme="majorBidi" w:hAnsiTheme="majorBidi" w:cstheme="majorBidi"/>
          <w:sz w:val="28"/>
          <w:szCs w:val="28"/>
        </w:rPr>
        <w:t>6; Ackerman and Ackerman, 2002; V</w:t>
      </w:r>
      <w:r w:rsidRPr="00C6215B">
        <w:rPr>
          <w:rFonts w:asciiTheme="majorBidi" w:hAnsiTheme="majorBidi" w:cstheme="majorBidi"/>
          <w:sz w:val="28"/>
          <w:szCs w:val="28"/>
        </w:rPr>
        <w:t>an der Geld et al</w:t>
      </w:r>
      <w:r w:rsidR="00F51964">
        <w:rPr>
          <w:rFonts w:asciiTheme="majorBidi" w:hAnsiTheme="majorBidi" w:cstheme="majorBidi"/>
          <w:sz w:val="28"/>
          <w:szCs w:val="28"/>
        </w:rPr>
        <w:t xml:space="preserve">, </w:t>
      </w:r>
      <w:r w:rsidRPr="00C6215B">
        <w:rPr>
          <w:rFonts w:asciiTheme="majorBidi" w:hAnsiTheme="majorBidi" w:cstheme="majorBidi"/>
          <w:sz w:val="28"/>
          <w:szCs w:val="28"/>
        </w:rPr>
        <w:t>2008)</w:t>
      </w:r>
      <w:r w:rsidR="00F51964">
        <w:rPr>
          <w:rFonts w:asciiTheme="majorBidi" w:hAnsiTheme="majorBidi" w:cstheme="majorBidi"/>
          <w:sz w:val="28"/>
          <w:szCs w:val="28"/>
        </w:rPr>
        <w:t>.</w:t>
      </w:r>
    </w:p>
    <w:p w:rsidR="00DC508D" w:rsidRPr="00741151" w:rsidRDefault="00DC508D" w:rsidP="00C6215B">
      <w:pPr>
        <w:autoSpaceDE w:val="0"/>
        <w:autoSpaceDN w:val="0"/>
        <w:adjustRightInd w:val="0"/>
        <w:spacing w:after="0" w:line="360" w:lineRule="auto"/>
        <w:jc w:val="both"/>
        <w:rPr>
          <w:rFonts w:asciiTheme="majorBidi" w:hAnsiTheme="majorBidi" w:cstheme="majorBidi"/>
          <w:sz w:val="28"/>
          <w:szCs w:val="28"/>
        </w:rPr>
      </w:pPr>
      <w:r w:rsidRPr="00741151">
        <w:rPr>
          <w:rFonts w:asciiTheme="majorBidi" w:hAnsiTheme="majorBidi" w:cstheme="majorBidi"/>
          <w:sz w:val="28"/>
          <w:szCs w:val="28"/>
        </w:rPr>
        <w:t>Smiling involves:</w:t>
      </w:r>
    </w:p>
    <w:p w:rsidR="00DC508D" w:rsidRPr="00C6215B" w:rsidRDefault="00DC508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 </w:t>
      </w:r>
      <w:r w:rsidR="00E10505" w:rsidRPr="00C6215B">
        <w:rPr>
          <w:rFonts w:asciiTheme="majorBidi" w:hAnsiTheme="majorBidi" w:cstheme="majorBidi"/>
          <w:sz w:val="28"/>
          <w:szCs w:val="28"/>
        </w:rPr>
        <w:t>The</w:t>
      </w:r>
      <w:r w:rsidRPr="00C6215B">
        <w:rPr>
          <w:rFonts w:asciiTheme="majorBidi" w:hAnsiTheme="majorBidi" w:cstheme="majorBidi"/>
          <w:sz w:val="28"/>
          <w:szCs w:val="28"/>
        </w:rPr>
        <w:t xml:space="preserve"> development of prominent</w:t>
      </w:r>
      <w:r w:rsidR="00E10505" w:rsidRPr="00C6215B">
        <w:rPr>
          <w:rFonts w:asciiTheme="majorBidi" w:hAnsiTheme="majorBidi" w:cstheme="majorBidi"/>
          <w:sz w:val="28"/>
          <w:szCs w:val="28"/>
        </w:rPr>
        <w:t xml:space="preserve"> </w:t>
      </w:r>
      <w:r w:rsidRPr="00C6215B">
        <w:rPr>
          <w:rFonts w:asciiTheme="majorBidi" w:hAnsiTheme="majorBidi" w:cstheme="majorBidi"/>
          <w:sz w:val="28"/>
          <w:szCs w:val="28"/>
        </w:rPr>
        <w:t>nasolabial folds</w:t>
      </w:r>
      <w:r w:rsidR="00E10505" w:rsidRPr="00C6215B">
        <w:rPr>
          <w:rFonts w:asciiTheme="majorBidi" w:hAnsiTheme="majorBidi" w:cstheme="majorBidi"/>
          <w:sz w:val="28"/>
          <w:szCs w:val="28"/>
        </w:rPr>
        <w:t>.</w:t>
      </w:r>
    </w:p>
    <w:p w:rsidR="00DC508D" w:rsidRPr="00C6215B" w:rsidRDefault="00E10505"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F</w:t>
      </w:r>
      <w:r w:rsidR="00DC508D" w:rsidRPr="00C6215B">
        <w:rPr>
          <w:rFonts w:asciiTheme="majorBidi" w:hAnsiTheme="majorBidi" w:cstheme="majorBidi"/>
          <w:sz w:val="28"/>
          <w:szCs w:val="28"/>
        </w:rPr>
        <w:t>laring of the nostrils</w:t>
      </w:r>
      <w:r w:rsidRPr="00C6215B">
        <w:rPr>
          <w:rFonts w:asciiTheme="majorBidi" w:hAnsiTheme="majorBidi" w:cstheme="majorBidi"/>
          <w:sz w:val="28"/>
          <w:szCs w:val="28"/>
        </w:rPr>
        <w:t>.</w:t>
      </w:r>
    </w:p>
    <w:p w:rsidR="00DC508D" w:rsidRPr="00C6215B" w:rsidRDefault="00E10505"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I</w:t>
      </w:r>
      <w:r w:rsidR="00DC508D" w:rsidRPr="00C6215B">
        <w:rPr>
          <w:rFonts w:asciiTheme="majorBidi" w:hAnsiTheme="majorBidi" w:cstheme="majorBidi"/>
          <w:sz w:val="28"/>
          <w:szCs w:val="28"/>
        </w:rPr>
        <w:t>nferior movement of the nasal tip</w:t>
      </w:r>
      <w:r w:rsidRPr="00C6215B">
        <w:rPr>
          <w:rFonts w:asciiTheme="majorBidi" w:hAnsiTheme="majorBidi" w:cstheme="majorBidi"/>
          <w:sz w:val="28"/>
          <w:szCs w:val="28"/>
        </w:rPr>
        <w:t>.</w:t>
      </w:r>
    </w:p>
    <w:p w:rsidR="00DC508D" w:rsidRPr="00C6215B" w:rsidRDefault="00E10505"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D</w:t>
      </w:r>
      <w:r w:rsidR="00DC508D" w:rsidRPr="00C6215B">
        <w:rPr>
          <w:rFonts w:asciiTheme="majorBidi" w:hAnsiTheme="majorBidi" w:cstheme="majorBidi"/>
          <w:sz w:val="28"/>
          <w:szCs w:val="28"/>
        </w:rPr>
        <w:t>isplay of the teeth</w:t>
      </w:r>
      <w:r w:rsidRPr="00C6215B">
        <w:rPr>
          <w:rFonts w:asciiTheme="majorBidi" w:hAnsiTheme="majorBidi" w:cstheme="majorBidi"/>
          <w:sz w:val="28"/>
          <w:szCs w:val="28"/>
        </w:rPr>
        <w:t>.</w:t>
      </w:r>
    </w:p>
    <w:p w:rsidR="00DC508D" w:rsidRPr="00C6215B" w:rsidRDefault="00E10505"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P</w:t>
      </w:r>
      <w:r w:rsidR="00DC508D" w:rsidRPr="00C6215B">
        <w:rPr>
          <w:rFonts w:asciiTheme="majorBidi" w:hAnsiTheme="majorBidi" w:cstheme="majorBidi"/>
          <w:sz w:val="28"/>
          <w:szCs w:val="28"/>
        </w:rPr>
        <w:t>ronounced lip movement</w:t>
      </w:r>
      <w:r w:rsidRPr="00C6215B">
        <w:rPr>
          <w:rFonts w:asciiTheme="majorBidi" w:hAnsiTheme="majorBidi" w:cstheme="majorBidi"/>
          <w:sz w:val="28"/>
          <w:szCs w:val="28"/>
        </w:rPr>
        <w:t>.</w:t>
      </w:r>
    </w:p>
    <w:p w:rsidR="00DC508D" w:rsidRPr="00C6215B" w:rsidRDefault="00E10505"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 S</w:t>
      </w:r>
      <w:r w:rsidR="00DC508D" w:rsidRPr="00C6215B">
        <w:rPr>
          <w:rFonts w:asciiTheme="majorBidi" w:hAnsiTheme="majorBidi" w:cstheme="majorBidi"/>
          <w:sz w:val="28"/>
          <w:szCs w:val="28"/>
        </w:rPr>
        <w:t>quinting of the eyes</w:t>
      </w:r>
      <w:r w:rsidRPr="00C6215B">
        <w:rPr>
          <w:rFonts w:asciiTheme="majorBidi" w:hAnsiTheme="majorBidi" w:cstheme="majorBidi"/>
          <w:sz w:val="28"/>
          <w:szCs w:val="28"/>
        </w:rPr>
        <w:t>.</w:t>
      </w:r>
    </w:p>
    <w:p w:rsidR="00FF4A62" w:rsidRPr="00C6215B" w:rsidRDefault="00DC508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sz w:val="28"/>
          <w:szCs w:val="28"/>
        </w:rPr>
        <w:t>Squinting of the eyes is the final part of the smiling</w:t>
      </w:r>
      <w:r w:rsidR="00E10505" w:rsidRPr="00C6215B">
        <w:rPr>
          <w:rFonts w:asciiTheme="majorBidi" w:hAnsiTheme="majorBidi" w:cstheme="majorBidi"/>
          <w:sz w:val="28"/>
          <w:szCs w:val="28"/>
        </w:rPr>
        <w:t xml:space="preserve"> </w:t>
      </w:r>
      <w:r w:rsidRPr="00C6215B">
        <w:rPr>
          <w:rFonts w:asciiTheme="majorBidi" w:hAnsiTheme="majorBidi" w:cstheme="majorBidi"/>
          <w:sz w:val="28"/>
          <w:szCs w:val="28"/>
        </w:rPr>
        <w:t>process and denotes a natural and spontaneous</w:t>
      </w:r>
      <w:r w:rsidR="00E10505" w:rsidRPr="00C6215B">
        <w:rPr>
          <w:rFonts w:asciiTheme="majorBidi" w:hAnsiTheme="majorBidi" w:cstheme="majorBidi"/>
          <w:sz w:val="28"/>
          <w:szCs w:val="28"/>
        </w:rPr>
        <w:t xml:space="preserve"> </w:t>
      </w:r>
      <w:r w:rsidRPr="00C6215B">
        <w:rPr>
          <w:rFonts w:asciiTheme="majorBidi" w:hAnsiTheme="majorBidi" w:cstheme="majorBidi"/>
          <w:sz w:val="28"/>
          <w:szCs w:val="28"/>
        </w:rPr>
        <w:t>smile; smiles which do not involve squinting of the</w:t>
      </w:r>
      <w:r w:rsidR="00F51964">
        <w:rPr>
          <w:rFonts w:asciiTheme="majorBidi" w:hAnsiTheme="majorBidi" w:cstheme="majorBidi"/>
          <w:sz w:val="28"/>
          <w:szCs w:val="28"/>
        </w:rPr>
        <w:t xml:space="preserve"> </w:t>
      </w:r>
      <w:r w:rsidRPr="00C6215B">
        <w:rPr>
          <w:rFonts w:asciiTheme="majorBidi" w:hAnsiTheme="majorBidi" w:cstheme="majorBidi"/>
          <w:sz w:val="28"/>
          <w:szCs w:val="28"/>
        </w:rPr>
        <w:t xml:space="preserve">eyes appear as joyless. </w:t>
      </w:r>
      <w:r w:rsidR="00F51964">
        <w:rPr>
          <w:rFonts w:asciiTheme="majorBidi" w:hAnsiTheme="majorBidi" w:cstheme="majorBidi"/>
          <w:sz w:val="28"/>
          <w:szCs w:val="28"/>
        </w:rPr>
        <w:t>(</w:t>
      </w:r>
      <w:r w:rsidRPr="00C6215B">
        <w:rPr>
          <w:rFonts w:asciiTheme="majorBidi" w:hAnsiTheme="majorBidi" w:cstheme="majorBidi"/>
          <w:sz w:val="28"/>
          <w:szCs w:val="28"/>
        </w:rPr>
        <w:t>Sarver</w:t>
      </w:r>
      <w:r w:rsidR="00F51964">
        <w:rPr>
          <w:rFonts w:asciiTheme="majorBidi" w:hAnsiTheme="majorBidi" w:cstheme="majorBidi"/>
          <w:sz w:val="28"/>
          <w:szCs w:val="28"/>
        </w:rPr>
        <w:t xml:space="preserve">, </w:t>
      </w:r>
      <w:r w:rsidRPr="00C6215B">
        <w:rPr>
          <w:rFonts w:asciiTheme="majorBidi" w:hAnsiTheme="majorBidi" w:cstheme="majorBidi"/>
          <w:sz w:val="28"/>
          <w:szCs w:val="28"/>
        </w:rPr>
        <w:t>2001)</w:t>
      </w:r>
      <w:r w:rsidR="00FF4A62" w:rsidRPr="00C6215B">
        <w:rPr>
          <w:rFonts w:asciiTheme="majorBidi" w:hAnsiTheme="majorBidi" w:cstheme="majorBidi"/>
          <w:sz w:val="28"/>
          <w:szCs w:val="28"/>
        </w:rPr>
        <w:t>.</w:t>
      </w:r>
    </w:p>
    <w:p w:rsidR="00FF4A62" w:rsidRPr="00C6215B" w:rsidRDefault="00741151" w:rsidP="00C6215B">
      <w:pPr>
        <w:autoSpaceDE w:val="0"/>
        <w:autoSpaceDN w:val="0"/>
        <w:adjustRightInd w:val="0"/>
        <w:spacing w:after="0" w:line="360" w:lineRule="auto"/>
        <w:jc w:val="both"/>
        <w:rPr>
          <w:rFonts w:asciiTheme="majorBidi" w:hAnsiTheme="majorBidi" w:cstheme="majorBidi"/>
          <w:color w:val="0070C0"/>
          <w:sz w:val="28"/>
          <w:szCs w:val="28"/>
        </w:rPr>
      </w:pPr>
      <w:r>
        <w:rPr>
          <w:rFonts w:asciiTheme="majorBidi" w:hAnsiTheme="majorBidi" w:cstheme="majorBidi"/>
          <w:color w:val="0070C0"/>
          <w:sz w:val="28"/>
          <w:szCs w:val="28"/>
        </w:rPr>
        <w:t xml:space="preserve">1.2. </w:t>
      </w:r>
      <w:r w:rsidR="00FF4A62" w:rsidRPr="00C6215B">
        <w:rPr>
          <w:rFonts w:asciiTheme="majorBidi" w:hAnsiTheme="majorBidi" w:cstheme="majorBidi"/>
          <w:color w:val="0070C0"/>
          <w:sz w:val="28"/>
          <w:szCs w:val="28"/>
        </w:rPr>
        <w:t>Anatomy of smile</w:t>
      </w:r>
    </w:p>
    <w:p w:rsidR="00FF4A62" w:rsidRPr="00C6215B" w:rsidRDefault="00FF4A62" w:rsidP="00C6215B">
      <w:pPr>
        <w:shd w:val="clear" w:color="auto" w:fill="FFFFFF"/>
        <w:spacing w:before="166" w:after="166" w:line="360" w:lineRule="auto"/>
        <w:jc w:val="both"/>
        <w:rPr>
          <w:rFonts w:asciiTheme="majorBidi" w:eastAsia="Meiryo UI" w:hAnsiTheme="majorBidi" w:cstheme="majorBidi"/>
          <w:color w:val="000000" w:themeColor="text1"/>
          <w:sz w:val="28"/>
          <w:szCs w:val="28"/>
        </w:rPr>
      </w:pPr>
      <w:r w:rsidRPr="00C6215B">
        <w:rPr>
          <w:rFonts w:asciiTheme="majorBidi" w:eastAsia="Meiryo UI" w:hAnsiTheme="majorBidi" w:cstheme="majorBidi"/>
          <w:color w:val="000000" w:themeColor="text1"/>
          <w:sz w:val="28"/>
          <w:szCs w:val="28"/>
        </w:rPr>
        <w:t>Smile emanates from the facial movements and is the clear manifestation of the facial structures. The perioral musculature can be classified into three groups:</w:t>
      </w:r>
    </w:p>
    <w:p w:rsidR="00FF4A62" w:rsidRPr="00C6215B" w:rsidRDefault="00E10505" w:rsidP="00C6215B">
      <w:pPr>
        <w:numPr>
          <w:ilvl w:val="0"/>
          <w:numId w:val="13"/>
        </w:numPr>
        <w:shd w:val="clear" w:color="auto" w:fill="FFFFFF"/>
        <w:spacing w:before="100" w:beforeAutospacing="1" w:after="100" w:afterAutospacing="1" w:line="360" w:lineRule="auto"/>
        <w:ind w:left="1104"/>
        <w:jc w:val="both"/>
        <w:rPr>
          <w:rFonts w:asciiTheme="majorBidi" w:eastAsia="Meiryo UI" w:hAnsiTheme="majorBidi" w:cstheme="majorBidi"/>
          <w:color w:val="000000" w:themeColor="text1"/>
          <w:sz w:val="28"/>
          <w:szCs w:val="28"/>
        </w:rPr>
      </w:pPr>
      <w:r w:rsidRPr="00C6215B">
        <w:rPr>
          <w:rFonts w:asciiTheme="majorBidi" w:eastAsia="Meiryo UI" w:hAnsiTheme="majorBidi" w:cstheme="majorBidi"/>
          <w:color w:val="000000" w:themeColor="text1"/>
          <w:sz w:val="28"/>
          <w:szCs w:val="28"/>
        </w:rPr>
        <w:t>Group I muscles: Buccinator, O</w:t>
      </w:r>
      <w:r w:rsidR="00FF4A62" w:rsidRPr="00C6215B">
        <w:rPr>
          <w:rFonts w:asciiTheme="majorBidi" w:eastAsia="Meiryo UI" w:hAnsiTheme="majorBidi" w:cstheme="majorBidi"/>
          <w:color w:val="000000" w:themeColor="text1"/>
          <w:sz w:val="28"/>
          <w:szCs w:val="28"/>
        </w:rPr>
        <w:t xml:space="preserve">rbicularis oris, </w:t>
      </w:r>
      <w:r w:rsidRPr="00C6215B">
        <w:rPr>
          <w:rFonts w:asciiTheme="majorBidi" w:eastAsia="Meiryo UI" w:hAnsiTheme="majorBidi" w:cstheme="majorBidi"/>
          <w:color w:val="000000" w:themeColor="text1"/>
          <w:sz w:val="28"/>
          <w:szCs w:val="28"/>
        </w:rPr>
        <w:t>E</w:t>
      </w:r>
      <w:r w:rsidR="00FF4A62" w:rsidRPr="00C6215B">
        <w:rPr>
          <w:rFonts w:asciiTheme="majorBidi" w:eastAsia="Meiryo UI" w:hAnsiTheme="majorBidi" w:cstheme="majorBidi"/>
          <w:color w:val="000000" w:themeColor="text1"/>
          <w:sz w:val="28"/>
          <w:szCs w:val="28"/>
        </w:rPr>
        <w:t>levator</w:t>
      </w:r>
      <w:r w:rsidRPr="00C6215B">
        <w:rPr>
          <w:rFonts w:asciiTheme="majorBidi" w:eastAsia="Meiryo UI" w:hAnsiTheme="majorBidi" w:cstheme="majorBidi"/>
          <w:color w:val="000000" w:themeColor="text1"/>
          <w:sz w:val="28"/>
          <w:szCs w:val="28"/>
        </w:rPr>
        <w:t xml:space="preserve"> angulioris, Depressor angulioris, Risorius, Z</w:t>
      </w:r>
      <w:r w:rsidR="00FF4A62" w:rsidRPr="00C6215B">
        <w:rPr>
          <w:rFonts w:asciiTheme="majorBidi" w:eastAsia="Meiryo UI" w:hAnsiTheme="majorBidi" w:cstheme="majorBidi"/>
          <w:color w:val="000000" w:themeColor="text1"/>
          <w:sz w:val="28"/>
          <w:szCs w:val="28"/>
        </w:rPr>
        <w:t>ygomaticus major</w:t>
      </w:r>
    </w:p>
    <w:p w:rsidR="00FF4A62" w:rsidRPr="00C6215B" w:rsidRDefault="00E10505" w:rsidP="00C6215B">
      <w:pPr>
        <w:numPr>
          <w:ilvl w:val="0"/>
          <w:numId w:val="13"/>
        </w:numPr>
        <w:shd w:val="clear" w:color="auto" w:fill="FFFFFF"/>
        <w:spacing w:before="100" w:beforeAutospacing="1" w:after="100" w:afterAutospacing="1" w:line="360" w:lineRule="auto"/>
        <w:ind w:left="1104"/>
        <w:jc w:val="both"/>
        <w:rPr>
          <w:rFonts w:asciiTheme="majorBidi" w:eastAsia="Meiryo UI" w:hAnsiTheme="majorBidi" w:cstheme="majorBidi"/>
          <w:color w:val="000000" w:themeColor="text1"/>
          <w:sz w:val="28"/>
          <w:szCs w:val="28"/>
        </w:rPr>
      </w:pPr>
      <w:r w:rsidRPr="00C6215B">
        <w:rPr>
          <w:rFonts w:asciiTheme="majorBidi" w:eastAsia="Meiryo UI" w:hAnsiTheme="majorBidi" w:cstheme="majorBidi"/>
          <w:color w:val="000000" w:themeColor="text1"/>
          <w:sz w:val="28"/>
          <w:szCs w:val="28"/>
        </w:rPr>
        <w:lastRenderedPageBreak/>
        <w:t>Group II muscles: Ele</w:t>
      </w:r>
      <w:r w:rsidR="00FF4A62" w:rsidRPr="00C6215B">
        <w:rPr>
          <w:rFonts w:asciiTheme="majorBidi" w:eastAsia="Meiryo UI" w:hAnsiTheme="majorBidi" w:cstheme="majorBidi"/>
          <w:color w:val="000000" w:themeColor="text1"/>
          <w:sz w:val="28"/>
          <w:szCs w:val="28"/>
        </w:rPr>
        <w:t>vator</w:t>
      </w:r>
      <w:r w:rsidRPr="00C6215B">
        <w:rPr>
          <w:rFonts w:asciiTheme="majorBidi" w:eastAsia="Meiryo UI" w:hAnsiTheme="majorBidi" w:cstheme="majorBidi"/>
          <w:color w:val="000000" w:themeColor="text1"/>
          <w:sz w:val="28"/>
          <w:szCs w:val="28"/>
        </w:rPr>
        <w:t xml:space="preserve"> labio</w:t>
      </w:r>
      <w:r w:rsidR="006A1CE5" w:rsidRPr="00C6215B">
        <w:rPr>
          <w:rFonts w:asciiTheme="majorBidi" w:eastAsia="Meiryo UI" w:hAnsiTheme="majorBidi" w:cstheme="majorBidi"/>
          <w:color w:val="000000" w:themeColor="text1"/>
          <w:sz w:val="28"/>
          <w:szCs w:val="28"/>
        </w:rPr>
        <w:t>-</w:t>
      </w:r>
      <w:r w:rsidR="00FF4A62" w:rsidRPr="00C6215B">
        <w:rPr>
          <w:rFonts w:asciiTheme="majorBidi" w:eastAsia="Meiryo UI" w:hAnsiTheme="majorBidi" w:cstheme="majorBidi"/>
          <w:color w:val="000000" w:themeColor="text1"/>
          <w:sz w:val="28"/>
          <w:szCs w:val="28"/>
        </w:rPr>
        <w:t xml:space="preserve">superioris, </w:t>
      </w:r>
      <w:r w:rsidRPr="00C6215B">
        <w:rPr>
          <w:rFonts w:asciiTheme="majorBidi" w:eastAsia="Meiryo UI" w:hAnsiTheme="majorBidi" w:cstheme="majorBidi"/>
          <w:color w:val="000000" w:themeColor="text1"/>
          <w:sz w:val="28"/>
          <w:szCs w:val="28"/>
        </w:rPr>
        <w:t>E</w:t>
      </w:r>
      <w:r w:rsidR="00FF4A62" w:rsidRPr="00C6215B">
        <w:rPr>
          <w:rFonts w:asciiTheme="majorBidi" w:eastAsia="Meiryo UI" w:hAnsiTheme="majorBidi" w:cstheme="majorBidi"/>
          <w:color w:val="000000" w:themeColor="text1"/>
          <w:sz w:val="28"/>
          <w:szCs w:val="28"/>
        </w:rPr>
        <w:t>levator</w:t>
      </w:r>
      <w:r w:rsidRPr="00C6215B">
        <w:rPr>
          <w:rFonts w:asciiTheme="majorBidi" w:eastAsia="Meiryo UI" w:hAnsiTheme="majorBidi" w:cstheme="majorBidi"/>
          <w:color w:val="000000" w:themeColor="text1"/>
          <w:sz w:val="28"/>
          <w:szCs w:val="28"/>
        </w:rPr>
        <w:t xml:space="preserve"> labio</w:t>
      </w:r>
      <w:r w:rsidR="006A1CE5" w:rsidRPr="00C6215B">
        <w:rPr>
          <w:rFonts w:asciiTheme="majorBidi" w:eastAsia="Meiryo UI" w:hAnsiTheme="majorBidi" w:cstheme="majorBidi"/>
          <w:color w:val="000000" w:themeColor="text1"/>
          <w:sz w:val="28"/>
          <w:szCs w:val="28"/>
        </w:rPr>
        <w:t>-</w:t>
      </w:r>
      <w:r w:rsidR="00FF4A62" w:rsidRPr="00C6215B">
        <w:rPr>
          <w:rFonts w:asciiTheme="majorBidi" w:eastAsia="Meiryo UI" w:hAnsiTheme="majorBidi" w:cstheme="majorBidi"/>
          <w:color w:val="000000" w:themeColor="text1"/>
          <w:sz w:val="28"/>
          <w:szCs w:val="28"/>
        </w:rPr>
        <w:t>superioris</w:t>
      </w:r>
      <w:r w:rsidRPr="00C6215B">
        <w:rPr>
          <w:rFonts w:asciiTheme="majorBidi" w:eastAsia="Meiryo UI" w:hAnsiTheme="majorBidi" w:cstheme="majorBidi"/>
          <w:color w:val="000000" w:themeColor="text1"/>
          <w:sz w:val="28"/>
          <w:szCs w:val="28"/>
        </w:rPr>
        <w:t xml:space="preserve"> alaequenasi, Z</w:t>
      </w:r>
      <w:r w:rsidR="00FF4A62" w:rsidRPr="00C6215B">
        <w:rPr>
          <w:rFonts w:asciiTheme="majorBidi" w:eastAsia="Meiryo UI" w:hAnsiTheme="majorBidi" w:cstheme="majorBidi"/>
          <w:color w:val="000000" w:themeColor="text1"/>
          <w:sz w:val="28"/>
          <w:szCs w:val="28"/>
        </w:rPr>
        <w:t>ygomaticus minor</w:t>
      </w:r>
      <w:r w:rsidRPr="00C6215B">
        <w:rPr>
          <w:rFonts w:asciiTheme="majorBidi" w:eastAsia="Meiryo UI" w:hAnsiTheme="majorBidi" w:cstheme="majorBidi"/>
          <w:color w:val="000000" w:themeColor="text1"/>
          <w:sz w:val="28"/>
          <w:szCs w:val="28"/>
        </w:rPr>
        <w:t>.</w:t>
      </w:r>
    </w:p>
    <w:p w:rsidR="00FF4A62" w:rsidRPr="00C6215B" w:rsidRDefault="00FF4A62" w:rsidP="00C6215B">
      <w:pPr>
        <w:numPr>
          <w:ilvl w:val="0"/>
          <w:numId w:val="13"/>
        </w:numPr>
        <w:shd w:val="clear" w:color="auto" w:fill="FFFFFF"/>
        <w:spacing w:before="100" w:beforeAutospacing="1" w:after="100" w:afterAutospacing="1" w:line="360" w:lineRule="auto"/>
        <w:ind w:left="1104"/>
        <w:jc w:val="both"/>
        <w:rPr>
          <w:rFonts w:asciiTheme="majorBidi" w:eastAsia="Meiryo UI" w:hAnsiTheme="majorBidi" w:cstheme="majorBidi"/>
          <w:color w:val="000000" w:themeColor="text1"/>
          <w:sz w:val="28"/>
          <w:szCs w:val="28"/>
        </w:rPr>
      </w:pPr>
      <w:r w:rsidRPr="00C6215B">
        <w:rPr>
          <w:rFonts w:asciiTheme="majorBidi" w:eastAsia="Meiryo UI" w:hAnsiTheme="majorBidi" w:cstheme="majorBidi"/>
          <w:color w:val="000000" w:themeColor="text1"/>
          <w:sz w:val="28"/>
          <w:szCs w:val="28"/>
        </w:rPr>
        <w:t>Group III muscl</w:t>
      </w:r>
      <w:r w:rsidR="00E10505" w:rsidRPr="00C6215B">
        <w:rPr>
          <w:rFonts w:asciiTheme="majorBidi" w:eastAsia="Meiryo UI" w:hAnsiTheme="majorBidi" w:cstheme="majorBidi"/>
          <w:color w:val="000000" w:themeColor="text1"/>
          <w:sz w:val="28"/>
          <w:szCs w:val="28"/>
        </w:rPr>
        <w:t>es: Depressor labio</w:t>
      </w:r>
      <w:r w:rsidR="006A1CE5" w:rsidRPr="00C6215B">
        <w:rPr>
          <w:rFonts w:asciiTheme="majorBidi" w:eastAsia="Meiryo UI" w:hAnsiTheme="majorBidi" w:cstheme="majorBidi"/>
          <w:color w:val="000000" w:themeColor="text1"/>
          <w:sz w:val="28"/>
          <w:szCs w:val="28"/>
        </w:rPr>
        <w:t>-</w:t>
      </w:r>
      <w:r w:rsidR="00E10505" w:rsidRPr="00C6215B">
        <w:rPr>
          <w:rFonts w:asciiTheme="majorBidi" w:eastAsia="Meiryo UI" w:hAnsiTheme="majorBidi" w:cstheme="majorBidi"/>
          <w:color w:val="000000" w:themeColor="text1"/>
          <w:sz w:val="28"/>
          <w:szCs w:val="28"/>
        </w:rPr>
        <w:t>inferioris, Mentalis, P</w:t>
      </w:r>
      <w:r w:rsidRPr="00C6215B">
        <w:rPr>
          <w:rFonts w:asciiTheme="majorBidi" w:eastAsia="Meiryo UI" w:hAnsiTheme="majorBidi" w:cstheme="majorBidi"/>
          <w:color w:val="000000" w:themeColor="text1"/>
          <w:sz w:val="28"/>
          <w:szCs w:val="28"/>
        </w:rPr>
        <w:t>latysma.</w:t>
      </w:r>
    </w:p>
    <w:p w:rsidR="00FF4A62" w:rsidRPr="00C6215B" w:rsidRDefault="00FF4A62" w:rsidP="00C6215B">
      <w:pPr>
        <w:shd w:val="clear" w:color="auto" w:fill="FFFFFF"/>
        <w:spacing w:before="166" w:after="166" w:line="360" w:lineRule="auto"/>
        <w:jc w:val="both"/>
        <w:rPr>
          <w:rFonts w:asciiTheme="majorBidi" w:eastAsia="Times New Roman" w:hAnsiTheme="majorBidi" w:cstheme="majorBidi"/>
          <w:color w:val="000000"/>
          <w:sz w:val="28"/>
          <w:szCs w:val="28"/>
        </w:rPr>
      </w:pPr>
      <w:r w:rsidRPr="00C6215B">
        <w:rPr>
          <w:rFonts w:asciiTheme="majorBidi" w:eastAsia="Times New Roman" w:hAnsiTheme="majorBidi" w:cstheme="majorBidi"/>
          <w:color w:val="000000"/>
          <w:sz w:val="28"/>
          <w:szCs w:val="28"/>
        </w:rPr>
        <w:t>Group I muscles insert into the modiolus, Group II muscles inserted into the upper-lip, and Group III muscles insert into lower-lip.</w:t>
      </w:r>
    </w:p>
    <w:p w:rsidR="00FF4A62" w:rsidRPr="00C6215B" w:rsidRDefault="00FF4A62" w:rsidP="00C6215B">
      <w:pPr>
        <w:shd w:val="clear" w:color="auto" w:fill="FFFFFF"/>
        <w:spacing w:before="166" w:after="166" w:line="360" w:lineRule="auto"/>
        <w:jc w:val="both"/>
        <w:rPr>
          <w:rFonts w:asciiTheme="majorBidi" w:eastAsia="Times New Roman" w:hAnsiTheme="majorBidi" w:cstheme="majorBidi"/>
          <w:color w:val="000000"/>
          <w:sz w:val="28"/>
          <w:szCs w:val="28"/>
        </w:rPr>
      </w:pPr>
      <w:r w:rsidRPr="00C6215B">
        <w:rPr>
          <w:rFonts w:asciiTheme="majorBidi" w:eastAsia="Times New Roman" w:hAnsiTheme="majorBidi" w:cstheme="majorBidi"/>
          <w:color w:val="000000"/>
          <w:sz w:val="28"/>
          <w:szCs w:val="28"/>
        </w:rPr>
        <w:t>The upper and lower lips frame</w:t>
      </w:r>
      <w:r w:rsidR="006A1CE5" w:rsidRPr="00C6215B">
        <w:rPr>
          <w:rFonts w:asciiTheme="majorBidi" w:eastAsia="Times New Roman" w:hAnsiTheme="majorBidi" w:cstheme="majorBidi"/>
          <w:color w:val="000000"/>
          <w:sz w:val="28"/>
          <w:szCs w:val="28"/>
        </w:rPr>
        <w:t xml:space="preserve"> the display zone of the smile</w:t>
      </w:r>
      <w:r w:rsidRPr="00C6215B">
        <w:rPr>
          <w:rFonts w:asciiTheme="majorBidi" w:eastAsia="Times New Roman" w:hAnsiTheme="majorBidi" w:cstheme="majorBidi"/>
          <w:color w:val="000000"/>
          <w:sz w:val="28"/>
          <w:szCs w:val="28"/>
        </w:rPr>
        <w:t>. Within this framework, the components of the smile are the teeth and the gingival scaffold. The main effectors of the smile are the zygomaticus major muscles which i</w:t>
      </w:r>
      <w:r w:rsidR="006A1CE5" w:rsidRPr="00C6215B">
        <w:rPr>
          <w:rFonts w:asciiTheme="majorBidi" w:eastAsia="Times New Roman" w:hAnsiTheme="majorBidi" w:cstheme="majorBidi"/>
          <w:color w:val="000000"/>
          <w:sz w:val="28"/>
          <w:szCs w:val="28"/>
        </w:rPr>
        <w:t>nsert into the Modiolus of the O</w:t>
      </w:r>
      <w:r w:rsidRPr="00C6215B">
        <w:rPr>
          <w:rFonts w:asciiTheme="majorBidi" w:eastAsia="Times New Roman" w:hAnsiTheme="majorBidi" w:cstheme="majorBidi"/>
          <w:color w:val="000000"/>
          <w:sz w:val="28"/>
          <w:szCs w:val="28"/>
        </w:rPr>
        <w:t>rbicularis oris at each corner of the mouth.</w:t>
      </w:r>
    </w:p>
    <w:p w:rsidR="00FF4A62" w:rsidRPr="00C6215B" w:rsidRDefault="00FF4A62" w:rsidP="00F51964">
      <w:pPr>
        <w:spacing w:after="0" w:line="360" w:lineRule="auto"/>
        <w:jc w:val="center"/>
        <w:rPr>
          <w:rFonts w:asciiTheme="majorBidi" w:hAnsiTheme="majorBidi" w:cstheme="majorBidi"/>
          <w:b/>
          <w:bCs/>
          <w:color w:val="A7A7A7"/>
          <w:sz w:val="28"/>
          <w:szCs w:val="28"/>
        </w:rPr>
      </w:pPr>
      <w:r w:rsidRPr="00C6215B">
        <w:rPr>
          <w:rFonts w:asciiTheme="majorBidi" w:hAnsiTheme="majorBidi" w:cstheme="majorBidi"/>
          <w:noProof/>
        </w:rPr>
        <w:drawing>
          <wp:inline distT="0" distB="0" distL="0" distR="0">
            <wp:extent cx="4231081" cy="3057754"/>
            <wp:effectExtent l="19050" t="0" r="0" b="0"/>
            <wp:docPr id="16" name="Picture 16" descr="An external file that holds a picture, illustration, etc.&#10;Object name is JPBS-7-271-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JPBS-7-271-g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845" cy="3058306"/>
                    </a:xfrm>
                    <a:prstGeom prst="rect">
                      <a:avLst/>
                    </a:prstGeom>
                    <a:noFill/>
                    <a:ln>
                      <a:noFill/>
                    </a:ln>
                  </pic:spPr>
                </pic:pic>
              </a:graphicData>
            </a:graphic>
          </wp:inline>
        </w:drawing>
      </w:r>
    </w:p>
    <w:p w:rsidR="005904E3" w:rsidRPr="00C6215B" w:rsidRDefault="006F5512" w:rsidP="00F51964">
      <w:pPr>
        <w:shd w:val="clear" w:color="auto" w:fill="FFFFFF"/>
        <w:spacing w:after="0" w:line="360" w:lineRule="auto"/>
        <w:jc w:val="center"/>
        <w:textAlignment w:val="top"/>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Figure 1:</w:t>
      </w:r>
      <w:r w:rsidRPr="00582F1C">
        <w:rPr>
          <w:rFonts w:asciiTheme="minorBidi" w:eastAsia="Times New Roman" w:hAnsiTheme="minorBidi"/>
          <w:color w:val="000000"/>
          <w:sz w:val="24"/>
          <w:szCs w:val="24"/>
        </w:rPr>
        <w:t xml:space="preserve"> </w:t>
      </w:r>
      <w:r w:rsidRPr="00582F1C">
        <w:rPr>
          <w:rFonts w:ascii="Times New Roman" w:eastAsia="Times New Roman" w:hAnsi="Times New Roman" w:cs="Times New Roman"/>
          <w:color w:val="000000"/>
          <w:sz w:val="24"/>
          <w:szCs w:val="24"/>
        </w:rPr>
        <w:t>The upper and lower lips frame the display zone of the smile</w:t>
      </w:r>
    </w:p>
    <w:p w:rsidR="00C6215B" w:rsidRPr="00C6215B" w:rsidRDefault="00C6215B" w:rsidP="00C6215B">
      <w:pPr>
        <w:shd w:val="clear" w:color="auto" w:fill="FFFFFF"/>
        <w:spacing w:line="360" w:lineRule="auto"/>
        <w:jc w:val="both"/>
        <w:textAlignment w:val="top"/>
        <w:rPr>
          <w:rFonts w:asciiTheme="majorBidi" w:eastAsia="Times New Roman" w:hAnsiTheme="majorBidi" w:cstheme="majorBidi"/>
          <w:color w:val="0070C0"/>
          <w:sz w:val="28"/>
          <w:szCs w:val="28"/>
        </w:rPr>
      </w:pPr>
    </w:p>
    <w:p w:rsidR="00DE34EE" w:rsidRDefault="00DE34EE" w:rsidP="00C6215B">
      <w:pPr>
        <w:shd w:val="clear" w:color="auto" w:fill="FFFFFF"/>
        <w:spacing w:line="360" w:lineRule="auto"/>
        <w:jc w:val="both"/>
        <w:textAlignment w:val="top"/>
        <w:rPr>
          <w:rFonts w:asciiTheme="majorBidi" w:eastAsia="Times New Roman" w:hAnsiTheme="majorBidi" w:cstheme="majorBidi"/>
          <w:color w:val="0070C0"/>
          <w:sz w:val="28"/>
          <w:szCs w:val="28"/>
        </w:rPr>
      </w:pPr>
    </w:p>
    <w:p w:rsidR="00FF4A62" w:rsidRPr="00C6215B" w:rsidRDefault="00741151" w:rsidP="00C6215B">
      <w:pPr>
        <w:shd w:val="clear" w:color="auto" w:fill="FFFFFF"/>
        <w:spacing w:line="360" w:lineRule="auto"/>
        <w:jc w:val="both"/>
        <w:textAlignment w:val="top"/>
        <w:rPr>
          <w:rFonts w:asciiTheme="majorBidi" w:eastAsia="Times New Roman" w:hAnsiTheme="majorBidi" w:cstheme="majorBidi"/>
          <w:color w:val="0070C0"/>
          <w:sz w:val="28"/>
          <w:szCs w:val="28"/>
        </w:rPr>
      </w:pPr>
      <w:r>
        <w:rPr>
          <w:rFonts w:asciiTheme="majorBidi" w:eastAsia="Times New Roman" w:hAnsiTheme="majorBidi" w:cstheme="majorBidi"/>
          <w:color w:val="0070C0"/>
          <w:sz w:val="28"/>
          <w:szCs w:val="28"/>
        </w:rPr>
        <w:t xml:space="preserve">1.3. </w:t>
      </w:r>
      <w:r w:rsidR="00FF4A62" w:rsidRPr="00C6215B">
        <w:rPr>
          <w:rFonts w:asciiTheme="majorBidi" w:eastAsia="Times New Roman" w:hAnsiTheme="majorBidi" w:cstheme="majorBidi"/>
          <w:color w:val="0070C0"/>
          <w:sz w:val="28"/>
          <w:szCs w:val="28"/>
        </w:rPr>
        <w:t>Smile components</w:t>
      </w:r>
    </w:p>
    <w:p w:rsidR="00FF4A62" w:rsidRPr="00C6215B" w:rsidRDefault="00FF4A62" w:rsidP="00C6215B">
      <w:pPr>
        <w:shd w:val="clear" w:color="auto" w:fill="FFFFFF"/>
        <w:spacing w:before="166" w:after="166" w:line="360" w:lineRule="auto"/>
        <w:jc w:val="both"/>
        <w:rPr>
          <w:rFonts w:asciiTheme="majorBidi" w:eastAsia="Times New Roman" w:hAnsiTheme="majorBidi" w:cstheme="majorBidi"/>
          <w:color w:val="000000"/>
          <w:sz w:val="28"/>
          <w:szCs w:val="28"/>
        </w:rPr>
      </w:pPr>
      <w:r w:rsidRPr="00C6215B">
        <w:rPr>
          <w:rFonts w:asciiTheme="majorBidi" w:eastAsia="Times New Roman" w:hAnsiTheme="majorBidi" w:cstheme="majorBidi"/>
          <w:color w:val="000000"/>
          <w:sz w:val="28"/>
          <w:szCs w:val="28"/>
        </w:rPr>
        <w:t>The soft-tissue determinants of the d</w:t>
      </w:r>
      <w:r w:rsidR="00C6215B" w:rsidRPr="00C6215B">
        <w:rPr>
          <w:rFonts w:asciiTheme="majorBidi" w:eastAsia="Times New Roman" w:hAnsiTheme="majorBidi" w:cstheme="majorBidi"/>
          <w:color w:val="000000"/>
          <w:sz w:val="28"/>
          <w:szCs w:val="28"/>
        </w:rPr>
        <w:t>isplay zone are lip thickness, Interlabial gap, Intercommissure width, S</w:t>
      </w:r>
      <w:r w:rsidRPr="00C6215B">
        <w:rPr>
          <w:rFonts w:asciiTheme="majorBidi" w:eastAsia="Times New Roman" w:hAnsiTheme="majorBidi" w:cstheme="majorBidi"/>
          <w:color w:val="000000"/>
          <w:sz w:val="28"/>
          <w:szCs w:val="28"/>
        </w:rPr>
        <w:t>mile index (width/</w:t>
      </w:r>
      <w:r w:rsidR="00C6215B" w:rsidRPr="00C6215B">
        <w:rPr>
          <w:rFonts w:asciiTheme="majorBidi" w:eastAsia="Times New Roman" w:hAnsiTheme="majorBidi" w:cstheme="majorBidi"/>
          <w:color w:val="000000"/>
          <w:sz w:val="28"/>
          <w:szCs w:val="28"/>
        </w:rPr>
        <w:t>height), G</w:t>
      </w:r>
      <w:r w:rsidR="0014598F" w:rsidRPr="00C6215B">
        <w:rPr>
          <w:rFonts w:asciiTheme="majorBidi" w:eastAsia="Times New Roman" w:hAnsiTheme="majorBidi" w:cstheme="majorBidi"/>
          <w:color w:val="000000"/>
          <w:sz w:val="28"/>
          <w:szCs w:val="28"/>
        </w:rPr>
        <w:t xml:space="preserve">ingival architecture </w:t>
      </w:r>
      <w:r w:rsidR="00D80081" w:rsidRPr="00C6215B">
        <w:rPr>
          <w:rFonts w:asciiTheme="majorBidi" w:eastAsia="Times New Roman" w:hAnsiTheme="majorBidi" w:cstheme="majorBidi"/>
          <w:color w:val="000000"/>
          <w:sz w:val="28"/>
          <w:szCs w:val="28"/>
        </w:rPr>
        <w:t>(</w:t>
      </w:r>
      <w:r w:rsidR="0014598F" w:rsidRPr="00C6215B">
        <w:rPr>
          <w:rFonts w:asciiTheme="majorBidi" w:eastAsia="Times New Roman" w:hAnsiTheme="majorBidi" w:cstheme="majorBidi"/>
          <w:color w:val="000000"/>
          <w:sz w:val="28"/>
          <w:szCs w:val="28"/>
        </w:rPr>
        <w:t>Ackerman and Ackerman ,</w:t>
      </w:r>
      <w:r w:rsidR="00D80081" w:rsidRPr="00C6215B">
        <w:rPr>
          <w:rFonts w:asciiTheme="majorBidi" w:eastAsia="Times New Roman" w:hAnsiTheme="majorBidi" w:cstheme="majorBidi"/>
          <w:color w:val="000000"/>
          <w:sz w:val="28"/>
          <w:szCs w:val="28"/>
        </w:rPr>
        <w:t>2002 )</w:t>
      </w:r>
      <w:r w:rsidR="00F51964">
        <w:rPr>
          <w:rFonts w:asciiTheme="majorBidi" w:eastAsia="Times New Roman" w:hAnsiTheme="majorBidi" w:cstheme="majorBidi"/>
          <w:color w:val="000000"/>
          <w:sz w:val="28"/>
          <w:szCs w:val="28"/>
        </w:rPr>
        <w:t>.</w:t>
      </w:r>
    </w:p>
    <w:p w:rsidR="00FF4A62" w:rsidRPr="00C6215B" w:rsidRDefault="00741151" w:rsidP="00C6215B">
      <w:pPr>
        <w:spacing w:line="360" w:lineRule="auto"/>
        <w:jc w:val="both"/>
        <w:rPr>
          <w:rFonts w:asciiTheme="majorBidi" w:hAnsiTheme="majorBidi" w:cstheme="majorBidi"/>
          <w:b/>
          <w:bCs/>
          <w:color w:val="0070C0"/>
          <w:sz w:val="28"/>
          <w:szCs w:val="28"/>
        </w:rPr>
      </w:pPr>
      <w:r>
        <w:rPr>
          <w:rFonts w:asciiTheme="majorBidi" w:hAnsiTheme="majorBidi" w:cstheme="majorBidi"/>
          <w:b/>
          <w:bCs/>
          <w:color w:val="0070C0"/>
          <w:sz w:val="28"/>
          <w:szCs w:val="28"/>
        </w:rPr>
        <w:t xml:space="preserve">1.4. </w:t>
      </w:r>
      <w:r w:rsidR="00B4164B" w:rsidRPr="00C6215B">
        <w:rPr>
          <w:rFonts w:asciiTheme="majorBidi" w:hAnsiTheme="majorBidi" w:cstheme="majorBidi"/>
          <w:b/>
          <w:bCs/>
          <w:color w:val="0070C0"/>
          <w:sz w:val="28"/>
          <w:szCs w:val="28"/>
        </w:rPr>
        <w:t>Muscular basis of smile</w:t>
      </w:r>
      <w:r w:rsidR="00C6215B" w:rsidRPr="00C6215B">
        <w:rPr>
          <w:rFonts w:asciiTheme="majorBidi" w:hAnsiTheme="majorBidi" w:cstheme="majorBidi"/>
          <w:b/>
          <w:bCs/>
          <w:color w:val="0070C0"/>
          <w:sz w:val="28"/>
          <w:szCs w:val="28"/>
        </w:rPr>
        <w:t>:</w:t>
      </w:r>
    </w:p>
    <w:p w:rsidR="00C6215B" w:rsidRPr="00C6215B" w:rsidRDefault="00B4164B" w:rsidP="00C6215B">
      <w:pPr>
        <w:shd w:val="clear" w:color="auto" w:fill="FFFFFF"/>
        <w:spacing w:before="166" w:after="166" w:line="360" w:lineRule="auto"/>
        <w:jc w:val="both"/>
        <w:rPr>
          <w:rFonts w:asciiTheme="majorBidi" w:eastAsia="Times New Roman" w:hAnsiTheme="majorBidi" w:cstheme="majorBidi"/>
          <w:sz w:val="28"/>
          <w:szCs w:val="28"/>
        </w:rPr>
      </w:pPr>
      <w:r w:rsidRPr="00C6215B">
        <w:rPr>
          <w:rFonts w:asciiTheme="majorBidi" w:eastAsia="Times New Roman" w:hAnsiTheme="majorBidi" w:cstheme="majorBidi"/>
          <w:sz w:val="28"/>
          <w:szCs w:val="28"/>
        </w:rPr>
        <w:lastRenderedPageBreak/>
        <w:t>Rubin </w:t>
      </w:r>
      <w:r w:rsidR="0014598F" w:rsidRPr="00C6215B">
        <w:rPr>
          <w:rFonts w:asciiTheme="majorBidi" w:eastAsia="Times New Roman" w:hAnsiTheme="majorBidi" w:cstheme="majorBidi"/>
          <w:i/>
          <w:iCs/>
          <w:sz w:val="28"/>
          <w:szCs w:val="28"/>
        </w:rPr>
        <w:t xml:space="preserve">et al </w:t>
      </w:r>
      <w:r w:rsidR="003343D0" w:rsidRPr="00C6215B">
        <w:rPr>
          <w:rFonts w:asciiTheme="majorBidi" w:eastAsia="Times New Roman" w:hAnsiTheme="majorBidi" w:cstheme="majorBidi"/>
          <w:i/>
          <w:iCs/>
          <w:sz w:val="28"/>
          <w:szCs w:val="28"/>
        </w:rPr>
        <w:t>(1989)</w:t>
      </w:r>
      <w:r w:rsidRPr="00C6215B">
        <w:rPr>
          <w:rFonts w:asciiTheme="majorBidi" w:eastAsia="Times New Roman" w:hAnsiTheme="majorBidi" w:cstheme="majorBidi"/>
          <w:sz w:val="28"/>
          <w:szCs w:val="28"/>
        </w:rPr>
        <w:t xml:space="preserve"> have identified the nasolabial fold as the keystone of the smiling mechanism. They stated that </w:t>
      </w:r>
      <w:r w:rsidR="00C6215B" w:rsidRPr="00C6215B">
        <w:rPr>
          <w:rFonts w:asciiTheme="majorBidi" w:eastAsia="Times New Roman" w:hAnsiTheme="majorBidi" w:cstheme="majorBidi"/>
          <w:sz w:val="28"/>
          <w:szCs w:val="28"/>
        </w:rPr>
        <w:t>a smile is formed in two stages:</w:t>
      </w:r>
    </w:p>
    <w:p w:rsidR="00131374" w:rsidRPr="00C6215B" w:rsidRDefault="00B4164B" w:rsidP="00C6215B">
      <w:pPr>
        <w:shd w:val="clear" w:color="auto" w:fill="FFFFFF"/>
        <w:spacing w:before="166" w:after="166" w:line="360" w:lineRule="auto"/>
        <w:jc w:val="both"/>
        <w:rPr>
          <w:rFonts w:asciiTheme="majorBidi" w:eastAsia="Times New Roman" w:hAnsiTheme="majorBidi" w:cstheme="majorBidi"/>
          <w:sz w:val="28"/>
          <w:szCs w:val="28"/>
          <w:rtl/>
        </w:rPr>
      </w:pPr>
      <w:r w:rsidRPr="00C6215B">
        <w:rPr>
          <w:rFonts w:asciiTheme="majorBidi" w:eastAsia="Times New Roman" w:hAnsiTheme="majorBidi" w:cstheme="majorBidi"/>
          <w:sz w:val="28"/>
          <w:szCs w:val="28"/>
        </w:rPr>
        <w:t xml:space="preserve"> In the first stage, the </w:t>
      </w:r>
      <w:r w:rsidR="00C6215B" w:rsidRPr="00C6215B">
        <w:rPr>
          <w:rFonts w:asciiTheme="majorBidi" w:eastAsia="Times New Roman" w:hAnsiTheme="majorBidi" w:cstheme="majorBidi"/>
          <w:sz w:val="28"/>
          <w:szCs w:val="28"/>
        </w:rPr>
        <w:t>e</w:t>
      </w:r>
      <w:r w:rsidRPr="00C6215B">
        <w:rPr>
          <w:rFonts w:asciiTheme="majorBidi" w:eastAsia="Times New Roman" w:hAnsiTheme="majorBidi" w:cstheme="majorBidi"/>
          <w:sz w:val="28"/>
          <w:szCs w:val="28"/>
        </w:rPr>
        <w:t>levator muscles contract and raise the upper lip to nasolabial fold.</w:t>
      </w:r>
    </w:p>
    <w:p w:rsidR="00131374" w:rsidRPr="00C6215B" w:rsidRDefault="00B4164B" w:rsidP="00C6215B">
      <w:pPr>
        <w:shd w:val="clear" w:color="auto" w:fill="FFFFFF"/>
        <w:spacing w:before="166" w:after="166" w:line="360" w:lineRule="auto"/>
        <w:jc w:val="both"/>
        <w:rPr>
          <w:rFonts w:asciiTheme="majorBidi" w:eastAsia="Times New Roman" w:hAnsiTheme="majorBidi" w:cstheme="majorBidi"/>
          <w:sz w:val="28"/>
          <w:szCs w:val="28"/>
          <w:rtl/>
        </w:rPr>
      </w:pPr>
      <w:r w:rsidRPr="00C6215B">
        <w:rPr>
          <w:rFonts w:asciiTheme="majorBidi" w:eastAsia="Times New Roman" w:hAnsiTheme="majorBidi" w:cstheme="majorBidi"/>
          <w:sz w:val="28"/>
          <w:szCs w:val="28"/>
        </w:rPr>
        <w:t xml:space="preserve">In the second stage, the </w:t>
      </w:r>
      <w:r w:rsidR="00C6215B" w:rsidRPr="00C6215B">
        <w:rPr>
          <w:rFonts w:asciiTheme="majorBidi" w:eastAsia="Times New Roman" w:hAnsiTheme="majorBidi" w:cstheme="majorBidi"/>
          <w:sz w:val="28"/>
          <w:szCs w:val="28"/>
        </w:rPr>
        <w:t>e</w:t>
      </w:r>
      <w:r w:rsidRPr="00C6215B">
        <w:rPr>
          <w:rFonts w:asciiTheme="majorBidi" w:eastAsia="Times New Roman" w:hAnsiTheme="majorBidi" w:cstheme="majorBidi"/>
          <w:sz w:val="28"/>
          <w:szCs w:val="28"/>
        </w:rPr>
        <w:t>levator</w:t>
      </w:r>
      <w:r w:rsidR="00C6215B" w:rsidRPr="00C6215B">
        <w:rPr>
          <w:rFonts w:asciiTheme="majorBidi" w:eastAsia="Times New Roman" w:hAnsiTheme="majorBidi" w:cstheme="majorBidi"/>
          <w:sz w:val="28"/>
          <w:szCs w:val="28"/>
        </w:rPr>
        <w:t xml:space="preserve"> labio-</w:t>
      </w:r>
      <w:r w:rsidRPr="00C6215B">
        <w:rPr>
          <w:rFonts w:asciiTheme="majorBidi" w:eastAsia="Times New Roman" w:hAnsiTheme="majorBidi" w:cstheme="majorBidi"/>
          <w:sz w:val="28"/>
          <w:szCs w:val="28"/>
        </w:rPr>
        <w:t>superioris, zygomaticus major, and buccinator muscles raise the lips even more superiorly.</w:t>
      </w:r>
    </w:p>
    <w:p w:rsidR="00B4164B" w:rsidRPr="00C6215B" w:rsidRDefault="00B4164B" w:rsidP="00C6215B">
      <w:pPr>
        <w:shd w:val="clear" w:color="auto" w:fill="FFFFFF"/>
        <w:spacing w:before="166" w:after="166" w:line="360" w:lineRule="auto"/>
        <w:jc w:val="both"/>
        <w:rPr>
          <w:rFonts w:asciiTheme="majorBidi" w:eastAsia="Times New Roman" w:hAnsiTheme="majorBidi" w:cstheme="majorBidi"/>
          <w:sz w:val="28"/>
          <w:szCs w:val="28"/>
        </w:rPr>
      </w:pPr>
      <w:r w:rsidRPr="00C6215B">
        <w:rPr>
          <w:rFonts w:asciiTheme="majorBidi" w:eastAsia="Times New Roman" w:hAnsiTheme="majorBidi" w:cstheme="majorBidi"/>
          <w:sz w:val="28"/>
          <w:szCs w:val="28"/>
        </w:rPr>
        <w:t>The final stage if often characterized by appearance of squinting. It represents the contraction of the periocular musculature to support maximum upper-lip elevation through the fold.</w:t>
      </w:r>
    </w:p>
    <w:p w:rsidR="004D2021" w:rsidRPr="00C6215B" w:rsidRDefault="006F5512" w:rsidP="00C6215B">
      <w:pPr>
        <w:spacing w:line="360" w:lineRule="auto"/>
        <w:jc w:val="both"/>
        <w:rPr>
          <w:rFonts w:asciiTheme="majorBidi" w:hAnsiTheme="majorBidi" w:cstheme="majorBidi"/>
          <w:b/>
          <w:bCs/>
          <w:color w:val="0070C0"/>
          <w:sz w:val="28"/>
          <w:szCs w:val="28"/>
          <w:rtl/>
        </w:rPr>
      </w:pPr>
      <w:r>
        <w:rPr>
          <w:rFonts w:asciiTheme="majorBidi" w:hAnsiTheme="majorBidi" w:cstheme="majorBidi"/>
          <w:b/>
          <w:bCs/>
          <w:color w:val="0070C0"/>
          <w:sz w:val="28"/>
          <w:szCs w:val="28"/>
        </w:rPr>
        <w:t xml:space="preserve">1.5. </w:t>
      </w:r>
      <w:r w:rsidR="004D2021" w:rsidRPr="00C6215B">
        <w:rPr>
          <w:rFonts w:asciiTheme="majorBidi" w:hAnsiTheme="majorBidi" w:cstheme="majorBidi"/>
          <w:b/>
          <w:bCs/>
          <w:color w:val="0070C0"/>
          <w:sz w:val="28"/>
          <w:szCs w:val="28"/>
        </w:rPr>
        <w:t>Characteristics of the normal smile</w:t>
      </w:r>
    </w:p>
    <w:p w:rsidR="004D2021" w:rsidRPr="00C6215B" w:rsidRDefault="004D2021" w:rsidP="00C6215B">
      <w:p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The characteristics of the normal smile are:</w:t>
      </w:r>
    </w:p>
    <w:p w:rsidR="004D2021" w:rsidRPr="00C6215B" w:rsidRDefault="004D2021" w:rsidP="00C6215B">
      <w:pPr>
        <w:pStyle w:val="a3"/>
        <w:numPr>
          <w:ilvl w:val="0"/>
          <w:numId w:val="18"/>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normal incisor show</w:t>
      </w:r>
    </w:p>
    <w:p w:rsidR="004D2021" w:rsidRPr="00C6215B" w:rsidRDefault="00C6215B" w:rsidP="00C6215B">
      <w:pPr>
        <w:pStyle w:val="a3"/>
        <w:numPr>
          <w:ilvl w:val="0"/>
          <w:numId w:val="19"/>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A</w:t>
      </w:r>
      <w:r w:rsidR="004D2021" w:rsidRPr="00C6215B">
        <w:rPr>
          <w:rFonts w:asciiTheme="majorBidi" w:hAnsiTheme="majorBidi" w:cstheme="majorBidi"/>
          <w:color w:val="000000" w:themeColor="text1"/>
          <w:sz w:val="28"/>
          <w:szCs w:val="28"/>
        </w:rPr>
        <w:t>lmost all cervico-incisal length of tooth of maxillary anterior teeth displayed</w:t>
      </w:r>
      <w:r w:rsidRPr="00C6215B">
        <w:rPr>
          <w:rFonts w:asciiTheme="majorBidi" w:hAnsiTheme="majorBidi" w:cstheme="majorBidi"/>
          <w:color w:val="000000" w:themeColor="text1"/>
          <w:sz w:val="28"/>
          <w:szCs w:val="28"/>
        </w:rPr>
        <w:t>.</w:t>
      </w:r>
    </w:p>
    <w:p w:rsidR="004D2021" w:rsidRPr="00C6215B" w:rsidRDefault="00C6215B" w:rsidP="00C6215B">
      <w:pPr>
        <w:pStyle w:val="a3"/>
        <w:numPr>
          <w:ilvl w:val="0"/>
          <w:numId w:val="19"/>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O</w:t>
      </w:r>
      <w:r w:rsidR="004D2021" w:rsidRPr="00C6215B">
        <w:rPr>
          <w:rFonts w:asciiTheme="majorBidi" w:hAnsiTheme="majorBidi" w:cstheme="majorBidi"/>
          <w:color w:val="000000" w:themeColor="text1"/>
          <w:sz w:val="28"/>
          <w:szCs w:val="28"/>
        </w:rPr>
        <w:t>nly interproximal gingiva displayed</w:t>
      </w:r>
      <w:r w:rsidRPr="00C6215B">
        <w:rPr>
          <w:rFonts w:asciiTheme="majorBidi" w:hAnsiTheme="majorBidi" w:cstheme="majorBidi"/>
          <w:color w:val="000000" w:themeColor="text1"/>
          <w:sz w:val="28"/>
          <w:szCs w:val="28"/>
        </w:rPr>
        <w:t>.</w:t>
      </w:r>
    </w:p>
    <w:p w:rsidR="004D2021" w:rsidRPr="00C6215B" w:rsidRDefault="00C6215B" w:rsidP="00C6215B">
      <w:pPr>
        <w:pStyle w:val="a3"/>
        <w:numPr>
          <w:ilvl w:val="0"/>
          <w:numId w:val="18"/>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T</w:t>
      </w:r>
      <w:r w:rsidR="004D2021" w:rsidRPr="00C6215B">
        <w:rPr>
          <w:rFonts w:asciiTheme="majorBidi" w:hAnsiTheme="majorBidi" w:cstheme="majorBidi"/>
          <w:color w:val="000000" w:themeColor="text1"/>
          <w:sz w:val="28"/>
          <w:szCs w:val="28"/>
        </w:rPr>
        <w:t>he upper incisors do not touch the lower lip</w:t>
      </w:r>
      <w:r w:rsidRPr="00C6215B">
        <w:rPr>
          <w:rFonts w:asciiTheme="majorBidi" w:hAnsiTheme="majorBidi" w:cstheme="majorBidi"/>
          <w:color w:val="000000" w:themeColor="text1"/>
          <w:sz w:val="28"/>
          <w:szCs w:val="28"/>
        </w:rPr>
        <w:t>.</w:t>
      </w:r>
    </w:p>
    <w:p w:rsidR="004D2021" w:rsidRPr="00C6215B" w:rsidRDefault="00C6215B" w:rsidP="00C6215B">
      <w:pPr>
        <w:pStyle w:val="a3"/>
        <w:numPr>
          <w:ilvl w:val="0"/>
          <w:numId w:val="18"/>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T</w:t>
      </w:r>
      <w:r w:rsidR="004D2021" w:rsidRPr="00C6215B">
        <w:rPr>
          <w:rFonts w:asciiTheme="majorBidi" w:hAnsiTheme="majorBidi" w:cstheme="majorBidi"/>
          <w:color w:val="000000" w:themeColor="text1"/>
          <w:sz w:val="28"/>
          <w:szCs w:val="28"/>
        </w:rPr>
        <w:t>he incisal edges are parallel to the lower lip</w:t>
      </w:r>
      <w:r w:rsidRPr="00C6215B">
        <w:rPr>
          <w:rFonts w:asciiTheme="majorBidi" w:hAnsiTheme="majorBidi" w:cstheme="majorBidi"/>
          <w:color w:val="000000" w:themeColor="text1"/>
          <w:sz w:val="28"/>
          <w:szCs w:val="28"/>
        </w:rPr>
        <w:t>.</w:t>
      </w:r>
    </w:p>
    <w:p w:rsidR="004D2021" w:rsidRPr="00C6215B" w:rsidRDefault="00C6215B" w:rsidP="00C6215B">
      <w:pPr>
        <w:pStyle w:val="a3"/>
        <w:numPr>
          <w:ilvl w:val="0"/>
          <w:numId w:val="18"/>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T</w:t>
      </w:r>
      <w:r w:rsidR="004D2021" w:rsidRPr="00C6215B">
        <w:rPr>
          <w:rFonts w:asciiTheme="majorBidi" w:hAnsiTheme="majorBidi" w:cstheme="majorBidi"/>
          <w:color w:val="000000" w:themeColor="text1"/>
          <w:sz w:val="28"/>
          <w:szCs w:val="28"/>
        </w:rPr>
        <w:t>he smile displays at least the first premolars or the first and second premolars</w:t>
      </w:r>
      <w:r w:rsidRPr="00C6215B">
        <w:rPr>
          <w:rFonts w:asciiTheme="majorBidi" w:hAnsiTheme="majorBidi" w:cstheme="majorBidi"/>
          <w:color w:val="000000" w:themeColor="text1"/>
          <w:sz w:val="28"/>
          <w:szCs w:val="28"/>
        </w:rPr>
        <w:t>.</w:t>
      </w:r>
    </w:p>
    <w:p w:rsidR="004D2021" w:rsidRPr="00C6215B" w:rsidRDefault="00C6215B" w:rsidP="00C6215B">
      <w:pPr>
        <w:pStyle w:val="a3"/>
        <w:numPr>
          <w:ilvl w:val="0"/>
          <w:numId w:val="18"/>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T</w:t>
      </w:r>
      <w:r w:rsidR="004D2021" w:rsidRPr="00C6215B">
        <w:rPr>
          <w:rFonts w:asciiTheme="majorBidi" w:hAnsiTheme="majorBidi" w:cstheme="majorBidi"/>
          <w:color w:val="000000" w:themeColor="text1"/>
          <w:sz w:val="28"/>
          <w:szCs w:val="28"/>
        </w:rPr>
        <w:t>he upper incisors are approximately the width of the philtrumthe upper central incisors, lateral incisors and canines are in</w:t>
      </w:r>
      <w:r w:rsidR="003343D0" w:rsidRPr="00C6215B">
        <w:rPr>
          <w:rFonts w:asciiTheme="majorBidi" w:hAnsiTheme="majorBidi" w:cstheme="majorBidi"/>
          <w:color w:val="000000" w:themeColor="text1"/>
          <w:sz w:val="28"/>
          <w:szCs w:val="28"/>
        </w:rPr>
        <w:t xml:space="preserve"> the golden proportion</w:t>
      </w:r>
      <w:r w:rsidR="004D2021" w:rsidRPr="00C6215B">
        <w:rPr>
          <w:rFonts w:asciiTheme="majorBidi" w:hAnsiTheme="majorBidi" w:cstheme="majorBidi"/>
          <w:color w:val="000000" w:themeColor="text1"/>
          <w:sz w:val="28"/>
          <w:szCs w:val="28"/>
        </w:rPr>
        <w:t xml:space="preserve"> (Levin</w:t>
      </w:r>
      <w:r w:rsidR="0014598F" w:rsidRPr="00C6215B">
        <w:rPr>
          <w:rFonts w:asciiTheme="majorBidi" w:hAnsiTheme="majorBidi" w:cstheme="majorBidi"/>
          <w:color w:val="000000" w:themeColor="text1"/>
          <w:sz w:val="28"/>
          <w:szCs w:val="28"/>
        </w:rPr>
        <w:t>,</w:t>
      </w:r>
      <w:r w:rsidR="00F51964">
        <w:rPr>
          <w:rFonts w:asciiTheme="majorBidi" w:hAnsiTheme="majorBidi" w:cstheme="majorBidi"/>
          <w:color w:val="000000" w:themeColor="text1"/>
          <w:sz w:val="28"/>
          <w:szCs w:val="28"/>
        </w:rPr>
        <w:t xml:space="preserve"> </w:t>
      </w:r>
      <w:r w:rsidR="004D2021" w:rsidRPr="00C6215B">
        <w:rPr>
          <w:rFonts w:asciiTheme="majorBidi" w:hAnsiTheme="majorBidi" w:cstheme="majorBidi"/>
          <w:color w:val="000000" w:themeColor="text1"/>
          <w:sz w:val="28"/>
          <w:szCs w:val="28"/>
        </w:rPr>
        <w:t>1978)</w:t>
      </w:r>
      <w:r w:rsidRPr="00C6215B">
        <w:rPr>
          <w:rFonts w:asciiTheme="majorBidi" w:hAnsiTheme="majorBidi" w:cstheme="majorBidi"/>
          <w:color w:val="000000" w:themeColor="text1"/>
          <w:sz w:val="28"/>
          <w:szCs w:val="28"/>
        </w:rPr>
        <w:t>.</w:t>
      </w:r>
    </w:p>
    <w:p w:rsidR="004D2021" w:rsidRPr="00C6215B" w:rsidRDefault="00C6215B" w:rsidP="00C6215B">
      <w:pPr>
        <w:pStyle w:val="a3"/>
        <w:numPr>
          <w:ilvl w:val="0"/>
          <w:numId w:val="18"/>
        </w:numPr>
        <w:autoSpaceDE w:val="0"/>
        <w:autoSpaceDN w:val="0"/>
        <w:adjustRightInd w:val="0"/>
        <w:spacing w:after="0" w:line="360" w:lineRule="auto"/>
        <w:jc w:val="both"/>
        <w:rPr>
          <w:rFonts w:asciiTheme="majorBidi" w:hAnsiTheme="majorBidi" w:cstheme="majorBidi"/>
          <w:color w:val="000000" w:themeColor="text1"/>
          <w:sz w:val="28"/>
          <w:szCs w:val="28"/>
        </w:rPr>
      </w:pPr>
      <w:r w:rsidRPr="00C6215B">
        <w:rPr>
          <w:rFonts w:asciiTheme="majorBidi" w:hAnsiTheme="majorBidi" w:cstheme="majorBidi"/>
          <w:color w:val="000000" w:themeColor="text1"/>
          <w:sz w:val="28"/>
          <w:szCs w:val="28"/>
        </w:rPr>
        <w:t>M</w:t>
      </w:r>
      <w:r w:rsidR="004D2021" w:rsidRPr="00C6215B">
        <w:rPr>
          <w:rFonts w:asciiTheme="majorBidi" w:hAnsiTheme="majorBidi" w:cstheme="majorBidi"/>
          <w:color w:val="000000" w:themeColor="text1"/>
          <w:sz w:val="28"/>
          <w:szCs w:val="28"/>
        </w:rPr>
        <w:t>idline coincides with harmonious and balanced smile</w:t>
      </w:r>
      <w:r w:rsidRPr="00C6215B">
        <w:rPr>
          <w:rFonts w:asciiTheme="majorBidi" w:hAnsiTheme="majorBidi" w:cstheme="majorBidi"/>
          <w:color w:val="000000" w:themeColor="text1"/>
          <w:sz w:val="28"/>
          <w:szCs w:val="28"/>
        </w:rPr>
        <w:t>.</w:t>
      </w:r>
    </w:p>
    <w:p w:rsidR="00C6215B" w:rsidRPr="00C6215B" w:rsidRDefault="00C6215B" w:rsidP="00C6215B">
      <w:pPr>
        <w:pStyle w:val="Default"/>
        <w:spacing w:line="360" w:lineRule="auto"/>
        <w:jc w:val="both"/>
        <w:rPr>
          <w:rFonts w:asciiTheme="majorBidi" w:hAnsiTheme="majorBidi" w:cstheme="majorBidi"/>
          <w:color w:val="0070C0"/>
          <w:sz w:val="28"/>
          <w:szCs w:val="28"/>
        </w:rPr>
      </w:pPr>
    </w:p>
    <w:p w:rsidR="00C6215B" w:rsidRPr="00C6215B" w:rsidRDefault="00C6215B" w:rsidP="00C6215B">
      <w:pPr>
        <w:pStyle w:val="Default"/>
        <w:spacing w:line="360" w:lineRule="auto"/>
        <w:jc w:val="both"/>
        <w:rPr>
          <w:rFonts w:asciiTheme="majorBidi" w:hAnsiTheme="majorBidi" w:cstheme="majorBidi"/>
          <w:color w:val="0070C0"/>
          <w:sz w:val="28"/>
          <w:szCs w:val="28"/>
        </w:rPr>
      </w:pPr>
    </w:p>
    <w:p w:rsidR="00C6215B" w:rsidRPr="00C6215B" w:rsidRDefault="00C6215B" w:rsidP="00C6215B">
      <w:pPr>
        <w:pStyle w:val="Default"/>
        <w:spacing w:line="360" w:lineRule="auto"/>
        <w:jc w:val="both"/>
        <w:rPr>
          <w:rFonts w:asciiTheme="majorBidi" w:hAnsiTheme="majorBidi" w:cstheme="majorBidi"/>
          <w:color w:val="0070C0"/>
          <w:sz w:val="28"/>
          <w:szCs w:val="28"/>
        </w:rPr>
      </w:pPr>
    </w:p>
    <w:p w:rsidR="00C6215B" w:rsidRPr="00C6215B" w:rsidRDefault="00C6215B" w:rsidP="00C6215B">
      <w:pPr>
        <w:pStyle w:val="Default"/>
        <w:spacing w:line="360" w:lineRule="auto"/>
        <w:jc w:val="both"/>
        <w:rPr>
          <w:rFonts w:asciiTheme="majorBidi" w:hAnsiTheme="majorBidi" w:cstheme="majorBidi"/>
          <w:color w:val="0070C0"/>
          <w:sz w:val="28"/>
          <w:szCs w:val="28"/>
        </w:rPr>
      </w:pPr>
    </w:p>
    <w:p w:rsidR="00DE34EE" w:rsidRDefault="00DE34EE" w:rsidP="00C6215B">
      <w:pPr>
        <w:pStyle w:val="Default"/>
        <w:spacing w:line="360" w:lineRule="auto"/>
        <w:jc w:val="both"/>
        <w:rPr>
          <w:rFonts w:asciiTheme="majorBidi" w:hAnsiTheme="majorBidi" w:cstheme="majorBidi"/>
          <w:color w:val="0070C0"/>
          <w:sz w:val="28"/>
          <w:szCs w:val="28"/>
        </w:rPr>
      </w:pPr>
    </w:p>
    <w:p w:rsidR="00DE34EE" w:rsidRDefault="00DE34EE" w:rsidP="00C6215B">
      <w:pPr>
        <w:pStyle w:val="Default"/>
        <w:spacing w:line="360" w:lineRule="auto"/>
        <w:jc w:val="both"/>
        <w:rPr>
          <w:rFonts w:asciiTheme="majorBidi" w:hAnsiTheme="majorBidi" w:cstheme="majorBidi"/>
          <w:color w:val="0070C0"/>
          <w:sz w:val="28"/>
          <w:szCs w:val="28"/>
        </w:rPr>
      </w:pPr>
    </w:p>
    <w:p w:rsidR="00DE34EE" w:rsidRDefault="00DE34EE" w:rsidP="00C6215B">
      <w:pPr>
        <w:pStyle w:val="Default"/>
        <w:spacing w:line="360" w:lineRule="auto"/>
        <w:jc w:val="both"/>
        <w:rPr>
          <w:rFonts w:asciiTheme="majorBidi" w:hAnsiTheme="majorBidi" w:cstheme="majorBidi"/>
          <w:color w:val="0070C0"/>
          <w:sz w:val="28"/>
          <w:szCs w:val="28"/>
        </w:rPr>
      </w:pPr>
    </w:p>
    <w:p w:rsidR="008B049F" w:rsidRPr="00C6215B" w:rsidRDefault="006F5512" w:rsidP="00C6215B">
      <w:pPr>
        <w:pStyle w:val="Default"/>
        <w:spacing w:line="360" w:lineRule="auto"/>
        <w:jc w:val="both"/>
        <w:rPr>
          <w:rFonts w:asciiTheme="majorBidi" w:hAnsiTheme="majorBidi" w:cstheme="majorBidi"/>
          <w:color w:val="0070C0"/>
          <w:sz w:val="28"/>
          <w:szCs w:val="28"/>
        </w:rPr>
      </w:pPr>
      <w:r>
        <w:rPr>
          <w:rFonts w:asciiTheme="majorBidi" w:hAnsiTheme="majorBidi" w:cstheme="majorBidi"/>
          <w:color w:val="0070C0"/>
          <w:sz w:val="28"/>
          <w:szCs w:val="28"/>
        </w:rPr>
        <w:t xml:space="preserve">1.6. </w:t>
      </w:r>
      <w:r w:rsidR="008B049F" w:rsidRPr="00C6215B">
        <w:rPr>
          <w:rFonts w:asciiTheme="majorBidi" w:hAnsiTheme="majorBidi" w:cstheme="majorBidi"/>
          <w:color w:val="0070C0"/>
          <w:sz w:val="28"/>
          <w:szCs w:val="28"/>
        </w:rPr>
        <w:t>Mini Esthetics consideration</w:t>
      </w:r>
    </w:p>
    <w:p w:rsidR="008B049F" w:rsidRPr="00C6215B" w:rsidRDefault="008B049F" w:rsidP="00C6215B">
      <w:pPr>
        <w:pStyle w:val="Default"/>
        <w:spacing w:line="360" w:lineRule="auto"/>
        <w:ind w:left="720"/>
        <w:jc w:val="both"/>
        <w:rPr>
          <w:rFonts w:asciiTheme="majorBidi" w:hAnsiTheme="majorBidi" w:cstheme="majorBidi"/>
          <w:sz w:val="28"/>
          <w:szCs w:val="28"/>
        </w:rPr>
      </w:pPr>
      <w:r w:rsidRPr="00C6215B">
        <w:rPr>
          <w:rFonts w:asciiTheme="majorBidi" w:hAnsiTheme="majorBidi" w:cstheme="majorBidi"/>
          <w:sz w:val="28"/>
          <w:szCs w:val="28"/>
        </w:rPr>
        <w:t>Includes:-</w:t>
      </w:r>
    </w:p>
    <w:p w:rsidR="008B049F" w:rsidRPr="00C6215B" w:rsidRDefault="008B049F" w:rsidP="00C6215B">
      <w:pPr>
        <w:pStyle w:val="Default"/>
        <w:numPr>
          <w:ilvl w:val="0"/>
          <w:numId w:val="17"/>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lastRenderedPageBreak/>
        <w:t>Smile types</w:t>
      </w:r>
      <w:r w:rsidR="00C6215B" w:rsidRPr="00C6215B">
        <w:rPr>
          <w:rFonts w:asciiTheme="majorBidi" w:hAnsiTheme="majorBidi" w:cstheme="majorBidi"/>
          <w:sz w:val="28"/>
          <w:szCs w:val="28"/>
        </w:rPr>
        <w:t>.</w:t>
      </w:r>
      <w:r w:rsidRPr="00C6215B">
        <w:rPr>
          <w:rFonts w:asciiTheme="majorBidi" w:hAnsiTheme="majorBidi" w:cstheme="majorBidi"/>
          <w:sz w:val="28"/>
          <w:szCs w:val="28"/>
        </w:rPr>
        <w:t xml:space="preserve"> </w:t>
      </w:r>
    </w:p>
    <w:p w:rsidR="008B049F" w:rsidRPr="00C6215B" w:rsidRDefault="00C6215B" w:rsidP="00C6215B">
      <w:pPr>
        <w:pStyle w:val="Default"/>
        <w:numPr>
          <w:ilvl w:val="0"/>
          <w:numId w:val="17"/>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Smile arc.</w:t>
      </w:r>
    </w:p>
    <w:p w:rsidR="008B049F" w:rsidRPr="00C6215B" w:rsidRDefault="008B049F" w:rsidP="00C6215B">
      <w:pPr>
        <w:pStyle w:val="a3"/>
        <w:numPr>
          <w:ilvl w:val="0"/>
          <w:numId w:val="17"/>
        </w:numPr>
        <w:autoSpaceDE w:val="0"/>
        <w:autoSpaceDN w:val="0"/>
        <w:adjustRightInd w:val="0"/>
        <w:spacing w:after="0" w:line="360" w:lineRule="auto"/>
        <w:jc w:val="both"/>
        <w:rPr>
          <w:rFonts w:asciiTheme="majorBidi" w:hAnsiTheme="majorBidi" w:cstheme="majorBidi"/>
          <w:sz w:val="28"/>
          <w:szCs w:val="28"/>
          <w:rtl/>
        </w:rPr>
      </w:pPr>
      <w:r w:rsidRPr="00C6215B">
        <w:rPr>
          <w:rFonts w:asciiTheme="majorBidi" w:hAnsiTheme="majorBidi" w:cstheme="majorBidi"/>
          <w:sz w:val="28"/>
          <w:szCs w:val="28"/>
        </w:rPr>
        <w:t>Buccal corridors</w:t>
      </w:r>
      <w:r w:rsidR="00C6215B" w:rsidRPr="00C6215B">
        <w:rPr>
          <w:rFonts w:asciiTheme="majorBidi" w:hAnsiTheme="majorBidi" w:cstheme="majorBidi"/>
          <w:sz w:val="28"/>
          <w:szCs w:val="28"/>
        </w:rPr>
        <w:t>.</w:t>
      </w:r>
    </w:p>
    <w:p w:rsidR="008B049F" w:rsidRPr="00C6215B" w:rsidRDefault="008B049F" w:rsidP="00C6215B">
      <w:pPr>
        <w:autoSpaceDE w:val="0"/>
        <w:autoSpaceDN w:val="0"/>
        <w:adjustRightInd w:val="0"/>
        <w:spacing w:after="0" w:line="360" w:lineRule="auto"/>
        <w:jc w:val="both"/>
        <w:rPr>
          <w:rFonts w:asciiTheme="majorBidi" w:hAnsiTheme="majorBidi" w:cstheme="majorBidi"/>
          <w:b/>
          <w:bCs/>
          <w:color w:val="A7A7A7"/>
          <w:sz w:val="28"/>
          <w:szCs w:val="28"/>
          <w:rtl/>
        </w:rPr>
      </w:pPr>
    </w:p>
    <w:p w:rsidR="00B4164B" w:rsidRPr="00DE34EE" w:rsidRDefault="006F5512" w:rsidP="00C6215B">
      <w:pPr>
        <w:spacing w:line="360" w:lineRule="auto"/>
        <w:jc w:val="both"/>
        <w:rPr>
          <w:rFonts w:asciiTheme="majorBidi" w:hAnsiTheme="majorBidi" w:cstheme="majorBidi"/>
          <w:b/>
          <w:bCs/>
          <w:color w:val="FF0000"/>
          <w:sz w:val="28"/>
          <w:szCs w:val="28"/>
        </w:rPr>
      </w:pPr>
      <w:r w:rsidRPr="00DE34EE">
        <w:rPr>
          <w:rFonts w:asciiTheme="majorBidi" w:hAnsiTheme="majorBidi" w:cstheme="majorBidi"/>
          <w:b/>
          <w:bCs/>
          <w:color w:val="FF0000"/>
          <w:sz w:val="28"/>
          <w:szCs w:val="28"/>
        </w:rPr>
        <w:t xml:space="preserve">1.6.1. </w:t>
      </w:r>
      <w:r w:rsidR="00B4164B" w:rsidRPr="00DE34EE">
        <w:rPr>
          <w:rFonts w:asciiTheme="majorBidi" w:hAnsiTheme="majorBidi" w:cstheme="majorBidi"/>
          <w:b/>
          <w:bCs/>
          <w:color w:val="FF0000"/>
          <w:sz w:val="28"/>
          <w:szCs w:val="28"/>
        </w:rPr>
        <w:t>Classification of Smile</w:t>
      </w:r>
    </w:p>
    <w:p w:rsidR="005904E3" w:rsidRPr="00C6215B" w:rsidRDefault="00B4164B" w:rsidP="00C6215B">
      <w:pPr>
        <w:shd w:val="clear" w:color="auto" w:fill="FFFFFF"/>
        <w:spacing w:before="166" w:after="166" w:line="360" w:lineRule="auto"/>
        <w:jc w:val="both"/>
        <w:rPr>
          <w:rFonts w:asciiTheme="majorBidi" w:eastAsia="Times New Roman" w:hAnsiTheme="majorBidi" w:cstheme="majorBidi"/>
          <w:color w:val="000000"/>
          <w:sz w:val="28"/>
          <w:szCs w:val="28"/>
        </w:rPr>
      </w:pPr>
      <w:r w:rsidRPr="00C6215B">
        <w:rPr>
          <w:rFonts w:asciiTheme="majorBidi" w:eastAsia="Times New Roman" w:hAnsiTheme="majorBidi" w:cstheme="majorBidi"/>
          <w:color w:val="000000"/>
          <w:sz w:val="28"/>
          <w:szCs w:val="28"/>
        </w:rPr>
        <w:t>Many authors have classified</w:t>
      </w:r>
      <w:r w:rsidR="005904E3" w:rsidRPr="00C6215B">
        <w:rPr>
          <w:rFonts w:asciiTheme="majorBidi" w:eastAsia="Times New Roman" w:hAnsiTheme="majorBidi" w:cstheme="majorBidi"/>
          <w:color w:val="000000"/>
          <w:sz w:val="28"/>
          <w:szCs w:val="28"/>
        </w:rPr>
        <w:t xml:space="preserve"> smile into different types</w:t>
      </w:r>
      <w:r w:rsidRPr="00C6215B">
        <w:rPr>
          <w:rFonts w:asciiTheme="majorBidi" w:eastAsia="Times New Roman" w:hAnsiTheme="majorBidi" w:cstheme="majorBidi"/>
          <w:color w:val="000000"/>
          <w:sz w:val="28"/>
          <w:szCs w:val="28"/>
        </w:rPr>
        <w:t xml:space="preserve">. </w:t>
      </w:r>
    </w:p>
    <w:p w:rsidR="00DC44D6" w:rsidRPr="00C6215B" w:rsidRDefault="00DD602A" w:rsidP="00C6215B">
      <w:pPr>
        <w:shd w:val="clear" w:color="auto" w:fill="FFFFFF"/>
        <w:spacing w:before="166" w:after="166" w:line="360" w:lineRule="auto"/>
        <w:jc w:val="both"/>
        <w:rPr>
          <w:rFonts w:asciiTheme="majorBidi" w:eastAsia="Times New Roman" w:hAnsiTheme="majorBidi" w:cstheme="majorBidi"/>
          <w:color w:val="000000"/>
          <w:sz w:val="28"/>
          <w:szCs w:val="28"/>
          <w:rtl/>
        </w:rPr>
      </w:pPr>
      <w:r w:rsidRPr="00C6215B">
        <w:rPr>
          <w:rFonts w:asciiTheme="majorBidi" w:eastAsia="Times New Roman" w:hAnsiTheme="majorBidi" w:cstheme="majorBidi"/>
          <w:color w:val="000000"/>
          <w:sz w:val="28"/>
          <w:szCs w:val="28"/>
        </w:rPr>
        <w:t xml:space="preserve">(Ackerman and Ackerman ,2002 ) </w:t>
      </w:r>
      <w:r w:rsidR="00C6215B" w:rsidRPr="00C6215B">
        <w:rPr>
          <w:rFonts w:asciiTheme="majorBidi" w:eastAsia="Times New Roman" w:hAnsiTheme="majorBidi" w:cstheme="majorBidi"/>
          <w:color w:val="000000"/>
          <w:sz w:val="28"/>
          <w:szCs w:val="28"/>
        </w:rPr>
        <w:t xml:space="preserve"> </w:t>
      </w:r>
      <w:r w:rsidR="00B4164B" w:rsidRPr="00C6215B">
        <w:rPr>
          <w:rFonts w:asciiTheme="majorBidi" w:eastAsia="Times New Roman" w:hAnsiTheme="majorBidi" w:cstheme="majorBidi"/>
          <w:color w:val="000000"/>
          <w:sz w:val="28"/>
          <w:szCs w:val="28"/>
        </w:rPr>
        <w:t xml:space="preserve">classified smile into two basic types: </w:t>
      </w:r>
    </w:p>
    <w:p w:rsidR="00DC44D6" w:rsidRPr="00C6215B" w:rsidRDefault="00B4164B" w:rsidP="00C6215B">
      <w:pPr>
        <w:pStyle w:val="a3"/>
        <w:numPr>
          <w:ilvl w:val="0"/>
          <w:numId w:val="14"/>
        </w:numPr>
        <w:shd w:val="clear" w:color="auto" w:fill="FFFFFF"/>
        <w:spacing w:before="166" w:after="166" w:line="360" w:lineRule="auto"/>
        <w:jc w:val="both"/>
        <w:rPr>
          <w:rFonts w:asciiTheme="majorBidi" w:eastAsia="Times New Roman" w:hAnsiTheme="majorBidi" w:cstheme="majorBidi"/>
          <w:color w:val="000000"/>
          <w:sz w:val="28"/>
          <w:szCs w:val="28"/>
        </w:rPr>
      </w:pPr>
      <w:r w:rsidRPr="00C6215B">
        <w:rPr>
          <w:rFonts w:asciiTheme="majorBidi" w:eastAsia="Times New Roman" w:hAnsiTheme="majorBidi" w:cstheme="majorBidi"/>
          <w:color w:val="000000"/>
          <w:sz w:val="28"/>
          <w:szCs w:val="28"/>
        </w:rPr>
        <w:t>The social smile/posed smile which is reproducible, voluntary. The lips part due to moderate muscular contraction of the lip elev</w:t>
      </w:r>
      <w:r w:rsidR="00C6215B" w:rsidRPr="00C6215B">
        <w:rPr>
          <w:rFonts w:asciiTheme="majorBidi" w:eastAsia="Times New Roman" w:hAnsiTheme="majorBidi" w:cstheme="majorBidi"/>
          <w:color w:val="000000"/>
          <w:sz w:val="28"/>
          <w:szCs w:val="28"/>
        </w:rPr>
        <w:t xml:space="preserve">ator muscles, and the teeth and </w:t>
      </w:r>
      <w:r w:rsidRPr="00C6215B">
        <w:rPr>
          <w:rFonts w:asciiTheme="majorBidi" w:eastAsia="Times New Roman" w:hAnsiTheme="majorBidi" w:cstheme="majorBidi"/>
          <w:color w:val="000000"/>
          <w:sz w:val="28"/>
          <w:szCs w:val="28"/>
        </w:rPr>
        <w:t>sometimes, the g</w:t>
      </w:r>
      <w:r w:rsidR="00DC44D6" w:rsidRPr="00C6215B">
        <w:rPr>
          <w:rFonts w:asciiTheme="majorBidi" w:eastAsia="Times New Roman" w:hAnsiTheme="majorBidi" w:cstheme="majorBidi"/>
          <w:color w:val="000000"/>
          <w:sz w:val="28"/>
          <w:szCs w:val="28"/>
        </w:rPr>
        <w:t>ingival scaffold are displayed</w:t>
      </w:r>
      <w:r w:rsidR="00DD602A">
        <w:rPr>
          <w:rFonts w:asciiTheme="majorBidi" w:eastAsia="Times New Roman" w:hAnsiTheme="majorBidi" w:cstheme="majorBidi"/>
          <w:color w:val="000000"/>
          <w:sz w:val="28"/>
          <w:szCs w:val="28"/>
        </w:rPr>
        <w:t xml:space="preserve"> </w:t>
      </w:r>
      <w:r w:rsidR="00DD602A">
        <w:rPr>
          <w:rFonts w:ascii="Times New Roman" w:eastAsia="Times New Roman" w:hAnsi="Times New Roman" w:cs="Times New Roman"/>
          <w:color w:val="000000"/>
          <w:sz w:val="28"/>
          <w:szCs w:val="28"/>
        </w:rPr>
        <w:t>(</w:t>
      </w:r>
      <w:r w:rsidR="00DD602A" w:rsidRPr="00311A17">
        <w:rPr>
          <w:rFonts w:ascii="Times New Roman" w:eastAsia="Times New Roman" w:hAnsi="Times New Roman" w:cs="Times New Roman"/>
          <w:color w:val="000000"/>
          <w:sz w:val="28"/>
          <w:szCs w:val="28"/>
        </w:rPr>
        <w:t> Ritter</w:t>
      </w:r>
      <w:r w:rsidR="00DD602A" w:rsidRPr="00311A17">
        <w:rPr>
          <w:rFonts w:asciiTheme="majorBidi" w:eastAsia="Times New Roman" w:hAnsiTheme="majorBidi" w:cstheme="majorBidi"/>
          <w:i/>
          <w:iCs/>
          <w:sz w:val="28"/>
          <w:szCs w:val="28"/>
        </w:rPr>
        <w:t xml:space="preserve"> </w:t>
      </w:r>
      <w:r w:rsidR="00DD602A" w:rsidRPr="00C6215B">
        <w:rPr>
          <w:rFonts w:asciiTheme="majorBidi" w:eastAsia="Times New Roman" w:hAnsiTheme="majorBidi" w:cstheme="majorBidi"/>
          <w:i/>
          <w:iCs/>
          <w:sz w:val="28"/>
          <w:szCs w:val="28"/>
        </w:rPr>
        <w:t>et al</w:t>
      </w:r>
      <w:r w:rsidR="00DD602A">
        <w:rPr>
          <w:rFonts w:asciiTheme="majorBidi" w:eastAsia="Times New Roman" w:hAnsiTheme="majorBidi" w:cstheme="majorBidi"/>
          <w:i/>
          <w:iCs/>
          <w:sz w:val="28"/>
          <w:szCs w:val="28"/>
        </w:rPr>
        <w:t>,2006).</w:t>
      </w:r>
    </w:p>
    <w:p w:rsidR="005904E3" w:rsidRPr="00C6215B" w:rsidRDefault="00922241" w:rsidP="00C6215B">
      <w:pPr>
        <w:pStyle w:val="a3"/>
        <w:numPr>
          <w:ilvl w:val="0"/>
          <w:numId w:val="14"/>
        </w:numPr>
        <w:shd w:val="clear" w:color="auto" w:fill="FFFFFF"/>
        <w:spacing w:before="166" w:after="166"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w:t>
      </w:r>
      <w:r w:rsidR="00B4164B" w:rsidRPr="00C6215B">
        <w:rPr>
          <w:rFonts w:asciiTheme="majorBidi" w:eastAsia="Times New Roman" w:hAnsiTheme="majorBidi" w:cstheme="majorBidi"/>
          <w:color w:val="000000"/>
          <w:sz w:val="28"/>
          <w:szCs w:val="28"/>
        </w:rPr>
        <w:t>he enjoyment smile/unposed smile/Duchenne smile, is an involuntary smile and is elicited by laughter or great pleasure and results from maximal contraction of the elevator and depressor muscles causing full expansion of the lips, gingival show, and maximum anterior tooth display</w:t>
      </w:r>
      <w:r w:rsidR="00DD602A">
        <w:rPr>
          <w:rFonts w:asciiTheme="majorBidi" w:eastAsia="Times New Roman" w:hAnsiTheme="majorBidi" w:cstheme="majorBidi"/>
          <w:color w:val="000000"/>
          <w:sz w:val="28"/>
          <w:szCs w:val="28"/>
        </w:rPr>
        <w:t xml:space="preserve"> </w:t>
      </w:r>
      <w:r w:rsidR="00DD602A">
        <w:rPr>
          <w:rFonts w:ascii="Times New Roman" w:eastAsia="Times New Roman" w:hAnsi="Times New Roman" w:cs="Times New Roman"/>
          <w:color w:val="000000"/>
          <w:sz w:val="28"/>
          <w:szCs w:val="28"/>
        </w:rPr>
        <w:t>(</w:t>
      </w:r>
      <w:r w:rsidR="00DD602A" w:rsidRPr="00311A17">
        <w:rPr>
          <w:rFonts w:ascii="Times New Roman" w:eastAsia="Times New Roman" w:hAnsi="Times New Roman" w:cs="Times New Roman"/>
          <w:color w:val="000000"/>
          <w:sz w:val="28"/>
          <w:szCs w:val="28"/>
        </w:rPr>
        <w:t> Ritter</w:t>
      </w:r>
      <w:r w:rsidR="00DD602A" w:rsidRPr="00311A17">
        <w:rPr>
          <w:rFonts w:asciiTheme="majorBidi" w:eastAsia="Times New Roman" w:hAnsiTheme="majorBidi" w:cstheme="majorBidi"/>
          <w:i/>
          <w:iCs/>
          <w:sz w:val="28"/>
          <w:szCs w:val="28"/>
        </w:rPr>
        <w:t xml:space="preserve"> </w:t>
      </w:r>
      <w:r w:rsidR="00DD602A" w:rsidRPr="00C6215B">
        <w:rPr>
          <w:rFonts w:asciiTheme="majorBidi" w:eastAsia="Times New Roman" w:hAnsiTheme="majorBidi" w:cstheme="majorBidi"/>
          <w:i/>
          <w:iCs/>
          <w:sz w:val="28"/>
          <w:szCs w:val="28"/>
        </w:rPr>
        <w:t>et al</w:t>
      </w:r>
      <w:r w:rsidR="00DD602A">
        <w:rPr>
          <w:rFonts w:asciiTheme="majorBidi" w:eastAsia="Times New Roman" w:hAnsiTheme="majorBidi" w:cstheme="majorBidi"/>
          <w:i/>
          <w:iCs/>
          <w:sz w:val="28"/>
          <w:szCs w:val="28"/>
        </w:rPr>
        <w:t>,2006).</w:t>
      </w:r>
    </w:p>
    <w:p w:rsidR="005904E3" w:rsidRPr="00C6215B" w:rsidRDefault="005904E3" w:rsidP="00C6215B">
      <w:pPr>
        <w:pStyle w:val="a3"/>
        <w:shd w:val="clear" w:color="auto" w:fill="FFFFFF"/>
        <w:spacing w:before="166" w:after="166" w:line="360" w:lineRule="auto"/>
        <w:jc w:val="both"/>
        <w:rPr>
          <w:rFonts w:asciiTheme="majorBidi" w:eastAsia="Times New Roman" w:hAnsiTheme="majorBidi" w:cstheme="majorBidi"/>
          <w:color w:val="000000"/>
          <w:sz w:val="38"/>
          <w:szCs w:val="38"/>
        </w:rPr>
      </w:pPr>
    </w:p>
    <w:p w:rsidR="005904E3" w:rsidRPr="00C6215B" w:rsidRDefault="00183E1A" w:rsidP="00C6215B">
      <w:pPr>
        <w:shd w:val="clear" w:color="auto" w:fill="FFFFFF"/>
        <w:spacing w:before="166" w:after="0" w:line="240" w:lineRule="auto"/>
        <w:ind w:left="360"/>
        <w:jc w:val="both"/>
        <w:rPr>
          <w:rFonts w:asciiTheme="majorBidi" w:hAnsiTheme="majorBidi" w:cstheme="majorBidi"/>
          <w:sz w:val="28"/>
          <w:szCs w:val="28"/>
        </w:rPr>
      </w:pPr>
      <w:r w:rsidRPr="00C6215B">
        <w:rPr>
          <w:rFonts w:asciiTheme="majorBidi" w:eastAsia="Times New Roman" w:hAnsiTheme="majorBidi" w:cstheme="majorBidi"/>
          <w:noProof/>
        </w:rPr>
        <w:drawing>
          <wp:inline distT="0" distB="0" distL="0" distR="0">
            <wp:extent cx="6462395"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2395" cy="2590800"/>
                    </a:xfrm>
                    <a:prstGeom prst="rect">
                      <a:avLst/>
                    </a:prstGeom>
                    <a:noFill/>
                  </pic:spPr>
                </pic:pic>
              </a:graphicData>
            </a:graphic>
          </wp:inline>
        </w:drawing>
      </w:r>
    </w:p>
    <w:p w:rsidR="00183E1A" w:rsidRPr="00C6215B" w:rsidRDefault="005904E3" w:rsidP="00F51964">
      <w:pPr>
        <w:shd w:val="clear" w:color="auto" w:fill="FFFFFF"/>
        <w:spacing w:before="166" w:after="0" w:line="240" w:lineRule="auto"/>
        <w:ind w:left="360"/>
        <w:jc w:val="center"/>
        <w:rPr>
          <w:rFonts w:asciiTheme="majorBidi" w:hAnsiTheme="majorBidi" w:cstheme="majorBidi"/>
          <w:b/>
          <w:bCs/>
          <w:sz w:val="24"/>
          <w:szCs w:val="24"/>
          <w:rtl/>
        </w:rPr>
      </w:pPr>
      <w:r w:rsidRPr="00C6215B">
        <w:rPr>
          <w:rFonts w:asciiTheme="majorBidi" w:hAnsiTheme="majorBidi" w:cstheme="majorBidi"/>
          <w:b/>
          <w:bCs/>
          <w:sz w:val="24"/>
          <w:szCs w:val="24"/>
        </w:rPr>
        <w:t>Figure 2</w:t>
      </w:r>
      <w:r w:rsidR="00183E1A" w:rsidRPr="00C6215B">
        <w:rPr>
          <w:rFonts w:asciiTheme="majorBidi" w:hAnsiTheme="majorBidi" w:cstheme="majorBidi"/>
          <w:b/>
          <w:bCs/>
          <w:sz w:val="24"/>
          <w:szCs w:val="24"/>
        </w:rPr>
        <w:t>: A) Social smile, B) Enjoyment smile</w:t>
      </w:r>
    </w:p>
    <w:p w:rsidR="004D2021" w:rsidRPr="00C6215B" w:rsidRDefault="004D2021" w:rsidP="00C6215B">
      <w:pPr>
        <w:pStyle w:val="Default"/>
        <w:spacing w:line="360" w:lineRule="auto"/>
        <w:jc w:val="both"/>
        <w:rPr>
          <w:rFonts w:asciiTheme="majorBidi" w:hAnsiTheme="majorBidi" w:cstheme="majorBidi"/>
          <w:sz w:val="28"/>
          <w:szCs w:val="28"/>
        </w:rPr>
      </w:pPr>
    </w:p>
    <w:p w:rsidR="004D2021" w:rsidRPr="00C6215B" w:rsidRDefault="004D2021" w:rsidP="00C6215B">
      <w:pPr>
        <w:pStyle w:val="Default"/>
        <w:spacing w:line="360" w:lineRule="auto"/>
        <w:jc w:val="both"/>
        <w:rPr>
          <w:rFonts w:asciiTheme="majorBidi" w:hAnsiTheme="majorBidi" w:cstheme="majorBidi"/>
          <w:sz w:val="28"/>
          <w:szCs w:val="28"/>
        </w:rPr>
      </w:pPr>
    </w:p>
    <w:p w:rsidR="00FF48D8" w:rsidRPr="00C6215B" w:rsidRDefault="005904E3"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(Tjan</w:t>
      </w:r>
      <w:r w:rsidR="00F51964">
        <w:rPr>
          <w:rFonts w:asciiTheme="majorBidi" w:hAnsiTheme="majorBidi" w:cstheme="majorBidi"/>
          <w:sz w:val="28"/>
          <w:szCs w:val="28"/>
        </w:rPr>
        <w:t xml:space="preserve"> et al</w:t>
      </w:r>
      <w:r w:rsidR="0014598F" w:rsidRPr="00C6215B">
        <w:rPr>
          <w:rFonts w:asciiTheme="majorBidi" w:hAnsiTheme="majorBidi" w:cstheme="majorBidi"/>
          <w:sz w:val="28"/>
          <w:szCs w:val="28"/>
        </w:rPr>
        <w:t>,</w:t>
      </w:r>
      <w:r w:rsidR="00F51964">
        <w:rPr>
          <w:rFonts w:asciiTheme="majorBidi" w:hAnsiTheme="majorBidi" w:cstheme="majorBidi"/>
          <w:sz w:val="28"/>
          <w:szCs w:val="28"/>
        </w:rPr>
        <w:t xml:space="preserve"> 1984</w:t>
      </w:r>
      <w:r w:rsidRPr="00C6215B">
        <w:rPr>
          <w:rFonts w:asciiTheme="majorBidi" w:hAnsiTheme="majorBidi" w:cstheme="majorBidi"/>
          <w:sz w:val="28"/>
          <w:szCs w:val="28"/>
        </w:rPr>
        <w:t>)</w:t>
      </w:r>
      <w:r w:rsidR="00F51964">
        <w:rPr>
          <w:rFonts w:asciiTheme="majorBidi" w:hAnsiTheme="majorBidi" w:cstheme="majorBidi"/>
          <w:sz w:val="28"/>
          <w:szCs w:val="28"/>
        </w:rPr>
        <w:t xml:space="preserve"> </w:t>
      </w:r>
      <w:r w:rsidRPr="00C6215B">
        <w:rPr>
          <w:rFonts w:asciiTheme="majorBidi" w:hAnsiTheme="majorBidi" w:cstheme="majorBidi"/>
          <w:sz w:val="28"/>
          <w:szCs w:val="28"/>
        </w:rPr>
        <w:t xml:space="preserve">classified Smile </w:t>
      </w:r>
      <w:r w:rsidR="00FF48D8" w:rsidRPr="00C6215B">
        <w:rPr>
          <w:rFonts w:asciiTheme="majorBidi" w:hAnsiTheme="majorBidi" w:cstheme="majorBidi"/>
          <w:sz w:val="28"/>
          <w:szCs w:val="28"/>
        </w:rPr>
        <w:t>depending on Incisor &amp; gingival display has been distinguished into 3 t</w:t>
      </w:r>
      <w:r w:rsidR="00922241">
        <w:rPr>
          <w:rFonts w:asciiTheme="majorBidi" w:hAnsiTheme="majorBidi" w:cstheme="majorBidi"/>
          <w:sz w:val="28"/>
          <w:szCs w:val="28"/>
        </w:rPr>
        <w:t>ypes:</w:t>
      </w:r>
    </w:p>
    <w:p w:rsidR="00FF48D8" w:rsidRPr="00C6215B" w:rsidRDefault="00FF48D8" w:rsidP="00922241">
      <w:pPr>
        <w:pStyle w:val="Default"/>
        <w:numPr>
          <w:ilvl w:val="0"/>
          <w:numId w:val="27"/>
        </w:numPr>
        <w:spacing w:after="87" w:line="360" w:lineRule="auto"/>
        <w:jc w:val="both"/>
        <w:rPr>
          <w:rFonts w:asciiTheme="majorBidi" w:hAnsiTheme="majorBidi" w:cstheme="majorBidi"/>
          <w:sz w:val="28"/>
          <w:szCs w:val="28"/>
        </w:rPr>
      </w:pPr>
      <w:r w:rsidRPr="00C6215B">
        <w:rPr>
          <w:rFonts w:asciiTheme="majorBidi" w:hAnsiTheme="majorBidi" w:cstheme="majorBidi"/>
          <w:sz w:val="28"/>
          <w:szCs w:val="28"/>
        </w:rPr>
        <w:lastRenderedPageBreak/>
        <w:t>Low incisor display</w:t>
      </w:r>
      <w:r w:rsidR="00F51964">
        <w:rPr>
          <w:rFonts w:asciiTheme="majorBidi" w:hAnsiTheme="majorBidi" w:cstheme="majorBidi"/>
          <w:sz w:val="28"/>
          <w:szCs w:val="28"/>
        </w:rPr>
        <w:t>.</w:t>
      </w:r>
      <w:r w:rsidRPr="00C6215B">
        <w:rPr>
          <w:rFonts w:asciiTheme="majorBidi" w:hAnsiTheme="majorBidi" w:cstheme="majorBidi"/>
          <w:sz w:val="28"/>
          <w:szCs w:val="28"/>
        </w:rPr>
        <w:t xml:space="preserve"> </w:t>
      </w:r>
    </w:p>
    <w:p w:rsidR="00FF48D8" w:rsidRPr="00C6215B" w:rsidRDefault="00FF48D8" w:rsidP="00922241">
      <w:pPr>
        <w:pStyle w:val="Default"/>
        <w:numPr>
          <w:ilvl w:val="0"/>
          <w:numId w:val="27"/>
        </w:numPr>
        <w:spacing w:after="87" w:line="360" w:lineRule="auto"/>
        <w:jc w:val="both"/>
        <w:rPr>
          <w:rFonts w:asciiTheme="majorBidi" w:hAnsiTheme="majorBidi" w:cstheme="majorBidi"/>
          <w:sz w:val="28"/>
          <w:szCs w:val="28"/>
        </w:rPr>
      </w:pPr>
      <w:r w:rsidRPr="00C6215B">
        <w:rPr>
          <w:rFonts w:asciiTheme="majorBidi" w:hAnsiTheme="majorBidi" w:cstheme="majorBidi"/>
          <w:sz w:val="28"/>
          <w:szCs w:val="28"/>
        </w:rPr>
        <w:t>Average incisor display</w:t>
      </w:r>
      <w:r w:rsidR="00F51964">
        <w:rPr>
          <w:rFonts w:asciiTheme="majorBidi" w:hAnsiTheme="majorBidi" w:cstheme="majorBidi"/>
          <w:sz w:val="28"/>
          <w:szCs w:val="28"/>
        </w:rPr>
        <w:t>.</w:t>
      </w:r>
      <w:r w:rsidRPr="00C6215B">
        <w:rPr>
          <w:rFonts w:asciiTheme="majorBidi" w:hAnsiTheme="majorBidi" w:cstheme="majorBidi"/>
          <w:sz w:val="28"/>
          <w:szCs w:val="28"/>
        </w:rPr>
        <w:t xml:space="preserve"> </w:t>
      </w:r>
    </w:p>
    <w:p w:rsidR="00FF48D8" w:rsidRPr="00C6215B" w:rsidRDefault="00FF48D8" w:rsidP="00922241">
      <w:pPr>
        <w:pStyle w:val="Default"/>
        <w:numPr>
          <w:ilvl w:val="0"/>
          <w:numId w:val="27"/>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High incisor display</w:t>
      </w:r>
      <w:r w:rsidR="00F51964">
        <w:rPr>
          <w:rFonts w:asciiTheme="majorBidi" w:hAnsiTheme="majorBidi" w:cstheme="majorBidi"/>
          <w:sz w:val="28"/>
          <w:szCs w:val="28"/>
        </w:rPr>
        <w:t>.</w:t>
      </w:r>
      <w:r w:rsidRPr="00C6215B">
        <w:rPr>
          <w:rFonts w:asciiTheme="majorBidi" w:hAnsiTheme="majorBidi" w:cstheme="majorBidi"/>
          <w:sz w:val="28"/>
          <w:szCs w:val="28"/>
        </w:rPr>
        <w:t xml:space="preserve"> </w:t>
      </w:r>
    </w:p>
    <w:p w:rsidR="00FF48D8" w:rsidRPr="00C6215B" w:rsidRDefault="00FF48D8" w:rsidP="00C6215B">
      <w:pPr>
        <w:pStyle w:val="Default"/>
        <w:spacing w:line="360" w:lineRule="auto"/>
        <w:jc w:val="both"/>
        <w:rPr>
          <w:rFonts w:asciiTheme="majorBidi" w:hAnsiTheme="majorBidi" w:cstheme="majorBidi"/>
          <w:sz w:val="28"/>
          <w:szCs w:val="28"/>
        </w:rPr>
      </w:pPr>
    </w:p>
    <w:p w:rsidR="00FF48D8" w:rsidRPr="00C6215B" w:rsidRDefault="00FF48D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Low→ </w:t>
      </w:r>
      <w:r w:rsidRPr="00C6215B">
        <w:rPr>
          <w:rFonts w:asciiTheme="majorBidi" w:hAnsiTheme="majorBidi" w:cstheme="majorBidi"/>
          <w:sz w:val="28"/>
          <w:szCs w:val="28"/>
        </w:rPr>
        <w:t>Less than 75% of maxillary incisor is displayed during a full smile. This type is seen in 20% of the population and is not an attractive ch</w:t>
      </w:r>
      <w:r w:rsidR="00310FA1" w:rsidRPr="00C6215B">
        <w:rPr>
          <w:rFonts w:asciiTheme="majorBidi" w:hAnsiTheme="majorBidi" w:cstheme="majorBidi"/>
          <w:sz w:val="28"/>
          <w:szCs w:val="28"/>
        </w:rPr>
        <w:t>a</w:t>
      </w:r>
      <w:r w:rsidR="00F51964">
        <w:rPr>
          <w:rFonts w:asciiTheme="majorBidi" w:hAnsiTheme="majorBidi" w:cstheme="majorBidi"/>
          <w:sz w:val="28"/>
          <w:szCs w:val="28"/>
        </w:rPr>
        <w:t>racteristic of smile.</w:t>
      </w:r>
    </w:p>
    <w:p w:rsidR="00FF48D8" w:rsidRPr="00C6215B" w:rsidRDefault="00FF48D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Average→ </w:t>
      </w:r>
      <w:r w:rsidRPr="00C6215B">
        <w:rPr>
          <w:rFonts w:asciiTheme="majorBidi" w:hAnsiTheme="majorBidi" w:cstheme="majorBidi"/>
          <w:sz w:val="28"/>
          <w:szCs w:val="28"/>
        </w:rPr>
        <w:t>Most frequent type of incisor display. Seen in 70% of young adults Population and reveals 75-100% of upper incisors display. More tooth display gives a more femin</w:t>
      </w:r>
      <w:r w:rsidR="00310FA1" w:rsidRPr="00C6215B">
        <w:rPr>
          <w:rFonts w:asciiTheme="majorBidi" w:hAnsiTheme="majorBidi" w:cstheme="majorBidi"/>
          <w:sz w:val="28"/>
          <w:szCs w:val="28"/>
        </w:rPr>
        <w:t>ine &amp; youthful smile</w:t>
      </w:r>
      <w:r w:rsidR="00F51964">
        <w:rPr>
          <w:rFonts w:asciiTheme="majorBidi" w:hAnsiTheme="majorBidi" w:cstheme="majorBidi"/>
          <w:sz w:val="28"/>
          <w:szCs w:val="28"/>
        </w:rPr>
        <w:t xml:space="preserve"> </w:t>
      </w:r>
      <w:r w:rsidR="004826EE" w:rsidRPr="00C6215B">
        <w:rPr>
          <w:rFonts w:asciiTheme="majorBidi" w:hAnsiTheme="majorBidi" w:cstheme="majorBidi"/>
          <w:sz w:val="28"/>
          <w:szCs w:val="28"/>
        </w:rPr>
        <w:t>( Zarricson , 1998)</w:t>
      </w:r>
      <w:r w:rsidR="00310FA1" w:rsidRPr="00C6215B">
        <w:rPr>
          <w:rFonts w:asciiTheme="majorBidi" w:hAnsiTheme="majorBidi" w:cstheme="majorBidi"/>
          <w:sz w:val="28"/>
          <w:szCs w:val="28"/>
        </w:rPr>
        <w:t>.</w:t>
      </w:r>
    </w:p>
    <w:p w:rsidR="00FF48D8" w:rsidRPr="00C6215B" w:rsidRDefault="00FF48D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High (Gummy Smile)→</w:t>
      </w:r>
      <w:r w:rsidRPr="00C6215B">
        <w:rPr>
          <w:rFonts w:asciiTheme="majorBidi" w:hAnsiTheme="majorBidi" w:cstheme="majorBidi"/>
          <w:sz w:val="28"/>
          <w:szCs w:val="28"/>
        </w:rPr>
        <w:t xml:space="preserve">Reveals the complete cervicoincisal length of upper incisors with a contiguous band of gingiva, seen </w:t>
      </w:r>
      <w:r w:rsidR="004826EE" w:rsidRPr="00C6215B">
        <w:rPr>
          <w:rFonts w:asciiTheme="majorBidi" w:hAnsiTheme="majorBidi" w:cstheme="majorBidi"/>
          <w:sz w:val="28"/>
          <w:szCs w:val="28"/>
        </w:rPr>
        <w:t>in 10% of population.</w:t>
      </w:r>
    </w:p>
    <w:p w:rsidR="00ED470B" w:rsidRPr="00C6215B" w:rsidRDefault="00FF48D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Dental professionals have been conditioned to see a “gummy smile” as undesirable, but some gingival display is certainly acceptable, and is even considered a sign of youthful appearance. A gummy</w:t>
      </w:r>
      <w:r w:rsidR="00ED470B" w:rsidRPr="00C6215B">
        <w:rPr>
          <w:rFonts w:asciiTheme="majorBidi" w:hAnsiTheme="majorBidi" w:cstheme="majorBidi"/>
          <w:sz w:val="28"/>
          <w:szCs w:val="28"/>
        </w:rPr>
        <w:t xml:space="preserve"> is often more esthetic than a smile with diminished tooth display. </w:t>
      </w:r>
    </w:p>
    <w:p w:rsidR="00ED470B" w:rsidRPr="00C6215B" w:rsidRDefault="00ED470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Gummy smile is usually greater with younger age group which lessens as the person grows older thus decreasing the incisor and gingival display during rest and smile</w:t>
      </w:r>
      <w:r w:rsidR="00F51964">
        <w:rPr>
          <w:rFonts w:asciiTheme="majorBidi" w:hAnsiTheme="majorBidi" w:cstheme="majorBidi"/>
          <w:sz w:val="28"/>
          <w:szCs w:val="28"/>
        </w:rPr>
        <w:t xml:space="preserve"> </w:t>
      </w:r>
      <w:r w:rsidR="00F9497B" w:rsidRPr="00C6215B">
        <w:rPr>
          <w:rFonts w:asciiTheme="majorBidi" w:hAnsiTheme="majorBidi" w:cstheme="majorBidi"/>
          <w:sz w:val="28"/>
          <w:szCs w:val="28"/>
        </w:rPr>
        <w:t>(Sarver</w:t>
      </w:r>
      <w:r w:rsidR="00F51964">
        <w:rPr>
          <w:rFonts w:asciiTheme="majorBidi" w:hAnsiTheme="majorBidi" w:cstheme="majorBidi"/>
          <w:sz w:val="28"/>
          <w:szCs w:val="28"/>
        </w:rPr>
        <w:t xml:space="preserve"> </w:t>
      </w:r>
      <w:r w:rsidR="00F9497B" w:rsidRPr="00C6215B">
        <w:rPr>
          <w:rFonts w:asciiTheme="majorBidi" w:hAnsiTheme="majorBidi" w:cstheme="majorBidi"/>
          <w:sz w:val="28"/>
          <w:szCs w:val="28"/>
        </w:rPr>
        <w:t>and Ackermann</w:t>
      </w:r>
      <w:r w:rsidR="00F51964">
        <w:rPr>
          <w:rFonts w:asciiTheme="majorBidi" w:hAnsiTheme="majorBidi" w:cstheme="majorBidi"/>
          <w:sz w:val="28"/>
          <w:szCs w:val="28"/>
        </w:rPr>
        <w:t xml:space="preserve">, </w:t>
      </w:r>
      <w:r w:rsidR="00F9497B" w:rsidRPr="00C6215B">
        <w:rPr>
          <w:rFonts w:asciiTheme="majorBidi" w:hAnsiTheme="majorBidi" w:cstheme="majorBidi"/>
          <w:sz w:val="28"/>
          <w:szCs w:val="28"/>
        </w:rPr>
        <w:t>2003)</w:t>
      </w:r>
      <w:r w:rsidR="004826EE" w:rsidRPr="00C6215B">
        <w:rPr>
          <w:rFonts w:asciiTheme="majorBidi" w:hAnsiTheme="majorBidi" w:cstheme="majorBidi"/>
          <w:sz w:val="28"/>
          <w:szCs w:val="28"/>
        </w:rPr>
        <w:t xml:space="preserve">. </w:t>
      </w:r>
      <w:r w:rsidRPr="00C6215B">
        <w:rPr>
          <w:rFonts w:asciiTheme="majorBidi" w:hAnsiTheme="majorBidi" w:cstheme="majorBidi"/>
          <w:sz w:val="28"/>
          <w:szCs w:val="28"/>
        </w:rPr>
        <w:t xml:space="preserve">This is because as age advances upper lip coverage tends to increase. </w:t>
      </w:r>
    </w:p>
    <w:p w:rsidR="00ED470B" w:rsidRPr="00C6215B" w:rsidRDefault="00ED470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Excessive gingival exposure during smile can be corrected by orthodontic intrusion, orthognathic surgery to move the maxilla up, &amp; implant anchorage to intrude maxillary teeth. But over-doing intrusion of anterior teeth makes the smile less attractive &amp; patient looks older</w:t>
      </w:r>
      <w:r w:rsidR="00F51964">
        <w:rPr>
          <w:rFonts w:asciiTheme="majorBidi" w:hAnsiTheme="majorBidi" w:cstheme="majorBidi"/>
          <w:sz w:val="28"/>
          <w:szCs w:val="28"/>
        </w:rPr>
        <w:t xml:space="preserve"> </w:t>
      </w:r>
      <w:r w:rsidR="004826EE" w:rsidRPr="00C6215B">
        <w:rPr>
          <w:rFonts w:asciiTheme="majorBidi" w:hAnsiTheme="majorBidi" w:cstheme="majorBidi"/>
          <w:sz w:val="28"/>
          <w:szCs w:val="28"/>
        </w:rPr>
        <w:t>(Proffit and Sarver</w:t>
      </w:r>
      <w:r w:rsidR="00F51964">
        <w:rPr>
          <w:rFonts w:asciiTheme="majorBidi" w:hAnsiTheme="majorBidi" w:cstheme="majorBidi"/>
          <w:sz w:val="28"/>
          <w:szCs w:val="28"/>
        </w:rPr>
        <w:t>,</w:t>
      </w:r>
      <w:r w:rsidR="004826EE" w:rsidRPr="00C6215B">
        <w:rPr>
          <w:rFonts w:asciiTheme="majorBidi" w:hAnsiTheme="majorBidi" w:cstheme="majorBidi"/>
          <w:sz w:val="28"/>
          <w:szCs w:val="28"/>
        </w:rPr>
        <w:t xml:space="preserve"> 2003).</w:t>
      </w:r>
      <w:r w:rsidR="00922241">
        <w:rPr>
          <w:rFonts w:asciiTheme="majorBidi" w:hAnsiTheme="majorBidi" w:cstheme="majorBidi"/>
          <w:sz w:val="28"/>
          <w:szCs w:val="28"/>
        </w:rPr>
        <w:t xml:space="preserve"> </w:t>
      </w:r>
      <w:r w:rsidRPr="00C6215B">
        <w:rPr>
          <w:rFonts w:asciiTheme="majorBidi" w:hAnsiTheme="majorBidi" w:cstheme="majorBidi"/>
          <w:sz w:val="28"/>
          <w:szCs w:val="28"/>
        </w:rPr>
        <w:t>If the tooth display is inadequate, elongating the upper teeth improves the smile, makes patient look younger. This can be achieved by extrusion mechanics with arch wires, judicious use of class II elastics to take advantage of their tendency to rotate the occlusal plane down anteriorly and anterior vertical elastics. In patients with maxillary deficiency rotating the maxilla down in front as it is advanced surgically can improve smile esthetics</w:t>
      </w:r>
      <w:r w:rsidR="00922241">
        <w:rPr>
          <w:rFonts w:asciiTheme="majorBidi" w:hAnsiTheme="majorBidi" w:cstheme="majorBidi"/>
          <w:sz w:val="28"/>
          <w:szCs w:val="28"/>
        </w:rPr>
        <w:t xml:space="preserve"> </w:t>
      </w:r>
      <w:r w:rsidR="004826EE" w:rsidRPr="00C6215B">
        <w:rPr>
          <w:rFonts w:asciiTheme="majorBidi" w:hAnsiTheme="majorBidi" w:cstheme="majorBidi"/>
          <w:sz w:val="28"/>
          <w:szCs w:val="28"/>
        </w:rPr>
        <w:t>(Proffit and Sarver</w:t>
      </w:r>
      <w:r w:rsidR="00F51964">
        <w:rPr>
          <w:rFonts w:asciiTheme="majorBidi" w:hAnsiTheme="majorBidi" w:cstheme="majorBidi"/>
          <w:sz w:val="28"/>
          <w:szCs w:val="28"/>
        </w:rPr>
        <w:t>,</w:t>
      </w:r>
      <w:r w:rsidR="004826EE" w:rsidRPr="00C6215B">
        <w:rPr>
          <w:rFonts w:asciiTheme="majorBidi" w:hAnsiTheme="majorBidi" w:cstheme="majorBidi"/>
          <w:sz w:val="28"/>
          <w:szCs w:val="28"/>
        </w:rPr>
        <w:t xml:space="preserve"> 2003)</w:t>
      </w:r>
      <w:r w:rsidRPr="00C6215B">
        <w:rPr>
          <w:rFonts w:asciiTheme="majorBidi" w:hAnsiTheme="majorBidi" w:cstheme="majorBidi"/>
          <w:sz w:val="28"/>
          <w:szCs w:val="28"/>
        </w:rPr>
        <w:t xml:space="preserve">. </w:t>
      </w:r>
    </w:p>
    <w:p w:rsidR="00ED470B" w:rsidRPr="00C6215B" w:rsidRDefault="00ED470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The amount of proclination of maxillary incisors can affect how much they are displayed at rest &amp; on smile. Flared max incisors tend to reduce incisor display &amp; upright maxillary incisor t</w:t>
      </w:r>
      <w:r w:rsidR="00F9497B" w:rsidRPr="00C6215B">
        <w:rPr>
          <w:rFonts w:asciiTheme="majorBidi" w:hAnsiTheme="majorBidi" w:cstheme="majorBidi"/>
          <w:sz w:val="28"/>
          <w:szCs w:val="28"/>
        </w:rPr>
        <w:t>end to increase incisor display (Sarverand Ackermann</w:t>
      </w:r>
      <w:r w:rsidR="00F51964">
        <w:rPr>
          <w:rFonts w:asciiTheme="majorBidi" w:hAnsiTheme="majorBidi" w:cstheme="majorBidi"/>
          <w:sz w:val="28"/>
          <w:szCs w:val="28"/>
        </w:rPr>
        <w:t xml:space="preserve">, </w:t>
      </w:r>
      <w:r w:rsidR="00F9497B" w:rsidRPr="00C6215B">
        <w:rPr>
          <w:rFonts w:asciiTheme="majorBidi" w:hAnsiTheme="majorBidi" w:cstheme="majorBidi"/>
          <w:sz w:val="28"/>
          <w:szCs w:val="28"/>
        </w:rPr>
        <w:t>2003).</w:t>
      </w:r>
    </w:p>
    <w:p w:rsidR="005A4C8C" w:rsidRPr="00C6215B" w:rsidRDefault="005A4C8C" w:rsidP="00C6215B">
      <w:pPr>
        <w:shd w:val="clear" w:color="auto" w:fill="FFFFFF"/>
        <w:spacing w:line="360" w:lineRule="auto"/>
        <w:jc w:val="both"/>
        <w:textAlignment w:val="top"/>
        <w:rPr>
          <w:rFonts w:asciiTheme="majorBidi" w:eastAsia="Times New Roman" w:hAnsiTheme="majorBidi" w:cstheme="majorBidi"/>
          <w:color w:val="000000"/>
          <w:sz w:val="28"/>
          <w:szCs w:val="28"/>
        </w:rPr>
      </w:pPr>
    </w:p>
    <w:p w:rsidR="00B4164B" w:rsidRPr="00C6215B" w:rsidRDefault="00111A15" w:rsidP="00C6215B">
      <w:pPr>
        <w:shd w:val="clear" w:color="auto" w:fill="FFFFFF"/>
        <w:spacing w:line="360" w:lineRule="auto"/>
        <w:jc w:val="both"/>
        <w:textAlignment w:val="top"/>
        <w:rPr>
          <w:rFonts w:asciiTheme="majorBidi" w:eastAsia="Times New Roman" w:hAnsiTheme="majorBidi" w:cstheme="majorBidi"/>
          <w:color w:val="000000"/>
          <w:sz w:val="28"/>
          <w:szCs w:val="28"/>
        </w:rPr>
      </w:pPr>
      <w:r w:rsidRPr="00C6215B">
        <w:rPr>
          <w:rFonts w:asciiTheme="majorBidi" w:hAnsiTheme="majorBidi" w:cstheme="majorBidi"/>
          <w:noProof/>
        </w:rPr>
        <w:drawing>
          <wp:inline distT="0" distB="0" distL="0" distR="0">
            <wp:extent cx="6459855"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59855" cy="1257300"/>
                    </a:xfrm>
                    <a:prstGeom prst="rect">
                      <a:avLst/>
                    </a:prstGeom>
                  </pic:spPr>
                </pic:pic>
              </a:graphicData>
            </a:graphic>
          </wp:inline>
        </w:drawing>
      </w:r>
    </w:p>
    <w:p w:rsidR="00310FA1" w:rsidRPr="00C6215B" w:rsidRDefault="00310FA1" w:rsidP="00C6215B">
      <w:pPr>
        <w:shd w:val="clear" w:color="auto" w:fill="FFFFFF"/>
        <w:spacing w:before="166" w:after="0" w:line="240" w:lineRule="auto"/>
        <w:ind w:left="360"/>
        <w:jc w:val="both"/>
        <w:rPr>
          <w:rFonts w:asciiTheme="majorBidi" w:eastAsia="Times New Roman" w:hAnsiTheme="majorBidi" w:cstheme="majorBidi"/>
          <w:color w:val="000000"/>
          <w:sz w:val="28"/>
          <w:szCs w:val="28"/>
        </w:rPr>
      </w:pPr>
      <w:r w:rsidRPr="00C6215B">
        <w:rPr>
          <w:rFonts w:asciiTheme="majorBidi" w:eastAsia="Times New Roman" w:hAnsiTheme="majorBidi" w:cstheme="majorBidi"/>
          <w:color w:val="000000"/>
          <w:sz w:val="28"/>
          <w:szCs w:val="28"/>
        </w:rPr>
        <w:t xml:space="preserve">                A                                         B                                          C</w:t>
      </w:r>
    </w:p>
    <w:p w:rsidR="004826EE" w:rsidRPr="00C6215B" w:rsidRDefault="00310FA1" w:rsidP="00C6215B">
      <w:pPr>
        <w:pStyle w:val="Default"/>
        <w:jc w:val="center"/>
        <w:rPr>
          <w:rFonts w:asciiTheme="majorBidi" w:hAnsiTheme="majorBidi" w:cstheme="majorBidi"/>
          <w:b/>
          <w:bCs/>
        </w:rPr>
      </w:pPr>
      <w:r w:rsidRPr="00C6215B">
        <w:rPr>
          <w:rFonts w:asciiTheme="majorBidi" w:hAnsiTheme="majorBidi" w:cstheme="majorBidi"/>
          <w:b/>
          <w:bCs/>
        </w:rPr>
        <w:t>Figure 3:</w:t>
      </w:r>
      <w:r w:rsidR="00C6215B" w:rsidRPr="00C6215B">
        <w:rPr>
          <w:rFonts w:asciiTheme="majorBidi" w:hAnsiTheme="majorBidi" w:cstheme="majorBidi"/>
          <w:b/>
          <w:bCs/>
        </w:rPr>
        <w:t xml:space="preserve"> </w:t>
      </w:r>
      <w:r w:rsidRPr="00C6215B">
        <w:rPr>
          <w:rFonts w:asciiTheme="majorBidi" w:hAnsiTheme="majorBidi" w:cstheme="majorBidi"/>
          <w:b/>
          <w:bCs/>
        </w:rPr>
        <w:t>A) Average smile, B) Low smile, C) Gummy smile</w:t>
      </w:r>
    </w:p>
    <w:p w:rsidR="005A4C8C" w:rsidRPr="00C6215B" w:rsidRDefault="005A4C8C" w:rsidP="00C6215B">
      <w:pPr>
        <w:pStyle w:val="Default"/>
        <w:spacing w:line="360" w:lineRule="auto"/>
        <w:jc w:val="both"/>
        <w:rPr>
          <w:rFonts w:asciiTheme="majorBidi" w:eastAsia="Times New Roman" w:hAnsiTheme="majorBidi" w:cstheme="majorBidi"/>
          <w:sz w:val="28"/>
          <w:szCs w:val="28"/>
        </w:rPr>
      </w:pPr>
    </w:p>
    <w:p w:rsidR="00B4164B" w:rsidRPr="00C6215B" w:rsidRDefault="00310FA1" w:rsidP="00C6215B">
      <w:pPr>
        <w:pStyle w:val="Default"/>
        <w:spacing w:line="360" w:lineRule="auto"/>
        <w:jc w:val="both"/>
        <w:rPr>
          <w:rFonts w:asciiTheme="majorBidi" w:hAnsiTheme="majorBidi" w:cstheme="majorBidi"/>
          <w:sz w:val="28"/>
          <w:szCs w:val="28"/>
        </w:rPr>
      </w:pPr>
      <w:r w:rsidRPr="00C6215B">
        <w:rPr>
          <w:rFonts w:asciiTheme="majorBidi" w:eastAsia="Times New Roman" w:hAnsiTheme="majorBidi" w:cstheme="majorBidi"/>
          <w:sz w:val="28"/>
          <w:szCs w:val="28"/>
        </w:rPr>
        <w:t>(</w:t>
      </w:r>
      <w:r w:rsidR="00B4164B" w:rsidRPr="00C6215B">
        <w:rPr>
          <w:rFonts w:asciiTheme="majorBidi" w:eastAsia="Times New Roman" w:hAnsiTheme="majorBidi" w:cstheme="majorBidi"/>
          <w:sz w:val="28"/>
          <w:szCs w:val="28"/>
        </w:rPr>
        <w:t>Rubin</w:t>
      </w:r>
      <w:r w:rsidR="00C6215B">
        <w:rPr>
          <w:rFonts w:asciiTheme="majorBidi" w:eastAsia="Times New Roman" w:hAnsiTheme="majorBidi" w:cstheme="majorBidi"/>
          <w:sz w:val="28"/>
          <w:szCs w:val="28"/>
        </w:rPr>
        <w:t xml:space="preserve"> et al</w:t>
      </w:r>
      <w:r w:rsidR="0014598F" w:rsidRPr="00C6215B">
        <w:rPr>
          <w:rFonts w:asciiTheme="majorBidi" w:eastAsia="Times New Roman" w:hAnsiTheme="majorBidi" w:cstheme="majorBidi"/>
          <w:sz w:val="28"/>
          <w:szCs w:val="28"/>
        </w:rPr>
        <w:t>,</w:t>
      </w:r>
      <w:r w:rsidR="00F51964">
        <w:rPr>
          <w:rFonts w:asciiTheme="majorBidi" w:eastAsia="Times New Roman" w:hAnsiTheme="majorBidi" w:cstheme="majorBidi"/>
          <w:sz w:val="28"/>
          <w:szCs w:val="28"/>
        </w:rPr>
        <w:t xml:space="preserve"> 1989)</w:t>
      </w:r>
      <w:r w:rsidR="00B4164B" w:rsidRPr="00C6215B">
        <w:rPr>
          <w:rFonts w:asciiTheme="majorBidi" w:eastAsia="Times New Roman" w:hAnsiTheme="majorBidi" w:cstheme="majorBidi"/>
          <w:sz w:val="28"/>
          <w:szCs w:val="28"/>
        </w:rPr>
        <w:t xml:space="preserve"> classified three styles of smile depending on the direction of elevation and depression of the lips and the predominant muscle groups involved. He stated that in Commissure smile, the zygomaticus major muscles pull the upper-lip like a Cupid's bow. This is referred as the Mona Lisa smile. In the canine smile, the upper-lip is elevated uniformly like a diamond without the corners of the mouth turning upward. In the complex smile/full denture smile, the upper-lip moves superiorly as in the canine smile, but the lower-lip also moves inferiorly.</w:t>
      </w:r>
    </w:p>
    <w:p w:rsidR="005A4C8C" w:rsidRPr="00C6215B" w:rsidRDefault="005A4C8C" w:rsidP="00C6215B">
      <w:pPr>
        <w:spacing w:line="360" w:lineRule="auto"/>
        <w:jc w:val="both"/>
        <w:rPr>
          <w:rFonts w:asciiTheme="majorBidi" w:eastAsiaTheme="minorHAnsi" w:hAnsiTheme="majorBidi" w:cstheme="majorBidi"/>
          <w:color w:val="0070C0"/>
          <w:sz w:val="32"/>
          <w:szCs w:val="32"/>
        </w:rPr>
      </w:pPr>
    </w:p>
    <w:p w:rsidR="00DC508D" w:rsidRPr="00DE34EE" w:rsidRDefault="006F5512" w:rsidP="00C6215B">
      <w:pPr>
        <w:spacing w:line="360" w:lineRule="auto"/>
        <w:jc w:val="both"/>
        <w:rPr>
          <w:rFonts w:asciiTheme="majorBidi" w:hAnsiTheme="majorBidi" w:cstheme="majorBidi"/>
          <w:b/>
          <w:bCs/>
          <w:color w:val="FF0000"/>
          <w:sz w:val="32"/>
          <w:szCs w:val="32"/>
          <w:rtl/>
        </w:rPr>
      </w:pPr>
      <w:r w:rsidRPr="00DE34EE">
        <w:rPr>
          <w:rFonts w:asciiTheme="majorBidi" w:hAnsiTheme="majorBidi" w:cstheme="majorBidi"/>
          <w:b/>
          <w:bCs/>
          <w:color w:val="FF0000"/>
          <w:sz w:val="32"/>
          <w:szCs w:val="32"/>
        </w:rPr>
        <w:t xml:space="preserve">1.6.2. </w:t>
      </w:r>
      <w:r w:rsidR="00C8764D" w:rsidRPr="00DE34EE">
        <w:rPr>
          <w:rFonts w:asciiTheme="majorBidi" w:hAnsiTheme="majorBidi" w:cstheme="majorBidi"/>
          <w:b/>
          <w:bCs/>
          <w:color w:val="FF0000"/>
          <w:sz w:val="32"/>
          <w:szCs w:val="32"/>
        </w:rPr>
        <w:t>Smile arc (Smile curve)</w:t>
      </w:r>
    </w:p>
    <w:p w:rsidR="00EE0298" w:rsidRPr="00C6215B" w:rsidRDefault="00EE029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Smile arc is defined as the relationship of the curvature of the incisal edges of maxillary anterior teeth to the curvature of the lower lip during a social smile</w:t>
      </w:r>
      <w:r w:rsidR="002C5D80">
        <w:rPr>
          <w:rFonts w:asciiTheme="majorBidi" w:hAnsiTheme="majorBidi" w:cstheme="majorBidi"/>
          <w:sz w:val="28"/>
          <w:szCs w:val="28"/>
        </w:rPr>
        <w:t xml:space="preserve"> </w:t>
      </w:r>
      <w:r w:rsidR="004D6B34" w:rsidRPr="00C6215B">
        <w:rPr>
          <w:rFonts w:asciiTheme="majorBidi" w:hAnsiTheme="majorBidi" w:cstheme="majorBidi"/>
          <w:sz w:val="28"/>
          <w:szCs w:val="28"/>
        </w:rPr>
        <w:t>(Sarver</w:t>
      </w:r>
      <w:r w:rsidR="0014598F" w:rsidRPr="00C6215B">
        <w:rPr>
          <w:rFonts w:asciiTheme="majorBidi" w:hAnsiTheme="majorBidi" w:cstheme="majorBidi"/>
          <w:sz w:val="28"/>
          <w:szCs w:val="28"/>
        </w:rPr>
        <w:t>,</w:t>
      </w:r>
      <w:r w:rsidR="004D6B34" w:rsidRPr="00C6215B">
        <w:rPr>
          <w:rFonts w:asciiTheme="majorBidi" w:hAnsiTheme="majorBidi" w:cstheme="majorBidi"/>
          <w:sz w:val="28"/>
          <w:szCs w:val="28"/>
        </w:rPr>
        <w:t>2001 )</w:t>
      </w:r>
      <w:r w:rsidR="002C5D80">
        <w:rPr>
          <w:rFonts w:asciiTheme="majorBidi" w:hAnsiTheme="majorBidi" w:cstheme="majorBidi"/>
          <w:sz w:val="28"/>
          <w:szCs w:val="28"/>
        </w:rPr>
        <w:t>.</w:t>
      </w:r>
    </w:p>
    <w:p w:rsidR="00EE0298" w:rsidRPr="00C6215B" w:rsidRDefault="00EE029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Smile arc can be of 3 types: </w:t>
      </w:r>
    </w:p>
    <w:p w:rsidR="00EE0298" w:rsidRPr="00C6215B" w:rsidRDefault="002C5D80" w:rsidP="002C5D80">
      <w:pPr>
        <w:pStyle w:val="Default"/>
        <w:numPr>
          <w:ilvl w:val="0"/>
          <w:numId w:val="28"/>
        </w:numPr>
        <w:spacing w:after="85" w:line="360" w:lineRule="auto"/>
        <w:jc w:val="both"/>
        <w:rPr>
          <w:rFonts w:asciiTheme="majorBidi" w:hAnsiTheme="majorBidi" w:cstheme="majorBidi"/>
          <w:sz w:val="28"/>
          <w:szCs w:val="28"/>
        </w:rPr>
      </w:pPr>
      <w:r>
        <w:rPr>
          <w:rFonts w:asciiTheme="majorBidi" w:hAnsiTheme="majorBidi" w:cstheme="majorBidi"/>
          <w:sz w:val="28"/>
          <w:szCs w:val="28"/>
        </w:rPr>
        <w:t>Parallel (Consonant) smile arc.</w:t>
      </w:r>
    </w:p>
    <w:p w:rsidR="00EE0298" w:rsidRPr="00C6215B" w:rsidRDefault="00EE0298" w:rsidP="002C5D80">
      <w:pPr>
        <w:pStyle w:val="Default"/>
        <w:numPr>
          <w:ilvl w:val="0"/>
          <w:numId w:val="28"/>
        </w:numPr>
        <w:spacing w:after="85" w:line="360" w:lineRule="auto"/>
        <w:jc w:val="both"/>
        <w:rPr>
          <w:rFonts w:asciiTheme="majorBidi" w:hAnsiTheme="majorBidi" w:cstheme="majorBidi"/>
          <w:sz w:val="28"/>
          <w:szCs w:val="28"/>
        </w:rPr>
      </w:pPr>
      <w:r w:rsidRPr="00C6215B">
        <w:rPr>
          <w:rFonts w:asciiTheme="majorBidi" w:hAnsiTheme="majorBidi" w:cstheme="majorBidi"/>
          <w:sz w:val="28"/>
          <w:szCs w:val="28"/>
        </w:rPr>
        <w:t>Straight (flat) smile arc</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EE0298" w:rsidRPr="00C6215B" w:rsidRDefault="00EE0298" w:rsidP="002C5D80">
      <w:pPr>
        <w:pStyle w:val="Default"/>
        <w:numPr>
          <w:ilvl w:val="0"/>
          <w:numId w:val="28"/>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Reverse smile arc</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EE0298" w:rsidRPr="00C6215B" w:rsidRDefault="00EE0298" w:rsidP="00C6215B">
      <w:pPr>
        <w:pStyle w:val="Default"/>
        <w:spacing w:line="360" w:lineRule="auto"/>
        <w:jc w:val="both"/>
        <w:rPr>
          <w:rFonts w:asciiTheme="majorBidi" w:hAnsiTheme="majorBidi" w:cstheme="majorBidi"/>
          <w:sz w:val="28"/>
          <w:szCs w:val="28"/>
        </w:rPr>
      </w:pPr>
    </w:p>
    <w:p w:rsidR="00EE0298" w:rsidRPr="00C6215B" w:rsidRDefault="00EE029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The parallel smile arc has the curvature of the maxillary incisal edges parallel to the curvature of the lower lip upon smiling and the term consonant (ideal) is used to describe this </w:t>
      </w:r>
      <w:r w:rsidR="007637CF" w:rsidRPr="00C6215B">
        <w:rPr>
          <w:rFonts w:asciiTheme="majorBidi" w:hAnsiTheme="majorBidi" w:cstheme="majorBidi"/>
          <w:sz w:val="28"/>
          <w:szCs w:val="28"/>
        </w:rPr>
        <w:t>parallel relationship. (Figure 4</w:t>
      </w:r>
      <w:r w:rsidRPr="00C6215B">
        <w:rPr>
          <w:rFonts w:asciiTheme="majorBidi" w:hAnsiTheme="majorBidi" w:cstheme="majorBidi"/>
          <w:sz w:val="28"/>
          <w:szCs w:val="28"/>
        </w:rPr>
        <w:t xml:space="preserve">A) </w:t>
      </w:r>
    </w:p>
    <w:p w:rsidR="00EE0298" w:rsidRPr="00C6215B" w:rsidRDefault="00DD602A" w:rsidP="00C6215B">
      <w:pPr>
        <w:pStyle w:val="Default"/>
        <w:spacing w:line="360" w:lineRule="auto"/>
        <w:jc w:val="both"/>
        <w:rPr>
          <w:rFonts w:asciiTheme="majorBidi" w:hAnsiTheme="majorBidi" w:cstheme="majorBidi"/>
          <w:sz w:val="28"/>
          <w:szCs w:val="28"/>
        </w:rPr>
      </w:pPr>
      <w:r>
        <w:rPr>
          <w:rFonts w:asciiTheme="majorBidi" w:hAnsiTheme="majorBidi" w:cstheme="majorBidi"/>
          <w:sz w:val="28"/>
          <w:szCs w:val="28"/>
        </w:rPr>
        <w:t>Goldstein (1997)</w:t>
      </w:r>
      <w:r w:rsidRPr="00C6215B">
        <w:rPr>
          <w:rFonts w:asciiTheme="majorBidi" w:hAnsiTheme="majorBidi" w:cstheme="majorBidi"/>
          <w:sz w:val="28"/>
          <w:szCs w:val="28"/>
        </w:rPr>
        <w:t xml:space="preserve"> </w:t>
      </w:r>
      <w:r w:rsidR="00EE0298" w:rsidRPr="00C6215B">
        <w:rPr>
          <w:rFonts w:asciiTheme="majorBidi" w:hAnsiTheme="majorBidi" w:cstheme="majorBidi"/>
          <w:sz w:val="28"/>
          <w:szCs w:val="28"/>
        </w:rPr>
        <w:t xml:space="preserve"> referred the consonant smile as “youthful smile”. </w:t>
      </w:r>
    </w:p>
    <w:p w:rsidR="00111A15" w:rsidRPr="00C6215B" w:rsidRDefault="00EE0298" w:rsidP="00C6215B">
      <w:pPr>
        <w:spacing w:line="360" w:lineRule="auto"/>
        <w:jc w:val="both"/>
        <w:rPr>
          <w:rFonts w:asciiTheme="majorBidi" w:hAnsiTheme="majorBidi" w:cstheme="majorBidi"/>
          <w:sz w:val="23"/>
          <w:szCs w:val="23"/>
        </w:rPr>
      </w:pPr>
      <w:r w:rsidRPr="00C6215B">
        <w:rPr>
          <w:rFonts w:asciiTheme="majorBidi" w:hAnsiTheme="majorBidi" w:cstheme="majorBidi"/>
          <w:sz w:val="28"/>
          <w:szCs w:val="28"/>
        </w:rPr>
        <w:lastRenderedPageBreak/>
        <w:t>A non</w:t>
      </w:r>
      <w:r w:rsidR="002C5D80">
        <w:rPr>
          <w:rFonts w:asciiTheme="majorBidi" w:hAnsiTheme="majorBidi" w:cstheme="majorBidi"/>
          <w:sz w:val="28"/>
          <w:szCs w:val="28"/>
        </w:rPr>
        <w:t xml:space="preserve"> </w:t>
      </w:r>
      <w:r w:rsidRPr="00C6215B">
        <w:rPr>
          <w:rFonts w:asciiTheme="majorBidi" w:hAnsiTheme="majorBidi" w:cstheme="majorBidi"/>
          <w:sz w:val="28"/>
          <w:szCs w:val="28"/>
        </w:rPr>
        <w:t xml:space="preserve">consonant, or flat smile arc is </w:t>
      </w:r>
      <w:r w:rsidR="002C5D80" w:rsidRPr="00C6215B">
        <w:rPr>
          <w:rFonts w:asciiTheme="majorBidi" w:hAnsiTheme="majorBidi" w:cstheme="majorBidi"/>
          <w:sz w:val="28"/>
          <w:szCs w:val="28"/>
        </w:rPr>
        <w:t>characterized</w:t>
      </w:r>
      <w:r w:rsidRPr="00C6215B">
        <w:rPr>
          <w:rFonts w:asciiTheme="majorBidi" w:hAnsiTheme="majorBidi" w:cstheme="majorBidi"/>
          <w:sz w:val="28"/>
          <w:szCs w:val="28"/>
        </w:rPr>
        <w:t xml:space="preserve"> by the maxillary incisal curvature being flatter than the curvature oflower lip during </w:t>
      </w:r>
      <w:r w:rsidR="007637CF" w:rsidRPr="00C6215B">
        <w:rPr>
          <w:rFonts w:asciiTheme="majorBidi" w:hAnsiTheme="majorBidi" w:cstheme="majorBidi"/>
          <w:sz w:val="28"/>
          <w:szCs w:val="28"/>
        </w:rPr>
        <w:t>smile. (Figure 4</w:t>
      </w:r>
      <w:r w:rsidRPr="00C6215B">
        <w:rPr>
          <w:rFonts w:asciiTheme="majorBidi" w:hAnsiTheme="majorBidi" w:cstheme="majorBidi"/>
          <w:sz w:val="28"/>
          <w:szCs w:val="28"/>
        </w:rPr>
        <w:t>B)</w:t>
      </w:r>
    </w:p>
    <w:p w:rsidR="005A4C8C" w:rsidRPr="00C6215B" w:rsidRDefault="00C8764D" w:rsidP="002C5D80">
      <w:pPr>
        <w:spacing w:line="360" w:lineRule="auto"/>
        <w:jc w:val="center"/>
        <w:rPr>
          <w:rFonts w:asciiTheme="majorBidi" w:hAnsiTheme="majorBidi" w:cstheme="majorBidi"/>
          <w:sz w:val="28"/>
          <w:szCs w:val="28"/>
        </w:rPr>
      </w:pPr>
      <w:r w:rsidRPr="00C6215B">
        <w:rPr>
          <w:rFonts w:asciiTheme="majorBidi" w:hAnsiTheme="majorBidi" w:cstheme="majorBidi"/>
          <w:noProof/>
        </w:rPr>
        <w:drawing>
          <wp:inline distT="0" distB="0" distL="0" distR="0">
            <wp:extent cx="6459855" cy="1719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59855" cy="1719580"/>
                    </a:xfrm>
                    <a:prstGeom prst="rect">
                      <a:avLst/>
                    </a:prstGeom>
                  </pic:spPr>
                </pic:pic>
              </a:graphicData>
            </a:graphic>
          </wp:inline>
        </w:drawing>
      </w:r>
      <w:r w:rsidRPr="002C5D80">
        <w:rPr>
          <w:rFonts w:asciiTheme="majorBidi" w:hAnsiTheme="majorBidi" w:cstheme="majorBidi"/>
          <w:b/>
          <w:bCs/>
          <w:sz w:val="24"/>
          <w:szCs w:val="24"/>
        </w:rPr>
        <w:t>Figure 4</w:t>
      </w:r>
      <w:r w:rsidR="00EE0298" w:rsidRPr="002C5D80">
        <w:rPr>
          <w:rFonts w:asciiTheme="majorBidi" w:hAnsiTheme="majorBidi" w:cstheme="majorBidi"/>
          <w:b/>
          <w:bCs/>
          <w:sz w:val="24"/>
          <w:szCs w:val="24"/>
        </w:rPr>
        <w:t>: A) Consonent smile arc, B) Flat smile arc, C) Reverse smile arc</w:t>
      </w:r>
    </w:p>
    <w:p w:rsidR="00EE0298" w:rsidRPr="00C6215B" w:rsidRDefault="00EE0298" w:rsidP="00C6215B">
      <w:pPr>
        <w:spacing w:line="360" w:lineRule="auto"/>
        <w:jc w:val="both"/>
        <w:rPr>
          <w:rFonts w:asciiTheme="majorBidi" w:hAnsiTheme="majorBidi" w:cstheme="majorBidi"/>
          <w:sz w:val="23"/>
          <w:szCs w:val="23"/>
        </w:rPr>
      </w:pPr>
      <w:r w:rsidRPr="00C6215B">
        <w:rPr>
          <w:rFonts w:asciiTheme="majorBidi" w:hAnsiTheme="majorBidi" w:cstheme="majorBidi"/>
          <w:sz w:val="28"/>
          <w:szCs w:val="28"/>
        </w:rPr>
        <w:t>Reverse smile arc is the one where canines are lower than the incisors in the maxillary arch and the arc formed by the maxillary anterior teeth is reverse in relation to lower lip c</w:t>
      </w:r>
      <w:r w:rsidR="00C8764D" w:rsidRPr="00C6215B">
        <w:rPr>
          <w:rFonts w:asciiTheme="majorBidi" w:hAnsiTheme="majorBidi" w:cstheme="majorBidi"/>
          <w:sz w:val="28"/>
          <w:szCs w:val="28"/>
        </w:rPr>
        <w:t>urvature during smile. (Figure 4</w:t>
      </w:r>
      <w:r w:rsidRPr="00C6215B">
        <w:rPr>
          <w:rFonts w:asciiTheme="majorBidi" w:hAnsiTheme="majorBidi" w:cstheme="majorBidi"/>
          <w:sz w:val="28"/>
          <w:szCs w:val="28"/>
        </w:rPr>
        <w:t xml:space="preserve">C) </w:t>
      </w:r>
    </w:p>
    <w:p w:rsidR="00EE0298" w:rsidRPr="00C6215B" w:rsidRDefault="00EE0298"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The characteristics of the smile arc must be monitored during orthodontic treatment because it is surprisingly easy to flatten during orthodontic treatment procedures. Obtaining and maintaining a proper smile arc requires proper bracket positioning during orthodontic treatment. The traditional guideline for placing brackets is based on measurements from the incisal edge, so that the central incisor brackets are placed at the middle of the clinical crown, lateral incisor, 0.5mm closer to incisal edge and canine at the same level as centralincisors</w:t>
      </w:r>
      <w:r w:rsidR="002C5D80">
        <w:rPr>
          <w:rFonts w:asciiTheme="majorBidi" w:hAnsiTheme="majorBidi" w:cstheme="majorBidi"/>
          <w:sz w:val="28"/>
          <w:szCs w:val="28"/>
        </w:rPr>
        <w:t xml:space="preserve"> </w:t>
      </w:r>
      <w:r w:rsidR="004D6B34" w:rsidRPr="00C6215B">
        <w:rPr>
          <w:rFonts w:asciiTheme="majorBidi" w:hAnsiTheme="majorBidi" w:cstheme="majorBidi"/>
          <w:sz w:val="28"/>
          <w:szCs w:val="28"/>
        </w:rPr>
        <w:t>(Sarver</w:t>
      </w:r>
      <w:r w:rsidR="0014598F" w:rsidRPr="00C6215B">
        <w:rPr>
          <w:rFonts w:asciiTheme="majorBidi" w:hAnsiTheme="majorBidi" w:cstheme="majorBidi"/>
          <w:sz w:val="28"/>
          <w:szCs w:val="28"/>
        </w:rPr>
        <w:t>,</w:t>
      </w:r>
      <w:r w:rsidR="002C5D80">
        <w:rPr>
          <w:rFonts w:asciiTheme="majorBidi" w:hAnsiTheme="majorBidi" w:cstheme="majorBidi"/>
          <w:sz w:val="28"/>
          <w:szCs w:val="28"/>
        </w:rPr>
        <w:t xml:space="preserve"> 2001</w:t>
      </w:r>
      <w:r w:rsidR="004D6B34" w:rsidRPr="00C6215B">
        <w:rPr>
          <w:rFonts w:asciiTheme="majorBidi" w:hAnsiTheme="majorBidi" w:cstheme="majorBidi"/>
          <w:sz w:val="28"/>
          <w:szCs w:val="28"/>
        </w:rPr>
        <w:t>) .</w:t>
      </w:r>
      <w:r w:rsidRPr="00C6215B">
        <w:rPr>
          <w:rFonts w:asciiTheme="majorBidi" w:hAnsiTheme="majorBidi" w:cstheme="majorBidi"/>
          <w:sz w:val="28"/>
          <w:szCs w:val="28"/>
        </w:rPr>
        <w:t>Flatsmile arc&amp; reverse smile arc can be improved by placing the central incisor brackets more gingivally or by giving astep bend in the archwire, tobring about extrusion of maxillary incisors</w:t>
      </w:r>
      <w:r w:rsidR="002C5D80">
        <w:rPr>
          <w:rFonts w:asciiTheme="majorBidi" w:hAnsiTheme="majorBidi" w:cstheme="majorBidi"/>
          <w:sz w:val="28"/>
          <w:szCs w:val="28"/>
        </w:rPr>
        <w:t xml:space="preserve"> </w:t>
      </w:r>
      <w:r w:rsidR="004D6B34" w:rsidRPr="00C6215B">
        <w:rPr>
          <w:rFonts w:asciiTheme="majorBidi" w:hAnsiTheme="majorBidi" w:cstheme="majorBidi"/>
          <w:sz w:val="28"/>
          <w:szCs w:val="28"/>
        </w:rPr>
        <w:t>(Sarver</w:t>
      </w:r>
      <w:r w:rsidR="0014598F" w:rsidRPr="00C6215B">
        <w:rPr>
          <w:rFonts w:asciiTheme="majorBidi" w:hAnsiTheme="majorBidi" w:cstheme="majorBidi"/>
          <w:sz w:val="28"/>
          <w:szCs w:val="28"/>
        </w:rPr>
        <w:t>,</w:t>
      </w:r>
      <w:r w:rsidR="002C5D80">
        <w:rPr>
          <w:rFonts w:asciiTheme="majorBidi" w:hAnsiTheme="majorBidi" w:cstheme="majorBidi"/>
          <w:sz w:val="28"/>
          <w:szCs w:val="28"/>
        </w:rPr>
        <w:t xml:space="preserve"> </w:t>
      </w:r>
      <w:r w:rsidR="004D6B34" w:rsidRPr="00C6215B">
        <w:rPr>
          <w:rFonts w:asciiTheme="majorBidi" w:hAnsiTheme="majorBidi" w:cstheme="majorBidi"/>
          <w:sz w:val="28"/>
          <w:szCs w:val="28"/>
        </w:rPr>
        <w:t>2001 )</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4C22CB" w:rsidRPr="00C6215B" w:rsidRDefault="004C22CB" w:rsidP="00C6215B">
      <w:pPr>
        <w:autoSpaceDE w:val="0"/>
        <w:autoSpaceDN w:val="0"/>
        <w:adjustRightInd w:val="0"/>
        <w:spacing w:after="0" w:line="360" w:lineRule="auto"/>
        <w:jc w:val="both"/>
        <w:rPr>
          <w:rFonts w:asciiTheme="majorBidi" w:hAnsiTheme="majorBidi" w:cstheme="majorBidi"/>
          <w:b/>
          <w:bCs/>
          <w:color w:val="000000"/>
          <w:sz w:val="28"/>
          <w:szCs w:val="28"/>
        </w:rPr>
      </w:pPr>
    </w:p>
    <w:p w:rsidR="00EE0298" w:rsidRPr="00DE34EE" w:rsidRDefault="006F5512" w:rsidP="00C6215B">
      <w:pPr>
        <w:autoSpaceDE w:val="0"/>
        <w:autoSpaceDN w:val="0"/>
        <w:adjustRightInd w:val="0"/>
        <w:spacing w:after="0" w:line="360" w:lineRule="auto"/>
        <w:jc w:val="both"/>
        <w:rPr>
          <w:rFonts w:asciiTheme="majorBidi" w:hAnsiTheme="majorBidi" w:cstheme="majorBidi"/>
          <w:color w:val="FF0000"/>
          <w:sz w:val="32"/>
          <w:szCs w:val="32"/>
        </w:rPr>
      </w:pPr>
      <w:r w:rsidRPr="00DE34EE">
        <w:rPr>
          <w:rFonts w:asciiTheme="majorBidi" w:hAnsiTheme="majorBidi" w:cstheme="majorBidi"/>
          <w:b/>
          <w:bCs/>
          <w:color w:val="FF0000"/>
          <w:sz w:val="32"/>
          <w:szCs w:val="32"/>
        </w:rPr>
        <w:t xml:space="preserve">1.6.3. </w:t>
      </w:r>
      <w:r w:rsidR="005A4C8C" w:rsidRPr="00DE34EE">
        <w:rPr>
          <w:rFonts w:asciiTheme="majorBidi" w:hAnsiTheme="majorBidi" w:cstheme="majorBidi"/>
          <w:b/>
          <w:bCs/>
          <w:color w:val="FF0000"/>
          <w:sz w:val="32"/>
          <w:szCs w:val="32"/>
        </w:rPr>
        <w:t>Buccal Corridors</w:t>
      </w:r>
    </w:p>
    <w:p w:rsidR="00EE0298" w:rsidRPr="00C6215B" w:rsidRDefault="002C5D80" w:rsidP="002C5D80">
      <w:pPr>
        <w:spacing w:line="360" w:lineRule="auto"/>
        <w:jc w:val="both"/>
        <w:rPr>
          <w:rFonts w:asciiTheme="majorBidi" w:hAnsiTheme="majorBidi" w:cstheme="majorBidi"/>
          <w:color w:val="000000"/>
          <w:sz w:val="28"/>
          <w:szCs w:val="28"/>
          <w:rtl/>
        </w:rPr>
      </w:pPr>
      <w:r w:rsidRPr="00C6215B">
        <w:rPr>
          <w:rFonts w:asciiTheme="majorBidi" w:hAnsiTheme="majorBidi" w:cstheme="majorBidi"/>
          <w:color w:val="000000"/>
          <w:sz w:val="28"/>
          <w:szCs w:val="28"/>
        </w:rPr>
        <w:t>Buccal corridors refer</w:t>
      </w:r>
      <w:r w:rsidR="00EE0298" w:rsidRPr="00C6215B">
        <w:rPr>
          <w:rFonts w:asciiTheme="majorBidi" w:hAnsiTheme="majorBidi" w:cstheme="majorBidi"/>
          <w:color w:val="000000"/>
          <w:sz w:val="28"/>
          <w:szCs w:val="28"/>
        </w:rPr>
        <w:t xml:space="preserve"> to the distance between the maxillary posterior teeth (especially premolar) and the inside of the cheek. This is of interest to Prosthodontists &amp; more recently to Orthodontists. This was first</w:t>
      </w:r>
      <w:r w:rsidR="0014598F" w:rsidRPr="00C6215B">
        <w:rPr>
          <w:rFonts w:asciiTheme="majorBidi" w:hAnsiTheme="majorBidi" w:cstheme="majorBidi"/>
          <w:color w:val="000000"/>
          <w:sz w:val="28"/>
          <w:szCs w:val="28"/>
        </w:rPr>
        <w:t xml:space="preserve"> intro</w:t>
      </w:r>
      <w:r>
        <w:rPr>
          <w:rFonts w:asciiTheme="majorBidi" w:hAnsiTheme="majorBidi" w:cstheme="majorBidi"/>
          <w:color w:val="000000"/>
          <w:sz w:val="28"/>
          <w:szCs w:val="28"/>
        </w:rPr>
        <w:t>duced by Frush and Fisher (1958</w:t>
      </w:r>
      <w:r w:rsidR="0014598F" w:rsidRPr="00C6215B">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EE0298" w:rsidRPr="00C6215B">
        <w:rPr>
          <w:rFonts w:asciiTheme="majorBidi" w:hAnsiTheme="majorBidi" w:cstheme="majorBidi"/>
          <w:color w:val="000000"/>
          <w:sz w:val="28"/>
          <w:szCs w:val="28"/>
        </w:rPr>
        <w:t>which defines the transverse dimension of the smile and is referred to in terms of “br</w:t>
      </w:r>
      <w:r w:rsidR="004D6B34" w:rsidRPr="00C6215B">
        <w:rPr>
          <w:rFonts w:asciiTheme="majorBidi" w:hAnsiTheme="majorBidi" w:cstheme="majorBidi"/>
          <w:color w:val="000000"/>
          <w:sz w:val="28"/>
          <w:szCs w:val="28"/>
        </w:rPr>
        <w:t>oadness of the smile”. (Figure 5</w:t>
      </w:r>
      <w:r>
        <w:rPr>
          <w:rFonts w:asciiTheme="majorBidi" w:hAnsiTheme="majorBidi" w:cstheme="majorBidi"/>
          <w:color w:val="000000"/>
          <w:sz w:val="28"/>
          <w:szCs w:val="28"/>
        </w:rPr>
        <w:t>)</w:t>
      </w:r>
    </w:p>
    <w:p w:rsidR="004C22CB" w:rsidRPr="00C6215B" w:rsidRDefault="004C22CB" w:rsidP="002C5D80">
      <w:pPr>
        <w:spacing w:after="0" w:line="240" w:lineRule="auto"/>
        <w:jc w:val="center"/>
        <w:rPr>
          <w:rFonts w:asciiTheme="majorBidi" w:hAnsiTheme="majorBidi" w:cstheme="majorBidi"/>
          <w:noProof/>
        </w:rPr>
      </w:pPr>
      <w:r w:rsidRPr="00C6215B">
        <w:rPr>
          <w:rFonts w:asciiTheme="majorBidi" w:hAnsiTheme="majorBidi" w:cstheme="majorBidi"/>
          <w:noProof/>
        </w:rPr>
        <w:lastRenderedPageBreak/>
        <w:drawing>
          <wp:inline distT="0" distB="0" distL="0" distR="0">
            <wp:extent cx="3590925"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1937" cy="2067507"/>
                    </a:xfrm>
                    <a:prstGeom prst="rect">
                      <a:avLst/>
                    </a:prstGeom>
                  </pic:spPr>
                </pic:pic>
              </a:graphicData>
            </a:graphic>
          </wp:inline>
        </w:drawing>
      </w:r>
    </w:p>
    <w:p w:rsidR="004C22CB" w:rsidRPr="00C6215B" w:rsidRDefault="004C22CB" w:rsidP="002C5D80">
      <w:pPr>
        <w:spacing w:after="0" w:line="240" w:lineRule="auto"/>
        <w:jc w:val="both"/>
        <w:rPr>
          <w:rFonts w:asciiTheme="majorBidi" w:hAnsiTheme="majorBidi" w:cstheme="majorBidi"/>
          <w:noProof/>
        </w:rPr>
      </w:pPr>
    </w:p>
    <w:p w:rsidR="00DC508D" w:rsidRPr="002C5D80" w:rsidRDefault="004D6B34" w:rsidP="002C5D80">
      <w:pPr>
        <w:spacing w:after="0" w:line="240" w:lineRule="auto"/>
        <w:jc w:val="center"/>
        <w:rPr>
          <w:rFonts w:asciiTheme="majorBidi" w:hAnsiTheme="majorBidi" w:cstheme="majorBidi"/>
          <w:b/>
          <w:bCs/>
          <w:sz w:val="24"/>
          <w:szCs w:val="24"/>
        </w:rPr>
      </w:pPr>
      <w:r w:rsidRPr="002C5D80">
        <w:rPr>
          <w:rFonts w:asciiTheme="majorBidi" w:hAnsiTheme="majorBidi" w:cstheme="majorBidi"/>
          <w:b/>
          <w:bCs/>
          <w:sz w:val="24"/>
          <w:szCs w:val="24"/>
        </w:rPr>
        <w:t>Figure 5</w:t>
      </w:r>
      <w:r w:rsidR="00FF4A62" w:rsidRPr="002C5D80">
        <w:rPr>
          <w:rFonts w:asciiTheme="majorBidi" w:hAnsiTheme="majorBidi" w:cstheme="majorBidi"/>
          <w:b/>
          <w:bCs/>
          <w:sz w:val="24"/>
          <w:szCs w:val="24"/>
        </w:rPr>
        <w:t>: Buccal corridor</w:t>
      </w:r>
    </w:p>
    <w:p w:rsidR="004C22CB" w:rsidRPr="00C6215B" w:rsidRDefault="004C22CB" w:rsidP="00C6215B">
      <w:pPr>
        <w:spacing w:line="360" w:lineRule="auto"/>
        <w:jc w:val="both"/>
        <w:rPr>
          <w:rFonts w:asciiTheme="majorBidi" w:hAnsiTheme="majorBidi" w:cstheme="majorBidi"/>
          <w:sz w:val="20"/>
          <w:szCs w:val="20"/>
        </w:rPr>
      </w:pPr>
    </w:p>
    <w:p w:rsidR="00FF4A62" w:rsidRPr="00C6215B" w:rsidRDefault="00FF4A62"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Excessively wide buccal corridors have been referred to as “negative space”, which can be reduced orthodontically</w:t>
      </w:r>
      <w:r w:rsidR="002C5D80">
        <w:rPr>
          <w:rFonts w:asciiTheme="majorBidi" w:hAnsiTheme="majorBidi" w:cstheme="majorBidi"/>
          <w:sz w:val="28"/>
          <w:szCs w:val="28"/>
        </w:rPr>
        <w:t xml:space="preserve"> by transverse expansion of the </w:t>
      </w:r>
      <w:r w:rsidRPr="00C6215B">
        <w:rPr>
          <w:rFonts w:asciiTheme="majorBidi" w:hAnsiTheme="majorBidi" w:cstheme="majorBidi"/>
          <w:sz w:val="28"/>
          <w:szCs w:val="28"/>
        </w:rPr>
        <w:t>maxilla</w:t>
      </w:r>
      <w:r w:rsidR="002C5D80">
        <w:rPr>
          <w:rFonts w:asciiTheme="majorBidi" w:hAnsiTheme="majorBidi" w:cstheme="majorBidi"/>
          <w:sz w:val="28"/>
          <w:szCs w:val="28"/>
        </w:rPr>
        <w:t xml:space="preserve"> </w:t>
      </w:r>
      <w:r w:rsidR="0014598F" w:rsidRPr="00C6215B">
        <w:rPr>
          <w:rFonts w:asciiTheme="majorBidi" w:hAnsiTheme="majorBidi" w:cstheme="majorBidi"/>
          <w:sz w:val="28"/>
          <w:szCs w:val="28"/>
        </w:rPr>
        <w:t>(Sarver</w:t>
      </w:r>
      <w:r w:rsidR="002C5D80">
        <w:rPr>
          <w:rFonts w:asciiTheme="majorBidi" w:hAnsiTheme="majorBidi" w:cstheme="majorBidi"/>
          <w:sz w:val="28"/>
          <w:szCs w:val="28"/>
        </w:rPr>
        <w:t xml:space="preserve"> and Ackermann, 2003).</w:t>
      </w:r>
      <w:r w:rsidRPr="00C6215B">
        <w:rPr>
          <w:rFonts w:asciiTheme="majorBidi" w:hAnsiTheme="majorBidi" w:cstheme="majorBidi"/>
          <w:sz w:val="28"/>
          <w:szCs w:val="28"/>
        </w:rPr>
        <w:t xml:space="preserve"> </w:t>
      </w:r>
    </w:p>
    <w:p w:rsidR="00DC508D" w:rsidRPr="00C6215B" w:rsidRDefault="00FF4A62" w:rsidP="00C6215B">
      <w:pPr>
        <w:spacing w:line="360" w:lineRule="auto"/>
        <w:jc w:val="both"/>
        <w:rPr>
          <w:rFonts w:asciiTheme="majorBidi" w:eastAsiaTheme="minorHAnsi" w:hAnsiTheme="majorBidi" w:cstheme="majorBidi"/>
          <w:color w:val="4F81BD" w:themeColor="accent1"/>
          <w:sz w:val="28"/>
          <w:szCs w:val="28"/>
          <w:rtl/>
        </w:rPr>
      </w:pPr>
      <w:r w:rsidRPr="00C6215B">
        <w:rPr>
          <w:rFonts w:asciiTheme="majorBidi" w:hAnsiTheme="majorBidi" w:cstheme="majorBidi"/>
          <w:sz w:val="28"/>
          <w:szCs w:val="28"/>
        </w:rPr>
        <w:t>Esthetically, a broad smile is considered to be more attractive than a narrow one, but too broad a smile with no buccal corridor is also un</w:t>
      </w:r>
      <w:r w:rsidR="002C5D80">
        <w:rPr>
          <w:rFonts w:asciiTheme="majorBidi" w:hAnsiTheme="majorBidi" w:cstheme="majorBidi"/>
          <w:sz w:val="28"/>
          <w:szCs w:val="28"/>
        </w:rPr>
        <w:t xml:space="preserve"> </w:t>
      </w:r>
      <w:r w:rsidRPr="00C6215B">
        <w:rPr>
          <w:rFonts w:asciiTheme="majorBidi" w:hAnsiTheme="majorBidi" w:cstheme="majorBidi"/>
          <w:sz w:val="28"/>
          <w:szCs w:val="28"/>
        </w:rPr>
        <w:t>esthetic</w:t>
      </w:r>
      <w:r w:rsidR="002C5D80">
        <w:rPr>
          <w:rFonts w:asciiTheme="majorBidi" w:hAnsiTheme="majorBidi" w:cstheme="majorBidi"/>
          <w:sz w:val="28"/>
          <w:szCs w:val="28"/>
        </w:rPr>
        <w:t xml:space="preserve"> </w:t>
      </w:r>
      <w:r w:rsidR="0014598F" w:rsidRPr="00C6215B">
        <w:rPr>
          <w:rFonts w:asciiTheme="majorBidi" w:hAnsiTheme="majorBidi" w:cstheme="majorBidi"/>
          <w:sz w:val="28"/>
          <w:szCs w:val="28"/>
        </w:rPr>
        <w:t>(Proffit and Sarver</w:t>
      </w:r>
      <w:r w:rsidR="002C5D80">
        <w:rPr>
          <w:rFonts w:asciiTheme="majorBidi" w:hAnsiTheme="majorBidi" w:cstheme="majorBidi"/>
          <w:sz w:val="28"/>
          <w:szCs w:val="28"/>
        </w:rPr>
        <w:t>,</w:t>
      </w:r>
      <w:r w:rsidR="0014598F" w:rsidRPr="00C6215B">
        <w:rPr>
          <w:rFonts w:asciiTheme="majorBidi" w:hAnsiTheme="majorBidi" w:cstheme="majorBidi"/>
          <w:sz w:val="28"/>
          <w:szCs w:val="28"/>
        </w:rPr>
        <w:t xml:space="preserve"> </w:t>
      </w:r>
      <w:r w:rsidR="002C5D80">
        <w:rPr>
          <w:rFonts w:asciiTheme="majorBidi" w:hAnsiTheme="majorBidi" w:cstheme="majorBidi"/>
          <w:sz w:val="28"/>
          <w:szCs w:val="28"/>
        </w:rPr>
        <w:t xml:space="preserve"> </w:t>
      </w:r>
      <w:r w:rsidR="0014598F" w:rsidRPr="00C6215B">
        <w:rPr>
          <w:rFonts w:asciiTheme="majorBidi" w:hAnsiTheme="majorBidi" w:cstheme="majorBidi"/>
          <w:sz w:val="28"/>
          <w:szCs w:val="28"/>
        </w:rPr>
        <w:t>2003)</w:t>
      </w:r>
      <w:r w:rsidRPr="00C6215B">
        <w:rPr>
          <w:rFonts w:asciiTheme="majorBidi" w:hAnsiTheme="majorBidi" w:cstheme="majorBidi"/>
          <w:sz w:val="28"/>
          <w:szCs w:val="28"/>
        </w:rPr>
        <w:t>.</w:t>
      </w:r>
    </w:p>
    <w:p w:rsidR="00B4164B" w:rsidRPr="00C6215B" w:rsidRDefault="00B4164B" w:rsidP="00C6215B">
      <w:pPr>
        <w:pStyle w:val="Default"/>
        <w:spacing w:line="360" w:lineRule="auto"/>
        <w:jc w:val="both"/>
        <w:rPr>
          <w:rFonts w:asciiTheme="majorBidi" w:hAnsiTheme="majorBidi" w:cstheme="majorBidi"/>
          <w:sz w:val="28"/>
          <w:szCs w:val="28"/>
        </w:rPr>
      </w:pPr>
    </w:p>
    <w:p w:rsidR="00B4164B" w:rsidRPr="00C6215B" w:rsidRDefault="006F5512" w:rsidP="00C6215B">
      <w:pPr>
        <w:pStyle w:val="Default"/>
        <w:spacing w:line="360" w:lineRule="auto"/>
        <w:jc w:val="both"/>
        <w:rPr>
          <w:rFonts w:asciiTheme="majorBidi" w:hAnsiTheme="majorBidi" w:cstheme="majorBidi"/>
          <w:color w:val="0070C0"/>
          <w:sz w:val="32"/>
          <w:szCs w:val="32"/>
        </w:rPr>
      </w:pPr>
      <w:r>
        <w:rPr>
          <w:rFonts w:asciiTheme="majorBidi" w:hAnsiTheme="majorBidi" w:cstheme="majorBidi"/>
          <w:color w:val="0070C0"/>
          <w:sz w:val="32"/>
          <w:szCs w:val="32"/>
        </w:rPr>
        <w:t xml:space="preserve">1.7. </w:t>
      </w:r>
      <w:r w:rsidR="00B4164B" w:rsidRPr="00C6215B">
        <w:rPr>
          <w:rFonts w:asciiTheme="majorBidi" w:hAnsiTheme="majorBidi" w:cstheme="majorBidi"/>
          <w:color w:val="0070C0"/>
          <w:sz w:val="32"/>
          <w:szCs w:val="32"/>
        </w:rPr>
        <w:t xml:space="preserve">WAY‟S TO ASSESS SMILE: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There are certain vital elements of smile designing which includes the following: </w:t>
      </w:r>
    </w:p>
    <w:p w:rsidR="00B4164B" w:rsidRPr="00C6215B" w:rsidRDefault="004C22C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Vital elements of smile designing</w:t>
      </w:r>
      <w:r w:rsidR="002C5D80">
        <w:rPr>
          <w:rFonts w:asciiTheme="majorBidi" w:hAnsiTheme="majorBidi" w:cstheme="majorBidi"/>
          <w:sz w:val="28"/>
          <w:szCs w:val="28"/>
        </w:rPr>
        <w:t xml:space="preserve"> </w:t>
      </w:r>
      <w:r w:rsidR="009B176C" w:rsidRPr="00C6215B">
        <w:rPr>
          <w:rFonts w:asciiTheme="majorBidi" w:hAnsiTheme="majorBidi" w:cstheme="majorBidi"/>
          <w:sz w:val="28"/>
          <w:szCs w:val="28"/>
        </w:rPr>
        <w:t>(Dental composition)</w:t>
      </w:r>
      <w:r w:rsidR="002C5D80">
        <w:rPr>
          <w:rFonts w:asciiTheme="majorBidi" w:hAnsiTheme="majorBidi" w:cstheme="majorBidi"/>
          <w:sz w:val="28"/>
          <w:szCs w:val="28"/>
        </w:rPr>
        <w:t>:</w:t>
      </w:r>
    </w:p>
    <w:p w:rsidR="00B4164B" w:rsidRPr="00C6215B" w:rsidRDefault="002C5D80" w:rsidP="00C6215B">
      <w:pPr>
        <w:pStyle w:val="Default"/>
        <w:spacing w:after="19" w:line="360" w:lineRule="auto"/>
        <w:jc w:val="both"/>
        <w:rPr>
          <w:rFonts w:asciiTheme="majorBidi" w:hAnsiTheme="majorBidi" w:cstheme="majorBidi"/>
          <w:sz w:val="28"/>
          <w:szCs w:val="28"/>
        </w:rPr>
      </w:pPr>
      <w:r>
        <w:rPr>
          <w:rFonts w:asciiTheme="majorBidi" w:hAnsiTheme="majorBidi" w:cstheme="majorBidi"/>
          <w:sz w:val="28"/>
          <w:szCs w:val="28"/>
        </w:rPr>
        <w:t>1. Tooth components.</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a. Dental midline</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b. Incisal length</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c. Tooth dimensions</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d. Axial inclinations</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2C5D80" w:rsidP="00C6215B">
      <w:pPr>
        <w:pStyle w:val="Default"/>
        <w:spacing w:after="19" w:line="360" w:lineRule="auto"/>
        <w:jc w:val="both"/>
        <w:rPr>
          <w:rFonts w:asciiTheme="majorBidi" w:hAnsiTheme="majorBidi" w:cstheme="majorBidi"/>
          <w:sz w:val="28"/>
          <w:szCs w:val="28"/>
        </w:rPr>
      </w:pPr>
      <w:r>
        <w:rPr>
          <w:rFonts w:asciiTheme="majorBidi" w:hAnsiTheme="majorBidi" w:cstheme="majorBidi"/>
          <w:sz w:val="28"/>
          <w:szCs w:val="28"/>
        </w:rPr>
        <w:t>e. Zenith points.</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f. Incisal embrasures</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g. Interdental contact area and Interdental contact points</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h. Sex, personality and age</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i. Symmetry and balance</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2C5D80" w:rsidP="00C6215B">
      <w:pPr>
        <w:pStyle w:val="Default"/>
        <w:spacing w:after="19" w:line="360" w:lineRule="auto"/>
        <w:jc w:val="both"/>
        <w:rPr>
          <w:rFonts w:asciiTheme="majorBidi" w:hAnsiTheme="majorBidi" w:cstheme="majorBidi"/>
          <w:sz w:val="28"/>
          <w:szCs w:val="28"/>
        </w:rPr>
      </w:pPr>
      <w:r>
        <w:rPr>
          <w:rFonts w:asciiTheme="majorBidi" w:hAnsiTheme="majorBidi" w:cstheme="majorBidi"/>
          <w:sz w:val="28"/>
          <w:szCs w:val="28"/>
        </w:rPr>
        <w:t>2. Soft tissue components.</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a. Gingival health</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lastRenderedPageBreak/>
        <w:t>b. Gingival level</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c. Smile line</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B4164B" w:rsidRPr="00C6215B" w:rsidRDefault="00B4164B" w:rsidP="00C6215B">
      <w:pPr>
        <w:pStyle w:val="Default"/>
        <w:spacing w:after="19" w:line="360" w:lineRule="auto"/>
        <w:jc w:val="both"/>
        <w:rPr>
          <w:rFonts w:asciiTheme="majorBidi" w:hAnsiTheme="majorBidi" w:cstheme="majorBidi"/>
          <w:sz w:val="28"/>
          <w:szCs w:val="28"/>
        </w:rPr>
      </w:pPr>
      <w:r w:rsidRPr="00C6215B">
        <w:rPr>
          <w:rFonts w:asciiTheme="majorBidi" w:hAnsiTheme="majorBidi" w:cstheme="majorBidi"/>
          <w:sz w:val="28"/>
          <w:szCs w:val="28"/>
        </w:rPr>
        <w:t>d. Interdental embrasure</w:t>
      </w:r>
      <w:r w:rsidR="002C5D80">
        <w:rPr>
          <w:rFonts w:asciiTheme="majorBidi" w:hAnsiTheme="majorBidi" w:cstheme="majorBidi"/>
          <w:sz w:val="28"/>
          <w:szCs w:val="28"/>
        </w:rPr>
        <w:t>.</w:t>
      </w:r>
      <w:r w:rsidRPr="00C6215B">
        <w:rPr>
          <w:rFonts w:asciiTheme="majorBidi" w:hAnsiTheme="majorBidi" w:cstheme="majorBidi"/>
          <w:sz w:val="28"/>
          <w:szCs w:val="28"/>
        </w:rPr>
        <w:t xml:space="preserve"> </w:t>
      </w:r>
    </w:p>
    <w:p w:rsidR="00865B13" w:rsidRPr="00C6215B" w:rsidRDefault="00865B13" w:rsidP="00C6215B">
      <w:pPr>
        <w:pStyle w:val="Default"/>
        <w:spacing w:line="360" w:lineRule="auto"/>
        <w:ind w:left="360"/>
        <w:jc w:val="both"/>
        <w:rPr>
          <w:rFonts w:asciiTheme="majorBidi" w:hAnsiTheme="majorBidi" w:cstheme="majorBidi"/>
          <w:b/>
          <w:bCs/>
          <w:sz w:val="28"/>
          <w:szCs w:val="28"/>
        </w:rPr>
      </w:pPr>
    </w:p>
    <w:p w:rsidR="00111A15" w:rsidRPr="00C6215B" w:rsidRDefault="006F5512" w:rsidP="00C6215B">
      <w:pPr>
        <w:pStyle w:val="Default"/>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1.7.1. </w:t>
      </w:r>
      <w:r w:rsidR="00865B13" w:rsidRPr="00C6215B">
        <w:rPr>
          <w:rFonts w:asciiTheme="majorBidi" w:hAnsiTheme="majorBidi" w:cstheme="majorBidi"/>
          <w:b/>
          <w:bCs/>
          <w:sz w:val="28"/>
          <w:szCs w:val="28"/>
        </w:rPr>
        <w:t xml:space="preserve">Tooth </w:t>
      </w:r>
      <w:r w:rsidR="002C5D80">
        <w:rPr>
          <w:rFonts w:asciiTheme="majorBidi" w:hAnsiTheme="majorBidi" w:cstheme="majorBidi"/>
          <w:b/>
          <w:bCs/>
          <w:sz w:val="28"/>
          <w:szCs w:val="28"/>
        </w:rPr>
        <w:t>component of smile:</w:t>
      </w:r>
    </w:p>
    <w:p w:rsidR="00B4164B" w:rsidRPr="00C6215B" w:rsidRDefault="00B4164B" w:rsidP="00C6215B">
      <w:pPr>
        <w:pStyle w:val="Default"/>
        <w:numPr>
          <w:ilvl w:val="0"/>
          <w:numId w:val="23"/>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Dental Midline: </w:t>
      </w:r>
    </w:p>
    <w:p w:rsidR="00B4164B" w:rsidRPr="00C6215B" w:rsidRDefault="00B4164B" w:rsidP="002C5D80">
      <w:pPr>
        <w:pStyle w:val="Default"/>
        <w:spacing w:line="360" w:lineRule="auto"/>
        <w:jc w:val="both"/>
        <w:rPr>
          <w:rFonts w:asciiTheme="majorBidi" w:hAnsiTheme="majorBidi" w:cstheme="majorBidi"/>
        </w:rPr>
      </w:pPr>
      <w:r w:rsidRPr="00C6215B">
        <w:rPr>
          <w:rFonts w:asciiTheme="majorBidi" w:hAnsiTheme="majorBidi" w:cstheme="majorBidi"/>
          <w:sz w:val="28"/>
          <w:szCs w:val="28"/>
        </w:rPr>
        <w:t>These are least noticed by the patients and dental personnel. As long as the midline is parallel with the long axis of the face, midline discrepancies of up to 4 mm will generally not be perceived as unesthetic. Slight corrections of midline can be corrected by restorative dentistry. The ideal treatment is orthodontics</w:t>
      </w:r>
      <w:r w:rsidR="002C5D80">
        <w:rPr>
          <w:rFonts w:asciiTheme="majorBidi" w:hAnsiTheme="majorBidi" w:cstheme="majorBidi"/>
          <w:sz w:val="28"/>
          <w:szCs w:val="28"/>
        </w:rPr>
        <w:t xml:space="preserve"> </w:t>
      </w:r>
      <w:r w:rsidR="008171B9" w:rsidRPr="00C6215B">
        <w:rPr>
          <w:rFonts w:asciiTheme="majorBidi" w:hAnsiTheme="majorBidi" w:cstheme="majorBidi"/>
          <w:sz w:val="28"/>
          <w:szCs w:val="28"/>
        </w:rPr>
        <w:t>(Edward and Phong,</w:t>
      </w:r>
      <w:r w:rsidR="002C5D80">
        <w:rPr>
          <w:rFonts w:asciiTheme="majorBidi" w:hAnsiTheme="majorBidi" w:cstheme="majorBidi"/>
          <w:sz w:val="28"/>
          <w:szCs w:val="28"/>
        </w:rPr>
        <w:t xml:space="preserve"> 2009)</w:t>
      </w:r>
      <w:r w:rsidR="008171B9" w:rsidRPr="00C6215B">
        <w:rPr>
          <w:rFonts w:asciiTheme="majorBidi" w:hAnsiTheme="majorBidi" w:cstheme="majorBidi"/>
          <w:sz w:val="28"/>
          <w:szCs w:val="28"/>
        </w:rPr>
        <w:t>.</w:t>
      </w:r>
    </w:p>
    <w:p w:rsidR="008171B9" w:rsidRPr="00C6215B" w:rsidRDefault="008171B9" w:rsidP="00C6215B">
      <w:pPr>
        <w:pStyle w:val="Default"/>
        <w:spacing w:line="360" w:lineRule="auto"/>
        <w:ind w:left="360"/>
        <w:jc w:val="both"/>
        <w:rPr>
          <w:rFonts w:asciiTheme="majorBidi" w:hAnsiTheme="majorBidi" w:cstheme="majorBidi"/>
          <w:b/>
          <w:bCs/>
          <w:sz w:val="28"/>
          <w:szCs w:val="28"/>
        </w:rPr>
      </w:pPr>
    </w:p>
    <w:p w:rsidR="00B4164B" w:rsidRPr="00C6215B" w:rsidRDefault="00B4164B" w:rsidP="00C6215B">
      <w:pPr>
        <w:pStyle w:val="Default"/>
        <w:numPr>
          <w:ilvl w:val="0"/>
          <w:numId w:val="23"/>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Incisal Length: </w:t>
      </w:r>
    </w:p>
    <w:p w:rsidR="008171B9"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Published reports have shown that the average 30</w:t>
      </w:r>
      <w:r w:rsidR="002C5D80">
        <w:rPr>
          <w:rFonts w:asciiTheme="majorBidi" w:hAnsiTheme="majorBidi" w:cstheme="majorBidi"/>
          <w:sz w:val="28"/>
          <w:szCs w:val="28"/>
        </w:rPr>
        <w:t xml:space="preserve"> </w:t>
      </w:r>
      <w:r w:rsidRPr="00C6215B">
        <w:rPr>
          <w:rFonts w:asciiTheme="majorBidi" w:hAnsiTheme="majorBidi" w:cstheme="majorBidi"/>
          <w:sz w:val="28"/>
          <w:szCs w:val="28"/>
        </w:rPr>
        <w:t xml:space="preserve">year old woman displays about 3.5 mm of maxillary incisor tooth structure when the lips are at rest. </w:t>
      </w:r>
    </w:p>
    <w:p w:rsidR="00B4164B" w:rsidRPr="00C6215B" w:rsidRDefault="00B4164B" w:rsidP="00C6215B">
      <w:pPr>
        <w:pStyle w:val="Default"/>
        <w:spacing w:line="360" w:lineRule="auto"/>
        <w:jc w:val="both"/>
        <w:rPr>
          <w:rFonts w:asciiTheme="majorBidi" w:hAnsiTheme="majorBidi" w:cstheme="majorBidi"/>
        </w:rPr>
      </w:pPr>
      <w:r w:rsidRPr="00C6215B">
        <w:rPr>
          <w:rFonts w:asciiTheme="majorBidi" w:hAnsiTheme="majorBidi" w:cstheme="majorBidi"/>
          <w:sz w:val="28"/>
          <w:szCs w:val="28"/>
        </w:rPr>
        <w:t>The prosthodontic literature has generally recommended setting denture teeth so that 2 mm of tooth structure is displayed at rest</w:t>
      </w:r>
      <w:r w:rsidR="002C5D80">
        <w:rPr>
          <w:rFonts w:asciiTheme="majorBidi" w:hAnsiTheme="majorBidi" w:cstheme="majorBidi"/>
          <w:sz w:val="28"/>
          <w:szCs w:val="28"/>
        </w:rPr>
        <w:t xml:space="preserve"> (Vig and Brundo</w:t>
      </w:r>
      <w:r w:rsidR="004E3DCF" w:rsidRPr="00C6215B">
        <w:rPr>
          <w:rFonts w:asciiTheme="majorBidi" w:hAnsiTheme="majorBidi" w:cstheme="majorBidi"/>
          <w:sz w:val="28"/>
          <w:szCs w:val="28"/>
        </w:rPr>
        <w:t>,</w:t>
      </w:r>
      <w:r w:rsidR="002C5D80">
        <w:rPr>
          <w:rFonts w:asciiTheme="majorBidi" w:hAnsiTheme="majorBidi" w:cstheme="majorBidi"/>
          <w:sz w:val="28"/>
          <w:szCs w:val="28"/>
        </w:rPr>
        <w:t xml:space="preserve"> </w:t>
      </w:r>
      <w:r w:rsidR="004E3DCF" w:rsidRPr="00C6215B">
        <w:rPr>
          <w:rFonts w:asciiTheme="majorBidi" w:hAnsiTheme="majorBidi" w:cstheme="majorBidi"/>
          <w:sz w:val="28"/>
          <w:szCs w:val="28"/>
        </w:rPr>
        <w:t>1978)</w:t>
      </w:r>
      <w:r w:rsidRPr="00C6215B">
        <w:rPr>
          <w:rFonts w:asciiTheme="majorBidi" w:hAnsiTheme="majorBidi" w:cstheme="majorBidi"/>
          <w:sz w:val="28"/>
          <w:szCs w:val="28"/>
        </w:rPr>
        <w:t>. If patient displays less than 4 mm of the maxillary centrals at rest, the teeth need to be lengthened and this length will be achieved by adding to the incisal edg</w:t>
      </w:r>
      <w:r w:rsidR="002C5D80">
        <w:rPr>
          <w:rFonts w:asciiTheme="majorBidi" w:hAnsiTheme="majorBidi" w:cstheme="majorBidi"/>
          <w:sz w:val="28"/>
          <w:szCs w:val="28"/>
        </w:rPr>
        <w:t>e.</w:t>
      </w:r>
    </w:p>
    <w:p w:rsidR="009B176C" w:rsidRPr="00C6215B" w:rsidRDefault="009B176C"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Tooth Dimensions: </w:t>
      </w:r>
    </w:p>
    <w:p w:rsidR="00B4164B" w:rsidRPr="00C6215B" w:rsidRDefault="00B4164B" w:rsidP="002C5D80">
      <w:pPr>
        <w:pStyle w:val="Default"/>
        <w:spacing w:line="360" w:lineRule="auto"/>
        <w:jc w:val="both"/>
        <w:rPr>
          <w:rFonts w:asciiTheme="majorBidi" w:hAnsiTheme="majorBidi" w:cstheme="majorBidi"/>
        </w:rPr>
      </w:pPr>
      <w:r w:rsidRPr="00C6215B">
        <w:rPr>
          <w:rFonts w:asciiTheme="majorBidi" w:hAnsiTheme="majorBidi" w:cstheme="majorBidi"/>
          <w:sz w:val="28"/>
          <w:szCs w:val="28"/>
        </w:rPr>
        <w:t xml:space="preserve">If the incisal display at rest is 3 mm to 4 mm, and it is determined that the teeth are too short, then surgical crown lengthening procedures should be considered </w:t>
      </w:r>
      <w:r w:rsidR="004E3DCF" w:rsidRPr="00C6215B">
        <w:rPr>
          <w:rFonts w:asciiTheme="majorBidi" w:hAnsiTheme="majorBidi" w:cstheme="majorBidi"/>
          <w:sz w:val="28"/>
          <w:szCs w:val="28"/>
        </w:rPr>
        <w:t>(Edward and Phong</w:t>
      </w:r>
      <w:r w:rsidR="002C5D80">
        <w:rPr>
          <w:rFonts w:asciiTheme="majorBidi" w:hAnsiTheme="majorBidi" w:cstheme="majorBidi"/>
          <w:sz w:val="28"/>
          <w:szCs w:val="28"/>
        </w:rPr>
        <w:t>,</w:t>
      </w:r>
      <w:r w:rsidR="004E3DCF" w:rsidRPr="00C6215B">
        <w:rPr>
          <w:rFonts w:asciiTheme="majorBidi" w:hAnsiTheme="majorBidi" w:cstheme="majorBidi"/>
          <w:sz w:val="28"/>
          <w:szCs w:val="28"/>
        </w:rPr>
        <w:t xml:space="preserve"> 2009)</w:t>
      </w:r>
      <w:r w:rsidRPr="00C6215B">
        <w:rPr>
          <w:rFonts w:asciiTheme="majorBidi" w:hAnsiTheme="majorBidi" w:cstheme="majorBidi"/>
          <w:sz w:val="28"/>
          <w:szCs w:val="28"/>
        </w:rPr>
        <w:t>.If there is insufficient tooth display at rest, normal lip mobility, the teeth are the correct length, and there is inadequate tooth display during smiling, then this is diagnostic of vertical maxillary insufficiency. This is not a case that should be treated with esthetic tooth lengthening. This is an orthognathic problem and should be referred for proper treatment</w:t>
      </w:r>
      <w:r w:rsidR="004E3DCF" w:rsidRPr="00C6215B">
        <w:rPr>
          <w:rFonts w:asciiTheme="majorBidi" w:hAnsiTheme="majorBidi" w:cstheme="majorBidi"/>
          <w:sz w:val="28"/>
          <w:szCs w:val="28"/>
        </w:rPr>
        <w:t xml:space="preserve"> (</w:t>
      </w:r>
      <w:r w:rsidR="002C5D80">
        <w:rPr>
          <w:rFonts w:asciiTheme="majorBidi" w:hAnsiTheme="majorBidi" w:cstheme="majorBidi"/>
          <w:sz w:val="28"/>
          <w:szCs w:val="28"/>
        </w:rPr>
        <w:t>Robbins</w:t>
      </w:r>
      <w:r w:rsidR="004E3DCF" w:rsidRPr="00C6215B">
        <w:rPr>
          <w:rFonts w:asciiTheme="majorBidi" w:hAnsiTheme="majorBidi" w:cstheme="majorBidi"/>
          <w:sz w:val="28"/>
          <w:szCs w:val="28"/>
        </w:rPr>
        <w:t>,</w:t>
      </w:r>
      <w:r w:rsidR="002C5D80">
        <w:rPr>
          <w:rFonts w:asciiTheme="majorBidi" w:hAnsiTheme="majorBidi" w:cstheme="majorBidi"/>
          <w:sz w:val="28"/>
          <w:szCs w:val="28"/>
        </w:rPr>
        <w:t xml:space="preserve"> </w:t>
      </w:r>
      <w:r w:rsidR="004E3DCF" w:rsidRPr="00C6215B">
        <w:rPr>
          <w:rFonts w:asciiTheme="majorBidi" w:hAnsiTheme="majorBidi" w:cstheme="majorBidi"/>
          <w:sz w:val="28"/>
          <w:szCs w:val="28"/>
        </w:rPr>
        <w:t>1999)</w:t>
      </w:r>
      <w:r w:rsidRPr="00C6215B">
        <w:rPr>
          <w:rFonts w:asciiTheme="majorBidi" w:hAnsiTheme="majorBidi" w:cstheme="majorBidi"/>
          <w:sz w:val="28"/>
          <w:szCs w:val="28"/>
        </w:rPr>
        <w:t>.</w:t>
      </w:r>
    </w:p>
    <w:p w:rsidR="009B176C" w:rsidRPr="00C6215B" w:rsidRDefault="009B176C"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Axial inclinations: </w:t>
      </w:r>
    </w:p>
    <w:p w:rsidR="002C5D80" w:rsidRDefault="002C5D80" w:rsidP="002C5D80">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lastRenderedPageBreak/>
        <w:t>Tooth inclinations compare</w:t>
      </w:r>
      <w:r w:rsidR="00B4164B" w:rsidRPr="00C6215B">
        <w:rPr>
          <w:rFonts w:asciiTheme="majorBidi" w:hAnsiTheme="majorBidi" w:cstheme="majorBidi"/>
          <w:sz w:val="28"/>
          <w:szCs w:val="28"/>
        </w:rPr>
        <w:t xml:space="preserve"> the vertical alignment of maxillary teeth, visible in the smile line, to central vertical line. The evaluation of axial inclination can be done on a photograph of the anterior teeth in a frontal view. A line is sketched on each tooth from the midline of the incisal edge through the midline of the tooth at its gingival interface</w:t>
      </w:r>
      <w:r>
        <w:rPr>
          <w:rFonts w:asciiTheme="majorBidi" w:hAnsiTheme="majorBidi" w:cstheme="majorBidi"/>
          <w:sz w:val="28"/>
          <w:szCs w:val="28"/>
        </w:rPr>
        <w:t xml:space="preserve"> </w:t>
      </w:r>
      <w:r w:rsidR="004E3DCF" w:rsidRPr="00C6215B">
        <w:rPr>
          <w:rFonts w:asciiTheme="majorBidi" w:hAnsiTheme="majorBidi" w:cstheme="majorBidi"/>
          <w:sz w:val="28"/>
          <w:szCs w:val="28"/>
        </w:rPr>
        <w:t>(Mohan,</w:t>
      </w:r>
      <w:r>
        <w:rPr>
          <w:rFonts w:asciiTheme="majorBidi" w:hAnsiTheme="majorBidi" w:cstheme="majorBidi"/>
          <w:sz w:val="28"/>
          <w:szCs w:val="28"/>
        </w:rPr>
        <w:t xml:space="preserve"> </w:t>
      </w:r>
      <w:r w:rsidR="004E3DCF" w:rsidRPr="00C6215B">
        <w:rPr>
          <w:rFonts w:asciiTheme="majorBidi" w:hAnsiTheme="majorBidi" w:cstheme="majorBidi"/>
          <w:sz w:val="28"/>
          <w:szCs w:val="28"/>
        </w:rPr>
        <w:t>2010</w:t>
      </w:r>
      <w:r>
        <w:rPr>
          <w:rFonts w:asciiTheme="majorBidi" w:hAnsiTheme="majorBidi" w:cstheme="majorBidi"/>
          <w:sz w:val="28"/>
          <w:szCs w:val="28"/>
        </w:rPr>
        <w:t xml:space="preserve">). </w:t>
      </w:r>
    </w:p>
    <w:p w:rsidR="009B176C" w:rsidRPr="00C6215B" w:rsidRDefault="002C5D80" w:rsidP="002C5D80">
      <w:pPr>
        <w:pStyle w:val="Default"/>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Zenith points: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The gingival zenith point is the most apical point of the gingival tissues along the long axis of the tooth. </w:t>
      </w:r>
    </w:p>
    <w:p w:rsidR="009B176C" w:rsidRPr="00C6215B" w:rsidRDefault="009B176C"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Incisal embrasures and contact points: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From central to canine, an open space is formed between the proximal surfaces of incisal edges from the contact points. These embrasure spaces terminate at the contact points with the adjacent teeth. Failure to provide adequate depth and variation to the incisal embrasure will make the teeth appear too uniform and contact areas too long which gives box like appearance of the dentition</w:t>
      </w:r>
      <w:r w:rsidR="004E3DCF" w:rsidRPr="00C6215B">
        <w:rPr>
          <w:rFonts w:asciiTheme="majorBidi" w:hAnsiTheme="majorBidi" w:cstheme="majorBidi"/>
          <w:sz w:val="28"/>
          <w:szCs w:val="28"/>
        </w:rPr>
        <w:t>(Mohan,2010)</w:t>
      </w:r>
      <w:r w:rsidRPr="00C6215B">
        <w:rPr>
          <w:rFonts w:asciiTheme="majorBidi" w:hAnsiTheme="majorBidi" w:cstheme="majorBidi"/>
          <w:sz w:val="28"/>
          <w:szCs w:val="28"/>
        </w:rPr>
        <w:t xml:space="preserve">. </w:t>
      </w:r>
    </w:p>
    <w:p w:rsidR="009B176C" w:rsidRPr="00C6215B" w:rsidRDefault="009B176C" w:rsidP="00C6215B">
      <w:pPr>
        <w:pStyle w:val="Default"/>
        <w:spacing w:line="360" w:lineRule="auto"/>
        <w:jc w:val="both"/>
        <w:rPr>
          <w:rFonts w:asciiTheme="majorBidi" w:hAnsiTheme="majorBidi" w:cstheme="majorBidi"/>
          <w:sz w:val="28"/>
          <w:szCs w:val="28"/>
        </w:rPr>
      </w:pPr>
    </w:p>
    <w:p w:rsidR="00F75D58" w:rsidRPr="00F75D58" w:rsidRDefault="00F75D58" w:rsidP="00F75D58">
      <w:pPr>
        <w:pStyle w:val="Default"/>
        <w:spacing w:line="360" w:lineRule="auto"/>
        <w:jc w:val="both"/>
        <w:rPr>
          <w:rFonts w:asciiTheme="majorBidi" w:hAnsiTheme="majorBidi" w:cstheme="majorBidi"/>
          <w:sz w:val="28"/>
          <w:szCs w:val="28"/>
        </w:rPr>
      </w:pPr>
    </w:p>
    <w:p w:rsidR="00DD602A" w:rsidRPr="00DD602A" w:rsidRDefault="00DD602A" w:rsidP="00DD602A">
      <w:pPr>
        <w:pStyle w:val="Default"/>
        <w:spacing w:line="360" w:lineRule="auto"/>
        <w:ind w:left="360"/>
        <w:jc w:val="both"/>
        <w:rPr>
          <w:rFonts w:asciiTheme="majorBidi" w:hAnsiTheme="majorBidi" w:cstheme="majorBidi"/>
          <w:sz w:val="28"/>
          <w:szCs w:val="28"/>
        </w:rPr>
      </w:pPr>
    </w:p>
    <w:p w:rsidR="00F75D58" w:rsidRDefault="00F75D58" w:rsidP="00F75D58">
      <w:pPr>
        <w:pStyle w:val="Default"/>
        <w:numPr>
          <w:ilvl w:val="0"/>
          <w:numId w:val="21"/>
        </w:num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Sex </w:t>
      </w:r>
      <w:r w:rsidRPr="00C6215B">
        <w:rPr>
          <w:rFonts w:asciiTheme="majorBidi" w:hAnsiTheme="majorBidi" w:cstheme="majorBidi"/>
          <w:b/>
          <w:bCs/>
          <w:sz w:val="28"/>
          <w:szCs w:val="28"/>
        </w:rPr>
        <w:t xml:space="preserve">: </w:t>
      </w:r>
    </w:p>
    <w:p w:rsidR="00F75D58" w:rsidRPr="002C5D80" w:rsidRDefault="00F75D58" w:rsidP="00F75D58">
      <w:pPr>
        <w:pStyle w:val="Default"/>
        <w:spacing w:line="360" w:lineRule="auto"/>
        <w:ind w:left="360"/>
        <w:jc w:val="both"/>
        <w:rPr>
          <w:rFonts w:asciiTheme="majorBidi" w:hAnsiTheme="majorBidi" w:cstheme="majorBidi"/>
          <w:sz w:val="28"/>
          <w:szCs w:val="28"/>
        </w:rPr>
      </w:pPr>
      <w:r w:rsidRPr="002C5D80">
        <w:rPr>
          <w:rFonts w:asciiTheme="majorBidi" w:hAnsiTheme="majorBidi" w:cstheme="majorBidi"/>
          <w:sz w:val="28"/>
          <w:szCs w:val="28"/>
        </w:rPr>
        <w:t xml:space="preserve">Minor differences in the length, shape and positioning of the maxillary teeth allow for dramatic differences. </w:t>
      </w:r>
    </w:p>
    <w:p w:rsidR="00F75D58" w:rsidRPr="00C6215B" w:rsidRDefault="00F75D58" w:rsidP="00F75D58">
      <w:pPr>
        <w:pStyle w:val="Default"/>
        <w:numPr>
          <w:ilvl w:val="0"/>
          <w:numId w:val="25"/>
        </w:numPr>
        <w:spacing w:after="33" w:line="360" w:lineRule="auto"/>
        <w:jc w:val="both"/>
        <w:rPr>
          <w:rFonts w:asciiTheme="majorBidi" w:hAnsiTheme="majorBidi" w:cstheme="majorBidi"/>
          <w:sz w:val="28"/>
          <w:szCs w:val="28"/>
        </w:rPr>
      </w:pPr>
      <w:r w:rsidRPr="00C6215B">
        <w:rPr>
          <w:rFonts w:asciiTheme="majorBidi" w:hAnsiTheme="majorBidi" w:cstheme="majorBidi"/>
          <w:sz w:val="28"/>
          <w:szCs w:val="28"/>
        </w:rPr>
        <w:t>For Female, the maxillary incisors should be roun</w:t>
      </w:r>
      <w:r>
        <w:rPr>
          <w:rFonts w:asciiTheme="majorBidi" w:hAnsiTheme="majorBidi" w:cstheme="majorBidi"/>
          <w:sz w:val="28"/>
          <w:szCs w:val="28"/>
        </w:rPr>
        <w:t xml:space="preserve">d smooth, soft delicate and for </w:t>
      </w:r>
      <w:r w:rsidRPr="00C6215B">
        <w:rPr>
          <w:rFonts w:asciiTheme="majorBidi" w:hAnsiTheme="majorBidi" w:cstheme="majorBidi"/>
          <w:sz w:val="28"/>
          <w:szCs w:val="28"/>
        </w:rPr>
        <w:t xml:space="preserve">male, should be cuboidal, hard and vigorous. </w:t>
      </w:r>
    </w:p>
    <w:p w:rsidR="00F75D58" w:rsidRDefault="00F75D58" w:rsidP="00F75D58">
      <w:pPr>
        <w:pStyle w:val="Default"/>
        <w:numPr>
          <w:ilvl w:val="0"/>
          <w:numId w:val="21"/>
        </w:num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age </w:t>
      </w:r>
      <w:r w:rsidRPr="00C6215B">
        <w:rPr>
          <w:rFonts w:asciiTheme="majorBidi" w:hAnsiTheme="majorBidi" w:cstheme="majorBidi"/>
          <w:b/>
          <w:bCs/>
          <w:sz w:val="28"/>
          <w:szCs w:val="28"/>
        </w:rPr>
        <w:t>:</w:t>
      </w:r>
    </w:p>
    <w:p w:rsidR="00F75D58" w:rsidRPr="00C6215B" w:rsidRDefault="00F75D58" w:rsidP="00F75D58">
      <w:pPr>
        <w:pStyle w:val="Default"/>
        <w:numPr>
          <w:ilvl w:val="0"/>
          <w:numId w:val="25"/>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Youthful teeth: unworn incisal edge, defined incisal embrasure, low chroma and high value </w:t>
      </w:r>
    </w:p>
    <w:p w:rsidR="00F75D58" w:rsidRPr="00582F1C" w:rsidRDefault="00F75D58" w:rsidP="00F75D58">
      <w:pPr>
        <w:pStyle w:val="Default"/>
        <w:numPr>
          <w:ilvl w:val="0"/>
          <w:numId w:val="25"/>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Aged teeth: shorter; so less smile display, minimal incisal embrasure, high chroma and low value. </w:t>
      </w:r>
      <w:r w:rsidRPr="00582F1C">
        <w:rPr>
          <w:rFonts w:asciiTheme="majorBidi" w:hAnsiTheme="majorBidi" w:cstheme="majorBidi"/>
          <w:sz w:val="28"/>
          <w:szCs w:val="28"/>
        </w:rPr>
        <w:t xml:space="preserve"> </w:t>
      </w:r>
    </w:p>
    <w:p w:rsidR="009B176C" w:rsidRPr="00C6215B" w:rsidRDefault="009B176C"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lastRenderedPageBreak/>
        <w:t xml:space="preserve">Symmetry and Balance: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Lip symmetry involves the mirror image appearance of each lip when smiling. Independent evaluation of upper and lower lip is essential when analyzing both symmetry and fullness. Sometimes plastic surgery is necessary to provide results desired by the patients. Balance is observed as the eyes move distally from the midline, so that both the sides of the smile ar</w:t>
      </w:r>
      <w:r w:rsidR="003314F1">
        <w:rPr>
          <w:rFonts w:asciiTheme="majorBidi" w:hAnsiTheme="majorBidi" w:cstheme="majorBidi"/>
          <w:sz w:val="28"/>
          <w:szCs w:val="28"/>
        </w:rPr>
        <w:t>e well balanced (Mohan, 2010).</w:t>
      </w:r>
    </w:p>
    <w:p w:rsidR="009B176C" w:rsidRPr="00C6215B" w:rsidRDefault="009B176C" w:rsidP="00C6215B">
      <w:pPr>
        <w:pStyle w:val="Default"/>
        <w:spacing w:line="360" w:lineRule="auto"/>
        <w:jc w:val="both"/>
        <w:rPr>
          <w:rFonts w:asciiTheme="majorBidi" w:hAnsiTheme="majorBidi" w:cstheme="majorBidi"/>
          <w:b/>
          <w:bCs/>
          <w:sz w:val="28"/>
          <w:szCs w:val="28"/>
        </w:rPr>
      </w:pPr>
    </w:p>
    <w:p w:rsidR="009B176C" w:rsidRPr="00C6215B" w:rsidRDefault="006F5512" w:rsidP="00C6215B">
      <w:pPr>
        <w:pStyle w:val="Default"/>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1.7.2. </w:t>
      </w:r>
      <w:r w:rsidR="00B4164B" w:rsidRPr="00C6215B">
        <w:rPr>
          <w:rFonts w:asciiTheme="majorBidi" w:hAnsiTheme="majorBidi" w:cstheme="majorBidi"/>
          <w:b/>
          <w:bCs/>
          <w:sz w:val="28"/>
          <w:szCs w:val="28"/>
        </w:rPr>
        <w:t xml:space="preserve">SOFT TISSUE COMPONENT OF SMILE DESIGN: </w:t>
      </w:r>
    </w:p>
    <w:p w:rsidR="00B4164B" w:rsidRPr="00C6215B" w:rsidRDefault="00B4164B"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Gingival health, level and harmony: </w:t>
      </w:r>
    </w:p>
    <w:p w:rsidR="00B4164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The gingival frame the teeth and add to the symmetry of the smile. The health, </w:t>
      </w:r>
      <w:r w:rsidR="003314F1" w:rsidRPr="00C6215B">
        <w:rPr>
          <w:rFonts w:asciiTheme="majorBidi" w:hAnsiTheme="majorBidi" w:cstheme="majorBidi"/>
          <w:sz w:val="28"/>
          <w:szCs w:val="28"/>
        </w:rPr>
        <w:t>color</w:t>
      </w:r>
      <w:r w:rsidRPr="00C6215B">
        <w:rPr>
          <w:rFonts w:asciiTheme="majorBidi" w:hAnsiTheme="majorBidi" w:cstheme="majorBidi"/>
          <w:sz w:val="28"/>
          <w:szCs w:val="28"/>
        </w:rPr>
        <w:t xml:space="preserve"> and texture of the gingival tissues are paramount for long term success and the esthetic value of the treatment. Healthy gingiva is usually pale pink in </w:t>
      </w:r>
      <w:r w:rsidR="003314F1" w:rsidRPr="00C6215B">
        <w:rPr>
          <w:rFonts w:asciiTheme="majorBidi" w:hAnsiTheme="majorBidi" w:cstheme="majorBidi"/>
          <w:sz w:val="28"/>
          <w:szCs w:val="28"/>
        </w:rPr>
        <w:t>color</w:t>
      </w:r>
      <w:r w:rsidRPr="00C6215B">
        <w:rPr>
          <w:rFonts w:asciiTheme="majorBidi" w:hAnsiTheme="majorBidi" w:cstheme="majorBidi"/>
          <w:sz w:val="28"/>
          <w:szCs w:val="28"/>
        </w:rPr>
        <w:t xml:space="preserve">, stippled, firm and should exhibit a matte surface. A normal healthy gingival sulcus should not exceed 3 mm in depth. </w:t>
      </w:r>
    </w:p>
    <w:p w:rsidR="003314F1" w:rsidRPr="00C6215B" w:rsidRDefault="003314F1"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Smile Line: </w:t>
      </w:r>
    </w:p>
    <w:p w:rsidR="00B4164B" w:rsidRPr="00C6215B" w:rsidRDefault="003314F1" w:rsidP="00C6215B">
      <w:pPr>
        <w:pStyle w:val="Default"/>
        <w:spacing w:line="360" w:lineRule="auto"/>
        <w:jc w:val="both"/>
        <w:rPr>
          <w:rFonts w:asciiTheme="majorBidi" w:hAnsiTheme="majorBidi" w:cstheme="majorBidi"/>
        </w:rPr>
      </w:pPr>
      <w:r w:rsidRPr="00C6215B">
        <w:rPr>
          <w:rFonts w:asciiTheme="majorBidi" w:hAnsiTheme="majorBidi" w:cstheme="majorBidi"/>
          <w:sz w:val="28"/>
          <w:szCs w:val="28"/>
        </w:rPr>
        <w:t>It's</w:t>
      </w:r>
      <w:r w:rsidR="00B4164B" w:rsidRPr="00C6215B">
        <w:rPr>
          <w:rFonts w:asciiTheme="majorBidi" w:hAnsiTheme="majorBidi" w:cstheme="majorBidi"/>
          <w:sz w:val="28"/>
          <w:szCs w:val="28"/>
        </w:rPr>
        <w:t xml:space="preserve"> an imaginary line drawn along the incisal edges of the maxillary anterior teeth. In an esthetic smile, the edges of the maxillary anterior teeth follow a convex or gull-wing course matching the curvature of the lower lip</w:t>
      </w:r>
      <w:r w:rsidR="00F75D58">
        <w:rPr>
          <w:rFonts w:asciiTheme="majorBidi" w:hAnsiTheme="majorBidi" w:cstheme="majorBidi"/>
          <w:sz w:val="28"/>
          <w:szCs w:val="28"/>
        </w:rPr>
        <w:t xml:space="preserve"> </w:t>
      </w:r>
      <w:r w:rsidR="00BA3529" w:rsidRPr="00C6215B">
        <w:rPr>
          <w:rFonts w:asciiTheme="majorBidi" w:hAnsiTheme="majorBidi" w:cstheme="majorBidi"/>
          <w:sz w:val="28"/>
          <w:szCs w:val="28"/>
        </w:rPr>
        <w:t>(Edward and Phong,2009) .</w:t>
      </w:r>
      <w:r w:rsidR="00B4164B" w:rsidRPr="00C6215B">
        <w:rPr>
          <w:rFonts w:asciiTheme="majorBidi" w:hAnsiTheme="majorBidi" w:cstheme="majorBidi"/>
          <w:sz w:val="28"/>
          <w:szCs w:val="28"/>
        </w:rPr>
        <w:t xml:space="preserve">In a reverse smile line, the centrals appear shorter than the cuspids along the incisal plane. Lip line should not be confused with the smile line. </w:t>
      </w:r>
    </w:p>
    <w:p w:rsidR="009B176C" w:rsidRPr="00C6215B" w:rsidRDefault="00C77F71" w:rsidP="003314F1">
      <w:pPr>
        <w:pStyle w:val="Default"/>
        <w:jc w:val="both"/>
        <w:rPr>
          <w:rFonts w:asciiTheme="majorBidi" w:hAnsiTheme="majorBidi" w:cstheme="majorBidi"/>
          <w:sz w:val="28"/>
          <w:szCs w:val="28"/>
        </w:rPr>
      </w:pPr>
      <w:r w:rsidRPr="00C6215B">
        <w:rPr>
          <w:rFonts w:asciiTheme="majorBidi" w:hAnsiTheme="majorBidi" w:cstheme="majorBidi"/>
          <w:b/>
          <w:bCs/>
          <w:noProof/>
          <w:sz w:val="28"/>
          <w:szCs w:val="28"/>
        </w:rPr>
        <w:drawing>
          <wp:inline distT="0" distB="0" distL="0" distR="0">
            <wp:extent cx="6459855" cy="1809750"/>
            <wp:effectExtent l="0" t="0" r="0" b="0"/>
            <wp:docPr id="12" name="Picture 12" descr="C:\Users\Today\Desktop\sama folder\photo_2017-04-23_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ay\Desktop\sama folder\photo_2017-04-23_13-0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9855" cy="1809750"/>
                    </a:xfrm>
                    <a:prstGeom prst="rect">
                      <a:avLst/>
                    </a:prstGeom>
                    <a:noFill/>
                    <a:ln>
                      <a:noFill/>
                    </a:ln>
                  </pic:spPr>
                </pic:pic>
              </a:graphicData>
            </a:graphic>
          </wp:inline>
        </w:drawing>
      </w:r>
    </w:p>
    <w:p w:rsidR="00C77F71" w:rsidRPr="00C6215B" w:rsidRDefault="00C77F71" w:rsidP="003314F1">
      <w:pPr>
        <w:pStyle w:val="Default"/>
        <w:ind w:left="720"/>
        <w:jc w:val="both"/>
        <w:rPr>
          <w:rFonts w:asciiTheme="majorBidi" w:hAnsiTheme="majorBidi" w:cstheme="majorBidi"/>
          <w:sz w:val="28"/>
          <w:szCs w:val="28"/>
        </w:rPr>
      </w:pPr>
    </w:p>
    <w:p w:rsidR="00BA3529" w:rsidRPr="003314F1" w:rsidRDefault="00E43A76" w:rsidP="003314F1">
      <w:pPr>
        <w:spacing w:after="0" w:line="240" w:lineRule="auto"/>
        <w:jc w:val="center"/>
        <w:rPr>
          <w:rFonts w:asciiTheme="majorBidi" w:hAnsiTheme="majorBidi" w:cstheme="majorBidi"/>
          <w:b/>
          <w:bCs/>
          <w:rtl/>
        </w:rPr>
      </w:pPr>
      <w:r w:rsidRPr="003314F1">
        <w:rPr>
          <w:rFonts w:asciiTheme="majorBidi" w:hAnsiTheme="majorBidi" w:cstheme="majorBidi"/>
          <w:b/>
          <w:bCs/>
          <w:sz w:val="24"/>
          <w:szCs w:val="24"/>
        </w:rPr>
        <w:t>Figure 6: A) Normal</w:t>
      </w:r>
      <w:r w:rsidR="00BA3529" w:rsidRPr="003314F1">
        <w:rPr>
          <w:rFonts w:asciiTheme="majorBidi" w:hAnsiTheme="majorBidi" w:cstheme="majorBidi"/>
          <w:b/>
          <w:bCs/>
          <w:sz w:val="24"/>
          <w:szCs w:val="24"/>
        </w:rPr>
        <w:t xml:space="preserve"> smile line, B) Flat smile line, C) Reverse smile line</w:t>
      </w:r>
    </w:p>
    <w:p w:rsidR="00C77F71" w:rsidRPr="00C6215B" w:rsidRDefault="00C77F71" w:rsidP="00C6215B">
      <w:pPr>
        <w:pStyle w:val="Default"/>
        <w:spacing w:line="360" w:lineRule="auto"/>
        <w:ind w:left="720"/>
        <w:jc w:val="both"/>
        <w:rPr>
          <w:rFonts w:asciiTheme="majorBidi" w:hAnsiTheme="majorBidi" w:cstheme="majorBidi"/>
          <w:sz w:val="28"/>
          <w:szCs w:val="28"/>
        </w:rPr>
      </w:pPr>
    </w:p>
    <w:p w:rsidR="00B4164B" w:rsidRPr="00C6215B" w:rsidRDefault="00B4164B" w:rsidP="00C6215B">
      <w:pPr>
        <w:pStyle w:val="Default"/>
        <w:numPr>
          <w:ilvl w:val="0"/>
          <w:numId w:val="21"/>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lastRenderedPageBreak/>
        <w:t xml:space="preserve">Interdental embrasures: </w:t>
      </w:r>
    </w:p>
    <w:p w:rsidR="00B4164B" w:rsidRPr="00C6215B" w:rsidRDefault="00B4164B" w:rsidP="00C6215B">
      <w:pPr>
        <w:pStyle w:val="Default"/>
        <w:spacing w:line="360" w:lineRule="auto"/>
        <w:jc w:val="both"/>
        <w:rPr>
          <w:rFonts w:asciiTheme="majorBidi" w:hAnsiTheme="majorBidi" w:cstheme="majorBidi"/>
        </w:rPr>
      </w:pPr>
      <w:r w:rsidRPr="00C6215B">
        <w:rPr>
          <w:rFonts w:asciiTheme="majorBidi" w:hAnsiTheme="majorBidi" w:cstheme="majorBidi"/>
          <w:sz w:val="28"/>
          <w:szCs w:val="28"/>
        </w:rPr>
        <w:t>The darkness of the oral cavity shouldn</w:t>
      </w:r>
      <w:r w:rsidR="003314F1">
        <w:rPr>
          <w:rFonts w:asciiTheme="majorBidi" w:hAnsiTheme="majorBidi" w:cstheme="majorBidi"/>
          <w:sz w:val="28"/>
          <w:szCs w:val="28"/>
        </w:rPr>
        <w:t>'</w:t>
      </w:r>
      <w:r w:rsidRPr="00C6215B">
        <w:rPr>
          <w:rFonts w:asciiTheme="majorBidi" w:hAnsiTheme="majorBidi" w:cstheme="majorBidi"/>
          <w:sz w:val="28"/>
          <w:szCs w:val="28"/>
        </w:rPr>
        <w:t>t be visible in the interproximal triangle between the gingival and the contact area. The black triangles will be avoided if the most apical point of the restoration is 5 mm or less from the crest of the bone. Sometimes this will require long contact area and will be extended towards the cervical. Which encourage the formation of healthy pointed papilla instead of the blunted tissue form that often accomplishes a black triangle</w:t>
      </w:r>
      <w:r w:rsidR="003314F1">
        <w:rPr>
          <w:rFonts w:asciiTheme="majorBidi" w:hAnsiTheme="majorBidi" w:cstheme="majorBidi"/>
          <w:sz w:val="28"/>
          <w:szCs w:val="28"/>
        </w:rPr>
        <w:t xml:space="preserve"> (Tarnow</w:t>
      </w:r>
      <w:r w:rsidR="00F75D58">
        <w:rPr>
          <w:rFonts w:asciiTheme="majorBidi" w:hAnsiTheme="majorBidi" w:cstheme="majorBidi"/>
          <w:sz w:val="28"/>
          <w:szCs w:val="28"/>
        </w:rPr>
        <w:t xml:space="preserve"> et al</w:t>
      </w:r>
      <w:r w:rsidR="00F75D58" w:rsidRPr="00C6215B">
        <w:rPr>
          <w:rFonts w:asciiTheme="majorBidi" w:hAnsiTheme="majorBidi" w:cstheme="majorBidi"/>
          <w:sz w:val="28"/>
          <w:szCs w:val="28"/>
        </w:rPr>
        <w:t>,</w:t>
      </w:r>
      <w:r w:rsidR="00E43A76" w:rsidRPr="00C6215B">
        <w:rPr>
          <w:rFonts w:asciiTheme="majorBidi" w:hAnsiTheme="majorBidi" w:cstheme="majorBidi"/>
          <w:sz w:val="28"/>
          <w:szCs w:val="28"/>
        </w:rPr>
        <w:t>1992).</w:t>
      </w:r>
    </w:p>
    <w:p w:rsidR="009B176C" w:rsidRPr="00C6215B" w:rsidRDefault="009B176C" w:rsidP="00C6215B">
      <w:pPr>
        <w:pStyle w:val="Default"/>
        <w:spacing w:line="360" w:lineRule="auto"/>
        <w:jc w:val="both"/>
        <w:rPr>
          <w:rFonts w:asciiTheme="majorBidi" w:hAnsiTheme="majorBidi" w:cstheme="majorBidi"/>
          <w:b/>
          <w:bCs/>
          <w:sz w:val="28"/>
          <w:szCs w:val="28"/>
        </w:rPr>
      </w:pPr>
    </w:p>
    <w:p w:rsidR="00B4164B" w:rsidRPr="00C6215B" w:rsidRDefault="006F5512" w:rsidP="00C6215B">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1.7.3. </w:t>
      </w:r>
      <w:r w:rsidR="00B4164B" w:rsidRPr="00C6215B">
        <w:rPr>
          <w:rFonts w:asciiTheme="majorBidi" w:hAnsiTheme="majorBidi" w:cstheme="majorBidi"/>
          <w:b/>
          <w:bCs/>
          <w:sz w:val="28"/>
          <w:szCs w:val="28"/>
        </w:rPr>
        <w:t xml:space="preserve">FACIAL COMPOSITION: </w:t>
      </w:r>
    </w:p>
    <w:p w:rsidR="00B4164B" w:rsidRPr="00C6215B" w:rsidRDefault="00B4164B" w:rsidP="00C6215B">
      <w:pPr>
        <w:pStyle w:val="Default"/>
        <w:numPr>
          <w:ilvl w:val="0"/>
          <w:numId w:val="26"/>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Lip line: </w:t>
      </w:r>
    </w:p>
    <w:p w:rsidR="00B4164B" w:rsidRPr="00C6215B" w:rsidRDefault="00B4164B" w:rsidP="00C6215B">
      <w:pPr>
        <w:pStyle w:val="Default"/>
        <w:spacing w:line="360" w:lineRule="auto"/>
        <w:jc w:val="both"/>
        <w:rPr>
          <w:rFonts w:asciiTheme="majorBidi" w:hAnsiTheme="majorBidi" w:cstheme="majorBidi"/>
          <w:sz w:val="28"/>
          <w:szCs w:val="28"/>
        </w:rPr>
      </w:pP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When smiling, the inferior border of the lip as it relates to the teeth and gingival tissues is the lip line. Dentistry has arbitrarily classified 3 types of smiles that, relating the height of the upper lip relative to the maxillary anterior central incisors which are referred to as presenting a low lip line, middle lip line, high lip line.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Average lip line-exposes the maxillary teeth and only the interdental papilla.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Low lip line: exposes no gingival tissues when smiling. </w:t>
      </w:r>
    </w:p>
    <w:p w:rsidR="00B4164B" w:rsidRPr="00C6215B" w:rsidRDefault="00B4164B" w:rsidP="00C6215B">
      <w:pPr>
        <w:pStyle w:val="Default"/>
        <w:spacing w:line="360" w:lineRule="auto"/>
        <w:jc w:val="both"/>
        <w:rPr>
          <w:rFonts w:asciiTheme="majorBidi" w:hAnsiTheme="majorBidi" w:cstheme="majorBidi"/>
        </w:rPr>
      </w:pPr>
      <w:r w:rsidRPr="00C6215B">
        <w:rPr>
          <w:rFonts w:asciiTheme="majorBidi" w:hAnsiTheme="majorBidi" w:cstheme="majorBidi"/>
          <w:sz w:val="28"/>
          <w:szCs w:val="28"/>
        </w:rPr>
        <w:t>High lip line: exposes the teeth in full display also gingival tissues above the gingival margins</w:t>
      </w:r>
      <w:r w:rsidR="003314F1">
        <w:rPr>
          <w:rFonts w:asciiTheme="majorBidi" w:hAnsiTheme="majorBidi" w:cstheme="majorBidi"/>
          <w:sz w:val="28"/>
          <w:szCs w:val="28"/>
        </w:rPr>
        <w:t xml:space="preserve"> </w:t>
      </w:r>
      <w:r w:rsidR="00E43A76" w:rsidRPr="00C6215B">
        <w:rPr>
          <w:rFonts w:asciiTheme="majorBidi" w:hAnsiTheme="majorBidi" w:cstheme="majorBidi"/>
          <w:sz w:val="28"/>
          <w:szCs w:val="28"/>
        </w:rPr>
        <w:t>(Patil,</w:t>
      </w:r>
      <w:r w:rsidR="003314F1">
        <w:rPr>
          <w:rFonts w:asciiTheme="majorBidi" w:hAnsiTheme="majorBidi" w:cstheme="majorBidi"/>
          <w:sz w:val="28"/>
          <w:szCs w:val="28"/>
        </w:rPr>
        <w:t xml:space="preserve"> </w:t>
      </w:r>
      <w:r w:rsidR="00E43A76" w:rsidRPr="00C6215B">
        <w:rPr>
          <w:rFonts w:asciiTheme="majorBidi" w:hAnsiTheme="majorBidi" w:cstheme="majorBidi"/>
          <w:sz w:val="28"/>
          <w:szCs w:val="28"/>
        </w:rPr>
        <w:t>2002)</w:t>
      </w:r>
      <w:r w:rsidR="003314F1">
        <w:rPr>
          <w:rFonts w:asciiTheme="majorBidi" w:hAnsiTheme="majorBidi" w:cstheme="majorBidi"/>
          <w:sz w:val="28"/>
          <w:szCs w:val="28"/>
        </w:rPr>
        <w:t>.</w:t>
      </w:r>
    </w:p>
    <w:p w:rsidR="004440AE" w:rsidRPr="00C6215B" w:rsidRDefault="00B4164B" w:rsidP="00C6215B">
      <w:pPr>
        <w:pStyle w:val="Default"/>
        <w:spacing w:line="360" w:lineRule="auto"/>
        <w:jc w:val="both"/>
        <w:rPr>
          <w:rFonts w:asciiTheme="majorBidi" w:hAnsiTheme="majorBidi" w:cstheme="majorBidi"/>
        </w:rPr>
      </w:pPr>
      <w:r w:rsidRPr="00C6215B">
        <w:rPr>
          <w:rFonts w:asciiTheme="majorBidi" w:hAnsiTheme="majorBidi" w:cstheme="majorBidi"/>
          <w:sz w:val="28"/>
          <w:szCs w:val="28"/>
        </w:rPr>
        <w:t>In cases where there is a high lip line and an excessive gingival display exists, an unwanted „gummy smile‟ become evident. There are many corrective options available. The vertical maxillary excess can be determined with cephalometric analysis. Orthodontics and orthognathic surgery to impact the maxilla are ideal when these conditions are confirmed as skeletal dysplasia‟s in nature</w:t>
      </w:r>
      <w:r w:rsidR="003314F1">
        <w:rPr>
          <w:rFonts w:asciiTheme="majorBidi" w:hAnsiTheme="majorBidi" w:cstheme="majorBidi"/>
          <w:sz w:val="28"/>
          <w:szCs w:val="28"/>
        </w:rPr>
        <w:t xml:space="preserve"> </w:t>
      </w:r>
      <w:r w:rsidR="004440AE" w:rsidRPr="00C6215B">
        <w:rPr>
          <w:rFonts w:asciiTheme="majorBidi" w:hAnsiTheme="majorBidi" w:cstheme="majorBidi"/>
          <w:sz w:val="28"/>
          <w:szCs w:val="28"/>
        </w:rPr>
        <w:t>(Sabri,</w:t>
      </w:r>
      <w:r w:rsidR="003314F1">
        <w:rPr>
          <w:rFonts w:asciiTheme="majorBidi" w:hAnsiTheme="majorBidi" w:cstheme="majorBidi"/>
          <w:sz w:val="28"/>
          <w:szCs w:val="28"/>
        </w:rPr>
        <w:t xml:space="preserve"> 2005)</w:t>
      </w:r>
      <w:r w:rsidR="004440AE" w:rsidRPr="00C6215B">
        <w:rPr>
          <w:rFonts w:asciiTheme="majorBidi" w:hAnsiTheme="majorBidi" w:cstheme="majorBidi"/>
          <w:sz w:val="28"/>
          <w:szCs w:val="28"/>
        </w:rPr>
        <w:t xml:space="preserve">.  </w:t>
      </w:r>
      <w:r w:rsidR="00F75D58">
        <w:rPr>
          <w:rFonts w:asciiTheme="majorBidi" w:hAnsiTheme="majorBidi" w:cstheme="majorBidi"/>
          <w:sz w:val="28"/>
          <w:szCs w:val="28"/>
        </w:rPr>
        <w:t xml:space="preserve">                               </w:t>
      </w:r>
    </w:p>
    <w:p w:rsidR="00B4164B" w:rsidRPr="00C6215B" w:rsidRDefault="00B4164B" w:rsidP="00C6215B">
      <w:pPr>
        <w:pStyle w:val="Default"/>
        <w:spacing w:line="360" w:lineRule="auto"/>
        <w:jc w:val="both"/>
        <w:rPr>
          <w:rFonts w:asciiTheme="majorBidi" w:hAnsiTheme="majorBidi" w:cstheme="majorBidi"/>
          <w:sz w:val="28"/>
          <w:szCs w:val="28"/>
        </w:rPr>
      </w:pPr>
    </w:p>
    <w:p w:rsidR="009B176C" w:rsidRPr="00C6215B" w:rsidRDefault="00C77F71"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noProof/>
          <w:sz w:val="28"/>
          <w:szCs w:val="28"/>
        </w:rPr>
        <w:lastRenderedPageBreak/>
        <w:drawing>
          <wp:inline distT="0" distB="0" distL="0" distR="0">
            <wp:extent cx="6459855" cy="2471420"/>
            <wp:effectExtent l="0" t="0" r="0" b="0"/>
            <wp:docPr id="13" name="Picture 13" descr="C:\Users\Today\Desktop\sama folder\photo_2017-04-23_12-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ay\Desktop\sama folder\photo_2017-04-23_12-59-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9855" cy="2471420"/>
                    </a:xfrm>
                    <a:prstGeom prst="rect">
                      <a:avLst/>
                    </a:prstGeom>
                    <a:noFill/>
                    <a:ln>
                      <a:noFill/>
                    </a:ln>
                  </pic:spPr>
                </pic:pic>
              </a:graphicData>
            </a:graphic>
          </wp:inline>
        </w:drawing>
      </w:r>
    </w:p>
    <w:p w:rsidR="00E43A76" w:rsidRPr="003314F1" w:rsidRDefault="00E43A76" w:rsidP="003314F1">
      <w:pPr>
        <w:spacing w:line="360" w:lineRule="auto"/>
        <w:jc w:val="center"/>
        <w:rPr>
          <w:rFonts w:asciiTheme="majorBidi" w:hAnsiTheme="majorBidi" w:cstheme="majorBidi"/>
          <w:b/>
          <w:bCs/>
          <w:rtl/>
        </w:rPr>
      </w:pPr>
      <w:r w:rsidRPr="003314F1">
        <w:rPr>
          <w:rFonts w:asciiTheme="majorBidi" w:hAnsiTheme="majorBidi" w:cstheme="majorBidi"/>
          <w:b/>
          <w:bCs/>
          <w:sz w:val="24"/>
          <w:szCs w:val="24"/>
        </w:rPr>
        <w:t>Figure 7: A) High lip line, B) Average lip line, C) Low lip line</w:t>
      </w:r>
    </w:p>
    <w:p w:rsidR="00B4164B" w:rsidRPr="00C6215B" w:rsidRDefault="00B4164B" w:rsidP="00C6215B">
      <w:pPr>
        <w:pStyle w:val="Default"/>
        <w:numPr>
          <w:ilvl w:val="0"/>
          <w:numId w:val="26"/>
        </w:numPr>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Interpupillary line: </w:t>
      </w:r>
    </w:p>
    <w:p w:rsidR="00B4164B" w:rsidRPr="00C6215B" w:rsidRDefault="00B4164B"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This should be parallel with the horizon line and perpendicular to the midline of the face. Also it should be parallel with the </w:t>
      </w:r>
      <w:r w:rsidR="003314F1" w:rsidRPr="00C6215B">
        <w:rPr>
          <w:rFonts w:asciiTheme="majorBidi" w:hAnsiTheme="majorBidi" w:cstheme="majorBidi"/>
          <w:sz w:val="28"/>
          <w:szCs w:val="28"/>
        </w:rPr>
        <w:t>commeasure</w:t>
      </w:r>
      <w:r w:rsidRPr="00C6215B">
        <w:rPr>
          <w:rFonts w:asciiTheme="majorBidi" w:hAnsiTheme="majorBidi" w:cstheme="majorBidi"/>
          <w:sz w:val="28"/>
          <w:szCs w:val="28"/>
        </w:rPr>
        <w:t xml:space="preserve"> line and occlusal plane. </w:t>
      </w:r>
    </w:p>
    <w:p w:rsidR="009B176C" w:rsidRPr="00C6215B" w:rsidRDefault="009B176C" w:rsidP="00C6215B">
      <w:pPr>
        <w:pStyle w:val="Default"/>
        <w:spacing w:line="360" w:lineRule="auto"/>
        <w:jc w:val="both"/>
        <w:rPr>
          <w:rFonts w:asciiTheme="majorBidi" w:hAnsiTheme="majorBidi" w:cstheme="majorBidi"/>
          <w:b/>
          <w:bCs/>
          <w:sz w:val="28"/>
          <w:szCs w:val="28"/>
        </w:rPr>
      </w:pPr>
    </w:p>
    <w:p w:rsidR="00B4164B" w:rsidRPr="00C6215B" w:rsidRDefault="006F5512" w:rsidP="00C6215B">
      <w:pPr>
        <w:pStyle w:val="Default"/>
        <w:spacing w:line="360" w:lineRule="auto"/>
        <w:jc w:val="both"/>
        <w:rPr>
          <w:rFonts w:asciiTheme="majorBidi" w:hAnsiTheme="majorBidi" w:cstheme="majorBidi"/>
          <w:b/>
          <w:bCs/>
          <w:color w:val="0070C0"/>
          <w:sz w:val="32"/>
          <w:szCs w:val="32"/>
        </w:rPr>
      </w:pPr>
      <w:r>
        <w:rPr>
          <w:rFonts w:asciiTheme="majorBidi" w:hAnsiTheme="majorBidi" w:cstheme="majorBidi"/>
          <w:b/>
          <w:bCs/>
          <w:color w:val="0070C0"/>
          <w:sz w:val="32"/>
          <w:szCs w:val="32"/>
        </w:rPr>
        <w:t xml:space="preserve">1.8. </w:t>
      </w:r>
      <w:r w:rsidR="00C77F71" w:rsidRPr="00C6215B">
        <w:rPr>
          <w:rFonts w:asciiTheme="majorBidi" w:hAnsiTheme="majorBidi" w:cstheme="majorBidi"/>
          <w:b/>
          <w:bCs/>
          <w:color w:val="0070C0"/>
          <w:sz w:val="32"/>
          <w:szCs w:val="32"/>
        </w:rPr>
        <w:t>Esthetic smile</w:t>
      </w:r>
    </w:p>
    <w:p w:rsidR="00B4164B" w:rsidRPr="00C6215B" w:rsidRDefault="006F5512" w:rsidP="00C6215B">
      <w:pPr>
        <w:pStyle w:val="Default"/>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1.8.1. </w:t>
      </w:r>
      <w:r w:rsidR="00C77F71" w:rsidRPr="00C6215B">
        <w:rPr>
          <w:rFonts w:asciiTheme="majorBidi" w:hAnsiTheme="majorBidi" w:cstheme="majorBidi"/>
          <w:b/>
          <w:bCs/>
          <w:sz w:val="28"/>
          <w:szCs w:val="28"/>
        </w:rPr>
        <w:t>Golden proportions</w:t>
      </w:r>
    </w:p>
    <w:p w:rsidR="00B4164B" w:rsidRPr="00C6215B" w:rsidRDefault="00B4164B" w:rsidP="00F75D58">
      <w:pPr>
        <w:pStyle w:val="Default"/>
        <w:spacing w:line="360" w:lineRule="auto"/>
        <w:jc w:val="both"/>
        <w:rPr>
          <w:rFonts w:asciiTheme="majorBidi" w:hAnsiTheme="majorBidi" w:cstheme="majorBidi"/>
        </w:rPr>
      </w:pPr>
      <w:r w:rsidRPr="00C6215B">
        <w:rPr>
          <w:rFonts w:asciiTheme="majorBidi" w:hAnsiTheme="majorBidi" w:cstheme="majorBidi"/>
          <w:sz w:val="28"/>
          <w:szCs w:val="28"/>
        </w:rPr>
        <w:t xml:space="preserve">The concept of the „golden proportion‟ has often been offered as a cornerstone of smile design theory </w:t>
      </w:r>
      <w:r w:rsidR="004440AE" w:rsidRPr="00C6215B">
        <w:rPr>
          <w:rFonts w:asciiTheme="majorBidi" w:hAnsiTheme="majorBidi" w:cstheme="majorBidi"/>
          <w:sz w:val="28"/>
          <w:szCs w:val="28"/>
        </w:rPr>
        <w:t>(Minoo,2004)</w:t>
      </w:r>
      <w:r w:rsidR="003314F1">
        <w:rPr>
          <w:rFonts w:asciiTheme="majorBidi" w:hAnsiTheme="majorBidi" w:cstheme="majorBidi"/>
          <w:sz w:val="28"/>
          <w:szCs w:val="28"/>
        </w:rPr>
        <w:t>. The term ''golden proportion''</w:t>
      </w:r>
      <w:r w:rsidRPr="00C6215B">
        <w:rPr>
          <w:rFonts w:asciiTheme="majorBidi" w:hAnsiTheme="majorBidi" w:cstheme="majorBidi"/>
          <w:sz w:val="28"/>
          <w:szCs w:val="28"/>
        </w:rPr>
        <w:t xml:space="preserve"> has been used for centuries. The golden proportion mathematically denotes that the ratio of a smaller to a larger length is equal to the ratio of the larger length to the total length. Application of golden proportion to dental esthetics was first documented by Levin in 1978. He explained the association of proportion with an esthetically pleasing dentition and smile. A portion between 2 adjacent parts which is repeated across enhances the unity within the diverse part of the composition</w:t>
      </w:r>
      <w:r w:rsidR="00F75D58">
        <w:rPr>
          <w:rFonts w:asciiTheme="majorBidi" w:hAnsiTheme="majorBidi" w:cstheme="majorBidi"/>
        </w:rPr>
        <w:t xml:space="preserve"> </w:t>
      </w:r>
      <w:r w:rsidR="004440AE" w:rsidRPr="00C6215B">
        <w:rPr>
          <w:rFonts w:asciiTheme="majorBidi" w:hAnsiTheme="majorBidi" w:cstheme="majorBidi"/>
          <w:sz w:val="28"/>
          <w:szCs w:val="28"/>
        </w:rPr>
        <w:t>(Meenu</w:t>
      </w:r>
      <w:r w:rsidR="003314F1">
        <w:rPr>
          <w:rFonts w:asciiTheme="majorBidi" w:hAnsiTheme="majorBidi" w:cstheme="majorBidi"/>
          <w:sz w:val="28"/>
          <w:szCs w:val="28"/>
        </w:rPr>
        <w:t xml:space="preserve"> </w:t>
      </w:r>
      <w:r w:rsidR="004440AE" w:rsidRPr="00C6215B">
        <w:rPr>
          <w:rFonts w:asciiTheme="majorBidi" w:hAnsiTheme="majorBidi" w:cstheme="majorBidi"/>
          <w:sz w:val="28"/>
          <w:szCs w:val="28"/>
        </w:rPr>
        <w:t>and Santu,</w:t>
      </w:r>
      <w:r w:rsidR="003314F1">
        <w:rPr>
          <w:rFonts w:asciiTheme="majorBidi" w:hAnsiTheme="majorBidi" w:cstheme="majorBidi"/>
          <w:sz w:val="28"/>
          <w:szCs w:val="28"/>
        </w:rPr>
        <w:t xml:space="preserve"> </w:t>
      </w:r>
      <w:r w:rsidR="004440AE" w:rsidRPr="00C6215B">
        <w:rPr>
          <w:rFonts w:asciiTheme="majorBidi" w:hAnsiTheme="majorBidi" w:cstheme="majorBidi"/>
          <w:sz w:val="28"/>
          <w:szCs w:val="28"/>
        </w:rPr>
        <w:t>2013)</w:t>
      </w:r>
      <w:r w:rsidRPr="00C6215B">
        <w:rPr>
          <w:rFonts w:asciiTheme="majorBidi" w:hAnsiTheme="majorBidi" w:cstheme="majorBidi"/>
          <w:sz w:val="28"/>
          <w:szCs w:val="28"/>
        </w:rPr>
        <w:t>. This ratio is approximately 1.61803:1; that is, the smaller section is about 62% the size of the larger. The uniqueness of this ratio is that the ratio of the smaller part to the larger part is the same as the ratio of the larger part to the whole</w:t>
      </w:r>
      <w:r w:rsidR="003314F1">
        <w:rPr>
          <w:rFonts w:asciiTheme="majorBidi" w:hAnsiTheme="majorBidi" w:cstheme="majorBidi"/>
          <w:sz w:val="28"/>
          <w:szCs w:val="28"/>
        </w:rPr>
        <w:t xml:space="preserve"> (Rosenstiel et al</w:t>
      </w:r>
      <w:r w:rsidR="00B51C90" w:rsidRPr="00C6215B">
        <w:rPr>
          <w:rFonts w:asciiTheme="majorBidi" w:hAnsiTheme="majorBidi" w:cstheme="majorBidi"/>
          <w:sz w:val="28"/>
          <w:szCs w:val="28"/>
        </w:rPr>
        <w:t>,</w:t>
      </w:r>
      <w:r w:rsidR="003314F1">
        <w:rPr>
          <w:rFonts w:asciiTheme="majorBidi" w:hAnsiTheme="majorBidi" w:cstheme="majorBidi"/>
          <w:sz w:val="28"/>
          <w:szCs w:val="28"/>
        </w:rPr>
        <w:t xml:space="preserve"> </w:t>
      </w:r>
      <w:r w:rsidR="00B51C90" w:rsidRPr="00C6215B">
        <w:rPr>
          <w:rFonts w:asciiTheme="majorBidi" w:hAnsiTheme="majorBidi" w:cstheme="majorBidi"/>
          <w:sz w:val="28"/>
          <w:szCs w:val="28"/>
        </w:rPr>
        <w:t>2001)</w:t>
      </w:r>
      <w:r w:rsidRPr="00C6215B">
        <w:rPr>
          <w:rFonts w:asciiTheme="majorBidi" w:hAnsiTheme="majorBidi" w:cstheme="majorBidi"/>
          <w:sz w:val="28"/>
          <w:szCs w:val="28"/>
        </w:rPr>
        <w:t xml:space="preserve">. </w:t>
      </w:r>
    </w:p>
    <w:p w:rsidR="000156D3" w:rsidRDefault="00B4164B" w:rsidP="00F75D58">
      <w:pPr>
        <w:pStyle w:val="Default"/>
        <w:spacing w:line="360" w:lineRule="auto"/>
        <w:rPr>
          <w:rFonts w:asciiTheme="majorBidi" w:hAnsiTheme="majorBidi" w:cstheme="majorBidi"/>
          <w:sz w:val="28"/>
          <w:szCs w:val="28"/>
        </w:rPr>
      </w:pPr>
      <w:r w:rsidRPr="00C6215B">
        <w:rPr>
          <w:rFonts w:asciiTheme="majorBidi" w:hAnsiTheme="majorBidi" w:cstheme="majorBidi"/>
          <w:sz w:val="28"/>
          <w:szCs w:val="28"/>
        </w:rPr>
        <w:t>Lombardi was the first to propose the application of the golden proportion in dentistry, stating, ‟it has proved too strong for dental use‟ also he defined the idea of a repeated ratio which implies that in an optimized dentofacial composition from the frontal aspect, the lateral to central width and the canine to lateral width are repeated in proportion</w:t>
      </w:r>
    </w:p>
    <w:p w:rsidR="00B4164B" w:rsidRPr="00F75D58" w:rsidRDefault="000156D3" w:rsidP="00F75D58">
      <w:pPr>
        <w:pStyle w:val="Default"/>
        <w:spacing w:line="360" w:lineRule="auto"/>
      </w:pPr>
      <w:r>
        <w:rPr>
          <w:sz w:val="28"/>
          <w:szCs w:val="28"/>
        </w:rPr>
        <w:lastRenderedPageBreak/>
        <w:t>(</w:t>
      </w:r>
      <w:r w:rsidRPr="000156D3">
        <w:rPr>
          <w:sz w:val="28"/>
          <w:szCs w:val="28"/>
        </w:rPr>
        <w:t xml:space="preserve">Lombardi </w:t>
      </w:r>
      <w:r>
        <w:rPr>
          <w:sz w:val="28"/>
          <w:szCs w:val="28"/>
        </w:rPr>
        <w:t>,1973)</w:t>
      </w:r>
      <w:r w:rsidR="00F75D58">
        <w:t xml:space="preserve"> </w:t>
      </w:r>
      <w:r w:rsidR="00B4164B" w:rsidRPr="00C6215B">
        <w:rPr>
          <w:rFonts w:asciiTheme="majorBidi" w:hAnsiTheme="majorBidi" w:cstheme="majorBidi"/>
          <w:sz w:val="28"/>
          <w:szCs w:val="28"/>
        </w:rPr>
        <w:t>.</w:t>
      </w:r>
      <w:r w:rsidR="00F75D58">
        <w:rPr>
          <w:rFonts w:asciiTheme="majorBidi" w:hAnsiTheme="majorBidi" w:cstheme="majorBidi"/>
          <w:sz w:val="28"/>
          <w:szCs w:val="28"/>
        </w:rPr>
        <w:t xml:space="preserve"> </w:t>
      </w:r>
      <w:r w:rsidR="00B4164B" w:rsidRPr="00C6215B">
        <w:rPr>
          <w:rFonts w:asciiTheme="majorBidi" w:hAnsiTheme="majorBidi" w:cstheme="majorBidi"/>
          <w:sz w:val="28"/>
          <w:szCs w:val="28"/>
        </w:rPr>
        <w:t xml:space="preserve">Maxillary central incisors, because of their position in front of the arch, should appear to be the widest, whitest, and therefore ,the most predominant teeth when viewed from the frontal aspect. </w:t>
      </w:r>
    </w:p>
    <w:p w:rsidR="00DC508D" w:rsidRPr="00C6215B" w:rsidRDefault="00B4164B" w:rsidP="00C6215B">
      <w:pPr>
        <w:pStyle w:val="Default"/>
        <w:spacing w:line="360" w:lineRule="auto"/>
        <w:jc w:val="both"/>
        <w:rPr>
          <w:rFonts w:asciiTheme="majorBidi" w:hAnsiTheme="majorBidi" w:cstheme="majorBidi"/>
          <w:rtl/>
        </w:rPr>
      </w:pPr>
      <w:r w:rsidRPr="00C6215B">
        <w:rPr>
          <w:rFonts w:asciiTheme="majorBidi" w:hAnsiTheme="majorBidi" w:cstheme="majorBidi"/>
          <w:sz w:val="28"/>
          <w:szCs w:val="28"/>
        </w:rPr>
        <w:t>Clearly, for the golden proportion to be most useful in esthetic dentistry, it must be adapted for easy bilateral analysis of the teeth. Snow has advocated t</w:t>
      </w:r>
      <w:r w:rsidR="0084063C" w:rsidRPr="00C6215B">
        <w:rPr>
          <w:rFonts w:asciiTheme="majorBidi" w:hAnsiTheme="majorBidi" w:cstheme="majorBidi"/>
          <w:sz w:val="28"/>
          <w:szCs w:val="28"/>
        </w:rPr>
        <w:t>heuse of the ‟golden percentage‟ as a means of applying the golden proportion across the midline to encompass the total canine-canine width</w:t>
      </w:r>
      <w:r w:rsidR="00B51C90" w:rsidRPr="00C6215B">
        <w:rPr>
          <w:rFonts w:asciiTheme="majorBidi" w:hAnsiTheme="majorBidi" w:cstheme="majorBidi"/>
          <w:sz w:val="28"/>
          <w:szCs w:val="28"/>
        </w:rPr>
        <w:t>(Snow ,1999)</w:t>
      </w:r>
      <w:r w:rsidR="0084063C" w:rsidRPr="00C6215B">
        <w:rPr>
          <w:rFonts w:asciiTheme="majorBidi" w:hAnsiTheme="majorBidi" w:cstheme="majorBidi"/>
          <w:sz w:val="28"/>
          <w:szCs w:val="28"/>
        </w:rPr>
        <w:t>.</w:t>
      </w:r>
      <w:r w:rsidR="000156D3">
        <w:rPr>
          <w:rFonts w:asciiTheme="majorBidi" w:hAnsiTheme="majorBidi" w:cstheme="majorBidi"/>
          <w:sz w:val="28"/>
          <w:szCs w:val="28"/>
        </w:rPr>
        <w:t xml:space="preserve"> </w:t>
      </w:r>
    </w:p>
    <w:p w:rsidR="00DC508D" w:rsidRPr="00C6215B" w:rsidRDefault="00DC508D" w:rsidP="00C6215B">
      <w:pPr>
        <w:spacing w:line="360" w:lineRule="auto"/>
        <w:jc w:val="both"/>
        <w:rPr>
          <w:rFonts w:asciiTheme="majorBidi" w:eastAsiaTheme="minorHAnsi" w:hAnsiTheme="majorBidi" w:cstheme="majorBidi"/>
          <w:color w:val="4F81BD" w:themeColor="accent1"/>
          <w:sz w:val="28"/>
          <w:szCs w:val="28"/>
          <w:rtl/>
        </w:rPr>
      </w:pPr>
    </w:p>
    <w:p w:rsidR="00DC508D" w:rsidRPr="00C6215B" w:rsidRDefault="00DC508D" w:rsidP="00C6215B">
      <w:pPr>
        <w:spacing w:line="360" w:lineRule="auto"/>
        <w:jc w:val="both"/>
        <w:rPr>
          <w:rFonts w:asciiTheme="majorBidi" w:eastAsiaTheme="minorHAnsi" w:hAnsiTheme="majorBidi" w:cstheme="majorBidi"/>
          <w:color w:val="4F81BD" w:themeColor="accent1"/>
          <w:sz w:val="28"/>
          <w:szCs w:val="28"/>
          <w:rtl/>
        </w:rPr>
      </w:pPr>
    </w:p>
    <w:p w:rsidR="00E8472F" w:rsidRPr="00C6215B" w:rsidRDefault="00E8472F" w:rsidP="00C6215B">
      <w:pPr>
        <w:pStyle w:val="Default"/>
        <w:spacing w:after="200" w:line="360" w:lineRule="auto"/>
        <w:jc w:val="both"/>
        <w:rPr>
          <w:rFonts w:asciiTheme="majorBidi" w:hAnsiTheme="majorBidi" w:cstheme="majorBidi"/>
          <w:sz w:val="28"/>
          <w:szCs w:val="28"/>
        </w:rPr>
      </w:pPr>
    </w:p>
    <w:p w:rsidR="00E8472F" w:rsidRPr="00C6215B" w:rsidRDefault="00E8472F" w:rsidP="00C6215B">
      <w:pPr>
        <w:spacing w:line="360" w:lineRule="auto"/>
        <w:jc w:val="both"/>
        <w:rPr>
          <w:rFonts w:asciiTheme="majorBidi" w:hAnsiTheme="majorBidi" w:cstheme="majorBidi"/>
          <w:sz w:val="28"/>
          <w:szCs w:val="28"/>
          <w:lang w:bidi="ar-IQ"/>
        </w:rPr>
      </w:pPr>
    </w:p>
    <w:p w:rsidR="00E8472F" w:rsidRPr="00C6215B" w:rsidRDefault="00E8472F" w:rsidP="00C6215B">
      <w:pPr>
        <w:pStyle w:val="Default"/>
        <w:spacing w:line="360" w:lineRule="auto"/>
        <w:jc w:val="both"/>
        <w:rPr>
          <w:rFonts w:asciiTheme="majorBidi" w:hAnsiTheme="majorBidi" w:cstheme="majorBidi"/>
        </w:rPr>
      </w:pPr>
    </w:p>
    <w:p w:rsidR="008D360D" w:rsidRPr="00C6215B" w:rsidRDefault="008D360D" w:rsidP="00C6215B">
      <w:pPr>
        <w:pStyle w:val="Default"/>
        <w:spacing w:line="360" w:lineRule="auto"/>
        <w:jc w:val="both"/>
        <w:rPr>
          <w:rFonts w:asciiTheme="majorBidi" w:hAnsiTheme="majorBidi" w:cstheme="majorBidi"/>
          <w:b/>
          <w:bCs/>
          <w:color w:val="FF0000"/>
          <w:sz w:val="28"/>
          <w:szCs w:val="28"/>
        </w:rPr>
      </w:pPr>
    </w:p>
    <w:p w:rsidR="008D360D" w:rsidRPr="00C6215B" w:rsidRDefault="008D360D" w:rsidP="00C6215B">
      <w:pPr>
        <w:pStyle w:val="Default"/>
        <w:spacing w:line="360" w:lineRule="auto"/>
        <w:jc w:val="both"/>
        <w:rPr>
          <w:rFonts w:asciiTheme="majorBidi" w:hAnsiTheme="majorBidi" w:cstheme="majorBidi"/>
          <w:b/>
          <w:bCs/>
          <w:color w:val="FF0000"/>
          <w:sz w:val="28"/>
          <w:szCs w:val="28"/>
        </w:rPr>
      </w:pPr>
    </w:p>
    <w:p w:rsidR="008D360D" w:rsidRPr="00C6215B" w:rsidRDefault="008D360D" w:rsidP="00C6215B">
      <w:pPr>
        <w:pStyle w:val="Default"/>
        <w:spacing w:line="360" w:lineRule="auto"/>
        <w:jc w:val="both"/>
        <w:rPr>
          <w:rFonts w:asciiTheme="majorBidi" w:hAnsiTheme="majorBidi" w:cstheme="majorBidi"/>
          <w:b/>
          <w:bCs/>
          <w:color w:val="FF0000"/>
          <w:sz w:val="28"/>
          <w:szCs w:val="28"/>
        </w:rPr>
      </w:pPr>
    </w:p>
    <w:p w:rsidR="00B87FFE" w:rsidRPr="00C6215B" w:rsidRDefault="00B87FFE" w:rsidP="00C6215B">
      <w:pPr>
        <w:pStyle w:val="Default"/>
        <w:spacing w:line="360" w:lineRule="auto"/>
        <w:jc w:val="both"/>
        <w:rPr>
          <w:rFonts w:asciiTheme="majorBidi" w:hAnsiTheme="majorBidi" w:cstheme="majorBidi"/>
        </w:rPr>
      </w:pPr>
      <w:r w:rsidRPr="00C6215B">
        <w:rPr>
          <w:rFonts w:asciiTheme="majorBidi" w:hAnsiTheme="majorBidi" w:cstheme="majorBidi"/>
          <w:rtl/>
        </w:rPr>
        <w:tab/>
      </w:r>
    </w:p>
    <w:p w:rsidR="008D360D" w:rsidRPr="00C6215B" w:rsidRDefault="008D360D" w:rsidP="00C6215B">
      <w:pPr>
        <w:spacing w:line="360" w:lineRule="auto"/>
        <w:jc w:val="both"/>
        <w:rPr>
          <w:rFonts w:asciiTheme="majorBidi" w:hAnsiTheme="majorBidi" w:cstheme="majorBidi"/>
          <w:color w:val="000000"/>
          <w:sz w:val="28"/>
          <w:szCs w:val="28"/>
        </w:rPr>
      </w:pPr>
    </w:p>
    <w:p w:rsidR="005A4C8C" w:rsidRPr="00C6215B" w:rsidRDefault="005A4C8C" w:rsidP="00C6215B">
      <w:pPr>
        <w:spacing w:line="360" w:lineRule="auto"/>
        <w:jc w:val="both"/>
        <w:rPr>
          <w:rFonts w:asciiTheme="majorBidi" w:hAnsiTheme="majorBidi" w:cstheme="majorBidi"/>
          <w:b/>
          <w:bCs/>
          <w:sz w:val="28"/>
          <w:szCs w:val="28"/>
        </w:rPr>
      </w:pPr>
    </w:p>
    <w:p w:rsidR="005A4C8C" w:rsidRPr="00C6215B" w:rsidRDefault="005A4C8C" w:rsidP="00C6215B">
      <w:pPr>
        <w:spacing w:line="360" w:lineRule="auto"/>
        <w:jc w:val="both"/>
        <w:rPr>
          <w:rFonts w:asciiTheme="majorBidi" w:hAnsiTheme="majorBidi" w:cstheme="majorBidi"/>
          <w:b/>
          <w:bCs/>
          <w:sz w:val="28"/>
          <w:szCs w:val="28"/>
        </w:rPr>
      </w:pPr>
    </w:p>
    <w:p w:rsidR="005A4C8C" w:rsidRPr="00C6215B" w:rsidRDefault="005A4C8C" w:rsidP="00C6215B">
      <w:pPr>
        <w:spacing w:line="360" w:lineRule="auto"/>
        <w:jc w:val="both"/>
        <w:rPr>
          <w:rFonts w:asciiTheme="majorBidi" w:hAnsiTheme="majorBidi" w:cstheme="majorBidi"/>
          <w:b/>
          <w:bCs/>
          <w:sz w:val="28"/>
          <w:szCs w:val="28"/>
        </w:rPr>
      </w:pPr>
    </w:p>
    <w:p w:rsidR="005A4C8C" w:rsidRPr="00C6215B" w:rsidRDefault="005A4C8C" w:rsidP="00C6215B">
      <w:pPr>
        <w:spacing w:line="360" w:lineRule="auto"/>
        <w:jc w:val="both"/>
        <w:rPr>
          <w:rFonts w:asciiTheme="majorBidi" w:hAnsiTheme="majorBidi" w:cstheme="majorBidi"/>
          <w:b/>
          <w:bCs/>
          <w:sz w:val="28"/>
          <w:szCs w:val="28"/>
        </w:rPr>
      </w:pPr>
    </w:p>
    <w:p w:rsidR="003314F1" w:rsidRPr="00E97C46" w:rsidRDefault="003314F1" w:rsidP="00C6215B">
      <w:pPr>
        <w:spacing w:line="360" w:lineRule="auto"/>
        <w:jc w:val="both"/>
        <w:rPr>
          <w:rFonts w:asciiTheme="majorBidi" w:hAnsiTheme="majorBidi" w:cstheme="majorBidi"/>
          <w:b/>
          <w:bCs/>
          <w:sz w:val="28"/>
          <w:szCs w:val="28"/>
          <w:u w:val="single"/>
        </w:rPr>
      </w:pPr>
    </w:p>
    <w:p w:rsidR="00DE34EE" w:rsidRDefault="00DE34EE" w:rsidP="00C6215B">
      <w:pPr>
        <w:spacing w:line="360" w:lineRule="auto"/>
        <w:jc w:val="both"/>
        <w:rPr>
          <w:rFonts w:asciiTheme="majorBidi" w:hAnsiTheme="majorBidi" w:cstheme="majorBidi"/>
          <w:b/>
          <w:bCs/>
          <w:sz w:val="32"/>
          <w:szCs w:val="32"/>
          <w:u w:val="single"/>
        </w:rPr>
      </w:pPr>
    </w:p>
    <w:p w:rsidR="00753DE2" w:rsidRDefault="00753DE2" w:rsidP="00C6215B">
      <w:pPr>
        <w:spacing w:line="360" w:lineRule="auto"/>
        <w:jc w:val="both"/>
        <w:rPr>
          <w:rFonts w:asciiTheme="majorBidi" w:hAnsiTheme="majorBidi" w:cstheme="majorBidi"/>
          <w:b/>
          <w:bCs/>
          <w:sz w:val="32"/>
          <w:szCs w:val="32"/>
          <w:u w:val="single"/>
        </w:rPr>
      </w:pPr>
    </w:p>
    <w:p w:rsidR="00753DE2" w:rsidRDefault="00753DE2" w:rsidP="00C6215B">
      <w:pPr>
        <w:spacing w:line="360" w:lineRule="auto"/>
        <w:jc w:val="both"/>
        <w:rPr>
          <w:rFonts w:asciiTheme="majorBidi" w:hAnsiTheme="majorBidi" w:cstheme="majorBidi"/>
          <w:b/>
          <w:bCs/>
          <w:sz w:val="32"/>
          <w:szCs w:val="32"/>
          <w:u w:val="single"/>
        </w:rPr>
      </w:pPr>
    </w:p>
    <w:p w:rsidR="0031456F" w:rsidRPr="009235D1" w:rsidRDefault="00E97C46" w:rsidP="00C6215B">
      <w:pPr>
        <w:spacing w:line="360" w:lineRule="auto"/>
        <w:jc w:val="both"/>
        <w:rPr>
          <w:rFonts w:asciiTheme="majorBidi" w:hAnsiTheme="majorBidi" w:cstheme="majorBidi"/>
          <w:b/>
          <w:bCs/>
          <w:sz w:val="32"/>
          <w:szCs w:val="32"/>
          <w:u w:val="single"/>
        </w:rPr>
      </w:pPr>
      <w:r w:rsidRPr="009235D1">
        <w:rPr>
          <w:rFonts w:asciiTheme="majorBidi" w:hAnsiTheme="majorBidi" w:cstheme="majorBidi"/>
          <w:b/>
          <w:bCs/>
          <w:sz w:val="32"/>
          <w:szCs w:val="32"/>
          <w:u w:val="single"/>
        </w:rPr>
        <w:lastRenderedPageBreak/>
        <w:t>Materials and method</w:t>
      </w:r>
    </w:p>
    <w:p w:rsidR="00E97C46" w:rsidRPr="00E97C46" w:rsidRDefault="00E97C46" w:rsidP="00E97C46">
      <w:pPr>
        <w:spacing w:line="360" w:lineRule="auto"/>
        <w:jc w:val="both"/>
        <w:rPr>
          <w:rFonts w:asciiTheme="majorBidi" w:hAnsiTheme="majorBidi" w:cstheme="majorBidi"/>
          <w:b/>
          <w:bCs/>
          <w:color w:val="0070C0"/>
          <w:sz w:val="28"/>
          <w:szCs w:val="28"/>
        </w:rPr>
      </w:pPr>
      <w:r w:rsidRPr="00E97C46">
        <w:rPr>
          <w:rFonts w:asciiTheme="majorBidi" w:hAnsiTheme="majorBidi" w:cstheme="majorBidi" w:hint="cs"/>
          <w:b/>
          <w:bCs/>
          <w:sz w:val="28"/>
          <w:szCs w:val="28"/>
          <w:rtl/>
        </w:rPr>
        <w:t>2</w:t>
      </w:r>
      <w:r w:rsidRPr="00E97C46">
        <w:rPr>
          <w:rFonts w:asciiTheme="majorBidi" w:hAnsiTheme="majorBidi" w:cstheme="majorBidi"/>
          <w:b/>
          <w:bCs/>
          <w:sz w:val="28"/>
          <w:szCs w:val="28"/>
        </w:rPr>
        <w:t>.1. Materials</w:t>
      </w:r>
    </w:p>
    <w:p w:rsidR="0031456F" w:rsidRPr="00E97C46" w:rsidRDefault="006F5512" w:rsidP="00E97C46">
      <w:pPr>
        <w:spacing w:line="360" w:lineRule="auto"/>
        <w:jc w:val="both"/>
        <w:rPr>
          <w:rFonts w:asciiTheme="majorBidi" w:hAnsiTheme="majorBidi" w:cstheme="majorBidi"/>
          <w:b/>
          <w:bCs/>
          <w:color w:val="0070C0"/>
          <w:sz w:val="28"/>
          <w:szCs w:val="28"/>
        </w:rPr>
      </w:pPr>
      <w:r w:rsidRPr="00E97C46">
        <w:rPr>
          <w:rFonts w:asciiTheme="majorBidi" w:hAnsiTheme="majorBidi" w:cstheme="majorBidi"/>
          <w:b/>
          <w:bCs/>
          <w:color w:val="0070C0"/>
          <w:sz w:val="28"/>
          <w:szCs w:val="28"/>
        </w:rPr>
        <w:t>2.1.</w:t>
      </w:r>
      <w:r w:rsidR="00E82ADD" w:rsidRPr="00E97C46">
        <w:rPr>
          <w:rFonts w:asciiTheme="majorBidi" w:hAnsiTheme="majorBidi" w:cstheme="majorBidi"/>
          <w:b/>
          <w:bCs/>
          <w:color w:val="0070C0"/>
          <w:sz w:val="28"/>
          <w:szCs w:val="28"/>
        </w:rPr>
        <w:t>1.</w:t>
      </w:r>
      <w:r w:rsidRPr="00E97C46">
        <w:rPr>
          <w:rFonts w:asciiTheme="majorBidi" w:hAnsiTheme="majorBidi" w:cstheme="majorBidi"/>
          <w:b/>
          <w:bCs/>
          <w:color w:val="0070C0"/>
          <w:sz w:val="28"/>
          <w:szCs w:val="28"/>
        </w:rPr>
        <w:t xml:space="preserve"> </w:t>
      </w:r>
      <w:r w:rsidR="0031456F" w:rsidRPr="00E97C46">
        <w:rPr>
          <w:rFonts w:asciiTheme="majorBidi" w:hAnsiTheme="majorBidi" w:cstheme="majorBidi"/>
          <w:b/>
          <w:bCs/>
          <w:color w:val="0070C0"/>
          <w:sz w:val="28"/>
          <w:szCs w:val="28"/>
        </w:rPr>
        <w:t>Sample</w:t>
      </w:r>
    </w:p>
    <w:p w:rsidR="003E4B04" w:rsidRPr="00C6215B" w:rsidRDefault="003E4B04" w:rsidP="00FD6842">
      <w:pPr>
        <w:spacing w:line="360" w:lineRule="auto"/>
        <w:jc w:val="both"/>
        <w:rPr>
          <w:rFonts w:asciiTheme="majorBidi" w:hAnsiTheme="majorBidi" w:cstheme="majorBidi"/>
          <w:sz w:val="28"/>
          <w:szCs w:val="28"/>
        </w:rPr>
      </w:pPr>
      <w:r w:rsidRPr="00C6215B">
        <w:rPr>
          <w:rFonts w:asciiTheme="majorBidi" w:hAnsiTheme="majorBidi" w:cstheme="majorBidi"/>
          <w:sz w:val="28"/>
          <w:szCs w:val="28"/>
        </w:rPr>
        <w:t>The sample</w:t>
      </w:r>
      <w:r w:rsidR="00FD6842">
        <w:rPr>
          <w:rFonts w:asciiTheme="majorBidi" w:hAnsiTheme="majorBidi" w:cstheme="majorBidi"/>
          <w:sz w:val="28"/>
          <w:szCs w:val="28"/>
        </w:rPr>
        <w:t xml:space="preserve"> of this study was consisting of</w:t>
      </w:r>
      <w:r w:rsidRPr="00C6215B">
        <w:rPr>
          <w:rFonts w:asciiTheme="majorBidi" w:hAnsiTheme="majorBidi" w:cstheme="majorBidi"/>
          <w:sz w:val="28"/>
          <w:szCs w:val="28"/>
        </w:rPr>
        <w:t xml:space="preserve"> </w:t>
      </w:r>
      <w:r w:rsidR="00FD6842">
        <w:rPr>
          <w:rFonts w:asciiTheme="majorBidi" w:hAnsiTheme="majorBidi" w:cstheme="majorBidi"/>
          <w:sz w:val="28"/>
          <w:szCs w:val="28"/>
        </w:rPr>
        <w:t xml:space="preserve">63 students of </w:t>
      </w:r>
      <w:r w:rsidR="004C67B6" w:rsidRPr="00C6215B">
        <w:rPr>
          <w:rFonts w:asciiTheme="majorBidi" w:hAnsiTheme="majorBidi" w:cstheme="majorBidi"/>
          <w:sz w:val="28"/>
          <w:szCs w:val="28"/>
        </w:rPr>
        <w:t>5</w:t>
      </w:r>
      <w:r w:rsidR="004C67B6" w:rsidRPr="00C6215B">
        <w:rPr>
          <w:rFonts w:asciiTheme="majorBidi" w:hAnsiTheme="majorBidi" w:cstheme="majorBidi"/>
          <w:sz w:val="28"/>
          <w:szCs w:val="28"/>
          <w:vertAlign w:val="superscript"/>
        </w:rPr>
        <w:t>th</w:t>
      </w:r>
      <w:r w:rsidR="004C67B6" w:rsidRPr="00C6215B">
        <w:rPr>
          <w:rFonts w:asciiTheme="majorBidi" w:hAnsiTheme="majorBidi" w:cstheme="majorBidi"/>
          <w:sz w:val="28"/>
          <w:szCs w:val="28"/>
        </w:rPr>
        <w:t xml:space="preserve"> grade </w:t>
      </w:r>
      <w:r w:rsidR="00FD6842">
        <w:rPr>
          <w:rFonts w:asciiTheme="majorBidi" w:hAnsiTheme="majorBidi" w:cstheme="majorBidi"/>
          <w:sz w:val="28"/>
          <w:szCs w:val="28"/>
        </w:rPr>
        <w:t>undergraduate students from College of Dentistry/</w:t>
      </w:r>
      <w:r w:rsidRPr="00C6215B">
        <w:rPr>
          <w:rFonts w:asciiTheme="majorBidi" w:hAnsiTheme="majorBidi" w:cstheme="majorBidi"/>
          <w:sz w:val="28"/>
          <w:szCs w:val="28"/>
        </w:rPr>
        <w:t>University of Baghdad. After the research purpose was explained to the students and an agreement was obtained from the</w:t>
      </w:r>
      <w:r w:rsidR="004C67B6" w:rsidRPr="00C6215B">
        <w:rPr>
          <w:rFonts w:asciiTheme="majorBidi" w:hAnsiTheme="majorBidi" w:cstheme="majorBidi"/>
          <w:sz w:val="28"/>
          <w:szCs w:val="28"/>
        </w:rPr>
        <w:t>m to participate in this study,</w:t>
      </w:r>
      <w:r w:rsidR="003314F1">
        <w:rPr>
          <w:rFonts w:asciiTheme="majorBidi" w:hAnsiTheme="majorBidi" w:cstheme="majorBidi"/>
          <w:sz w:val="28"/>
          <w:szCs w:val="28"/>
        </w:rPr>
        <w:t xml:space="preserve"> </w:t>
      </w:r>
      <w:r w:rsidR="00FD6842">
        <w:rPr>
          <w:rFonts w:asciiTheme="majorBidi" w:hAnsiTheme="majorBidi" w:cstheme="majorBidi"/>
          <w:sz w:val="28"/>
          <w:szCs w:val="28"/>
        </w:rPr>
        <w:t xml:space="preserve">189 </w:t>
      </w:r>
      <w:r w:rsidR="004C67B6" w:rsidRPr="00C6215B">
        <w:rPr>
          <w:rFonts w:asciiTheme="majorBidi" w:hAnsiTheme="majorBidi" w:cstheme="majorBidi"/>
          <w:sz w:val="28"/>
          <w:szCs w:val="28"/>
        </w:rPr>
        <w:t>extraoral photographs</w:t>
      </w:r>
      <w:r w:rsidR="00FD6842">
        <w:rPr>
          <w:rFonts w:asciiTheme="majorBidi" w:hAnsiTheme="majorBidi" w:cstheme="majorBidi"/>
          <w:sz w:val="28"/>
          <w:szCs w:val="28"/>
        </w:rPr>
        <w:t xml:space="preserve"> were taken (three photographs for each student)</w:t>
      </w:r>
      <w:r w:rsidR="004C67B6" w:rsidRPr="00C6215B">
        <w:rPr>
          <w:rFonts w:asciiTheme="majorBidi" w:hAnsiTheme="majorBidi" w:cstheme="majorBidi"/>
          <w:sz w:val="28"/>
          <w:szCs w:val="28"/>
        </w:rPr>
        <w:t>.</w:t>
      </w:r>
    </w:p>
    <w:p w:rsidR="003E4B04" w:rsidRPr="00C6215B" w:rsidRDefault="001D3516" w:rsidP="00C6215B">
      <w:p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All the participants </w:t>
      </w:r>
      <w:r w:rsidR="003E4B04" w:rsidRPr="00C6215B">
        <w:rPr>
          <w:rFonts w:asciiTheme="majorBidi" w:hAnsiTheme="majorBidi" w:cstheme="majorBidi"/>
          <w:sz w:val="28"/>
          <w:szCs w:val="28"/>
        </w:rPr>
        <w:t>in the project were examined clinically.</w:t>
      </w:r>
    </w:p>
    <w:p w:rsidR="0031456F" w:rsidRPr="00E97C46" w:rsidRDefault="00E82ADD" w:rsidP="00C6215B">
      <w:pPr>
        <w:autoSpaceDE w:val="0"/>
        <w:autoSpaceDN w:val="0"/>
        <w:adjustRightInd w:val="0"/>
        <w:spacing w:after="0" w:line="360" w:lineRule="auto"/>
        <w:jc w:val="both"/>
        <w:rPr>
          <w:rFonts w:asciiTheme="majorBidi" w:hAnsiTheme="majorBidi" w:cstheme="majorBidi"/>
          <w:b/>
          <w:bCs/>
          <w:color w:val="0070C0"/>
          <w:sz w:val="28"/>
          <w:szCs w:val="28"/>
        </w:rPr>
      </w:pPr>
      <w:r w:rsidRPr="00E97C46">
        <w:rPr>
          <w:rFonts w:asciiTheme="majorBidi" w:hAnsiTheme="majorBidi" w:cstheme="majorBidi"/>
          <w:b/>
          <w:bCs/>
          <w:color w:val="0070C0"/>
          <w:sz w:val="28"/>
          <w:szCs w:val="28"/>
        </w:rPr>
        <w:t>2.1.2</w:t>
      </w:r>
      <w:r w:rsidR="006F5512" w:rsidRPr="00E97C46">
        <w:rPr>
          <w:rFonts w:asciiTheme="majorBidi" w:hAnsiTheme="majorBidi" w:cstheme="majorBidi"/>
          <w:b/>
          <w:bCs/>
          <w:color w:val="0070C0"/>
          <w:sz w:val="28"/>
          <w:szCs w:val="28"/>
        </w:rPr>
        <w:t>.</w:t>
      </w:r>
      <w:r w:rsidR="00E97C46">
        <w:rPr>
          <w:rFonts w:asciiTheme="majorBidi" w:hAnsiTheme="majorBidi" w:cstheme="majorBidi"/>
          <w:b/>
          <w:bCs/>
          <w:color w:val="0070C0"/>
          <w:sz w:val="28"/>
          <w:szCs w:val="28"/>
        </w:rPr>
        <w:t>Criteria for Sample Selection</w:t>
      </w:r>
    </w:p>
    <w:p w:rsidR="0031456F" w:rsidRPr="00C6215B" w:rsidRDefault="0031456F" w:rsidP="00C6215B">
      <w:pPr>
        <w:autoSpaceDE w:val="0"/>
        <w:autoSpaceDN w:val="0"/>
        <w:adjustRightInd w:val="0"/>
        <w:spacing w:after="0" w:line="360" w:lineRule="auto"/>
        <w:jc w:val="both"/>
        <w:rPr>
          <w:rFonts w:asciiTheme="majorBidi" w:hAnsiTheme="majorBidi" w:cstheme="majorBidi"/>
          <w:b/>
          <w:bCs/>
          <w:sz w:val="28"/>
          <w:szCs w:val="28"/>
        </w:rPr>
      </w:pPr>
      <w:r w:rsidRPr="00C6215B">
        <w:rPr>
          <w:rFonts w:asciiTheme="majorBidi" w:hAnsiTheme="majorBidi" w:cstheme="majorBidi"/>
          <w:b/>
          <w:bCs/>
          <w:sz w:val="28"/>
          <w:szCs w:val="28"/>
        </w:rPr>
        <w:t>a. Inclusion criteria:</w:t>
      </w:r>
    </w:p>
    <w:p w:rsidR="0031456F" w:rsidRPr="00FD6842" w:rsidRDefault="004C67B6" w:rsidP="00FD6842">
      <w:pPr>
        <w:pStyle w:val="a3"/>
        <w:numPr>
          <w:ilvl w:val="0"/>
          <w:numId w:val="29"/>
        </w:numPr>
        <w:autoSpaceDE w:val="0"/>
        <w:autoSpaceDN w:val="0"/>
        <w:adjustRightInd w:val="0"/>
        <w:spacing w:after="0" w:line="360" w:lineRule="auto"/>
        <w:jc w:val="both"/>
        <w:rPr>
          <w:rFonts w:asciiTheme="majorBidi" w:hAnsiTheme="majorBidi" w:cstheme="majorBidi"/>
          <w:sz w:val="28"/>
          <w:szCs w:val="28"/>
        </w:rPr>
      </w:pPr>
      <w:r w:rsidRPr="00FD6842">
        <w:rPr>
          <w:rFonts w:asciiTheme="majorBidi" w:hAnsiTheme="majorBidi" w:cstheme="majorBidi"/>
          <w:sz w:val="28"/>
          <w:szCs w:val="28"/>
        </w:rPr>
        <w:t>All are Iraqi</w:t>
      </w:r>
      <w:r w:rsidR="0031456F" w:rsidRPr="00FD6842">
        <w:rPr>
          <w:rFonts w:asciiTheme="majorBidi" w:hAnsiTheme="majorBidi" w:cstheme="majorBidi"/>
          <w:sz w:val="28"/>
          <w:szCs w:val="28"/>
        </w:rPr>
        <w:t xml:space="preserve"> with an age ranged between </w:t>
      </w:r>
      <w:r w:rsidRPr="00FD6842">
        <w:rPr>
          <w:rFonts w:asciiTheme="majorBidi" w:hAnsiTheme="majorBidi" w:cstheme="majorBidi"/>
          <w:sz w:val="28"/>
          <w:szCs w:val="28"/>
        </w:rPr>
        <w:t>21</w:t>
      </w:r>
      <w:r w:rsidR="0031456F" w:rsidRPr="00FD6842">
        <w:rPr>
          <w:rFonts w:asciiTheme="majorBidi" w:hAnsiTheme="majorBidi" w:cstheme="majorBidi"/>
          <w:sz w:val="28"/>
          <w:szCs w:val="28"/>
        </w:rPr>
        <w:t>-2</w:t>
      </w:r>
      <w:r w:rsidR="00FD6842">
        <w:rPr>
          <w:rFonts w:asciiTheme="majorBidi" w:hAnsiTheme="majorBidi" w:cstheme="majorBidi"/>
          <w:sz w:val="28"/>
          <w:szCs w:val="28"/>
        </w:rPr>
        <w:t>3</w:t>
      </w:r>
      <w:r w:rsidR="0031456F" w:rsidRPr="00FD6842">
        <w:rPr>
          <w:rFonts w:asciiTheme="majorBidi" w:hAnsiTheme="majorBidi" w:cstheme="majorBidi"/>
          <w:sz w:val="28"/>
          <w:szCs w:val="28"/>
        </w:rPr>
        <w:t xml:space="preserve"> years.</w:t>
      </w:r>
    </w:p>
    <w:p w:rsidR="0031456F" w:rsidRPr="00FD6842" w:rsidRDefault="0031456F" w:rsidP="00FD6842">
      <w:pPr>
        <w:pStyle w:val="a3"/>
        <w:numPr>
          <w:ilvl w:val="0"/>
          <w:numId w:val="29"/>
        </w:numPr>
        <w:autoSpaceDE w:val="0"/>
        <w:autoSpaceDN w:val="0"/>
        <w:adjustRightInd w:val="0"/>
        <w:spacing w:after="0" w:line="360" w:lineRule="auto"/>
        <w:jc w:val="both"/>
        <w:rPr>
          <w:rFonts w:asciiTheme="majorBidi" w:hAnsiTheme="majorBidi" w:cstheme="majorBidi"/>
          <w:sz w:val="28"/>
          <w:szCs w:val="28"/>
        </w:rPr>
      </w:pPr>
      <w:r w:rsidRPr="00FD6842">
        <w:rPr>
          <w:rFonts w:asciiTheme="majorBidi" w:hAnsiTheme="majorBidi" w:cstheme="majorBidi"/>
          <w:sz w:val="28"/>
          <w:szCs w:val="28"/>
        </w:rPr>
        <w:t>All have full permanent dentition regardless the third molars</w:t>
      </w:r>
      <w:r w:rsidR="004C67B6" w:rsidRPr="00FD6842">
        <w:rPr>
          <w:rFonts w:asciiTheme="majorBidi" w:hAnsiTheme="majorBidi" w:cstheme="majorBidi"/>
          <w:sz w:val="28"/>
          <w:szCs w:val="28"/>
        </w:rPr>
        <w:t>.</w:t>
      </w:r>
    </w:p>
    <w:p w:rsidR="0031456F" w:rsidRPr="00FD6842" w:rsidRDefault="0031456F" w:rsidP="00FD6842">
      <w:pPr>
        <w:pStyle w:val="a3"/>
        <w:numPr>
          <w:ilvl w:val="0"/>
          <w:numId w:val="29"/>
        </w:numPr>
        <w:autoSpaceDE w:val="0"/>
        <w:autoSpaceDN w:val="0"/>
        <w:adjustRightInd w:val="0"/>
        <w:spacing w:after="0" w:line="360" w:lineRule="auto"/>
        <w:jc w:val="both"/>
        <w:rPr>
          <w:rFonts w:asciiTheme="majorBidi" w:hAnsiTheme="majorBidi" w:cstheme="majorBidi"/>
          <w:sz w:val="28"/>
          <w:szCs w:val="28"/>
        </w:rPr>
      </w:pPr>
      <w:r w:rsidRPr="00FD6842">
        <w:rPr>
          <w:rFonts w:asciiTheme="majorBidi" w:hAnsiTheme="majorBidi" w:cstheme="majorBidi"/>
          <w:sz w:val="28"/>
          <w:szCs w:val="28"/>
        </w:rPr>
        <w:t>Normal overjet and overbite (2-4 mm)</w:t>
      </w:r>
      <w:r w:rsidR="004C67B6" w:rsidRPr="00FD6842">
        <w:rPr>
          <w:rFonts w:asciiTheme="majorBidi" w:hAnsiTheme="majorBidi" w:cstheme="majorBidi"/>
          <w:sz w:val="28"/>
          <w:szCs w:val="28"/>
        </w:rPr>
        <w:t>.</w:t>
      </w:r>
    </w:p>
    <w:p w:rsidR="0031456F" w:rsidRPr="00FD6842" w:rsidRDefault="0031456F" w:rsidP="00FD6842">
      <w:pPr>
        <w:pStyle w:val="a3"/>
        <w:numPr>
          <w:ilvl w:val="0"/>
          <w:numId w:val="29"/>
        </w:numPr>
        <w:autoSpaceDE w:val="0"/>
        <w:autoSpaceDN w:val="0"/>
        <w:adjustRightInd w:val="0"/>
        <w:spacing w:after="0" w:line="360" w:lineRule="auto"/>
        <w:jc w:val="both"/>
        <w:rPr>
          <w:rFonts w:asciiTheme="majorBidi" w:hAnsiTheme="majorBidi" w:cstheme="majorBidi"/>
          <w:sz w:val="28"/>
          <w:szCs w:val="28"/>
        </w:rPr>
      </w:pPr>
      <w:r w:rsidRPr="00FD6842">
        <w:rPr>
          <w:rFonts w:asciiTheme="majorBidi" w:hAnsiTheme="majorBidi" w:cstheme="majorBidi"/>
          <w:sz w:val="28"/>
          <w:szCs w:val="28"/>
        </w:rPr>
        <w:t>Bilateral Class I buc</w:t>
      </w:r>
      <w:r w:rsidR="00FD6842">
        <w:rPr>
          <w:rFonts w:asciiTheme="majorBidi" w:hAnsiTheme="majorBidi" w:cstheme="majorBidi"/>
          <w:sz w:val="28"/>
          <w:szCs w:val="28"/>
        </w:rPr>
        <w:t>cal segments "molar and canine</w:t>
      </w:r>
      <w:r w:rsidR="00FD6842" w:rsidRPr="00464698">
        <w:rPr>
          <w:rFonts w:asciiTheme="majorBidi" w:hAnsiTheme="majorBidi" w:cstheme="majorBidi"/>
          <w:sz w:val="28"/>
          <w:szCs w:val="28"/>
        </w:rPr>
        <w:t>"</w:t>
      </w:r>
      <w:r w:rsidR="00464698" w:rsidRPr="00464698">
        <w:rPr>
          <w:rFonts w:asciiTheme="majorBidi" w:hAnsiTheme="majorBidi" w:cstheme="majorBidi" w:hint="cs"/>
          <w:sz w:val="28"/>
          <w:szCs w:val="28"/>
          <w:rtl/>
        </w:rPr>
        <w:t xml:space="preserve"> </w:t>
      </w:r>
      <w:r w:rsidR="00464698" w:rsidRPr="008338B9">
        <w:rPr>
          <w:rFonts w:asciiTheme="majorBidi" w:hAnsiTheme="majorBidi" w:cstheme="majorBidi"/>
          <w:b/>
          <w:bCs/>
          <w:sz w:val="28"/>
          <w:szCs w:val="28"/>
        </w:rPr>
        <w:t>(Angle, 1899).</w:t>
      </w:r>
    </w:p>
    <w:p w:rsidR="004C67B6" w:rsidRPr="008338B9" w:rsidRDefault="0031456F" w:rsidP="00FD6842">
      <w:pPr>
        <w:pStyle w:val="a3"/>
        <w:numPr>
          <w:ilvl w:val="0"/>
          <w:numId w:val="29"/>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 xml:space="preserve">Skeletal Class I relationship determined clinically by two finger </w:t>
      </w:r>
      <w:r w:rsidRPr="008338B9">
        <w:rPr>
          <w:rFonts w:asciiTheme="majorBidi" w:hAnsiTheme="majorBidi" w:cstheme="majorBidi"/>
          <w:sz w:val="28"/>
          <w:szCs w:val="28"/>
        </w:rPr>
        <w:t>method</w:t>
      </w:r>
      <w:r w:rsidR="00464698" w:rsidRPr="008338B9">
        <w:rPr>
          <w:rFonts w:asciiTheme="majorBidi" w:hAnsiTheme="majorBidi" w:cstheme="majorBidi" w:hint="cs"/>
          <w:b/>
          <w:bCs/>
          <w:sz w:val="28"/>
          <w:szCs w:val="28"/>
          <w:rtl/>
        </w:rPr>
        <w:t xml:space="preserve"> </w:t>
      </w:r>
      <w:r w:rsidR="00464698" w:rsidRPr="008338B9">
        <w:rPr>
          <w:rFonts w:asciiTheme="majorBidi" w:hAnsiTheme="majorBidi" w:cstheme="majorBidi"/>
          <w:b/>
          <w:bCs/>
          <w:sz w:val="28"/>
          <w:szCs w:val="28"/>
        </w:rPr>
        <w:t>(Foster, 1985).</w:t>
      </w:r>
    </w:p>
    <w:p w:rsidR="0031456F" w:rsidRPr="00FD6842" w:rsidRDefault="0031456F" w:rsidP="00FD6842">
      <w:pPr>
        <w:pStyle w:val="a3"/>
        <w:numPr>
          <w:ilvl w:val="0"/>
          <w:numId w:val="29"/>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No spacing or crowding in the anterior teeth</w:t>
      </w:r>
      <w:r w:rsidR="004C67B6" w:rsidRPr="00FD6842">
        <w:rPr>
          <w:rFonts w:asciiTheme="majorBidi" w:hAnsiTheme="majorBidi" w:cstheme="majorBidi"/>
          <w:sz w:val="28"/>
          <w:szCs w:val="28"/>
        </w:rPr>
        <w:t>.</w:t>
      </w:r>
    </w:p>
    <w:p w:rsidR="0031456F" w:rsidRPr="00C6215B" w:rsidRDefault="0031456F" w:rsidP="00C6215B">
      <w:pPr>
        <w:autoSpaceDE w:val="0"/>
        <w:autoSpaceDN w:val="0"/>
        <w:adjustRightInd w:val="0"/>
        <w:spacing w:after="0" w:line="360" w:lineRule="auto"/>
        <w:jc w:val="both"/>
        <w:rPr>
          <w:rFonts w:asciiTheme="majorBidi" w:hAnsiTheme="majorBidi" w:cstheme="majorBidi"/>
          <w:b/>
          <w:bCs/>
          <w:sz w:val="28"/>
          <w:szCs w:val="28"/>
        </w:rPr>
      </w:pPr>
      <w:r w:rsidRPr="00C6215B">
        <w:rPr>
          <w:rFonts w:asciiTheme="majorBidi" w:hAnsiTheme="majorBidi" w:cstheme="majorBidi"/>
          <w:b/>
          <w:bCs/>
          <w:sz w:val="28"/>
          <w:szCs w:val="28"/>
        </w:rPr>
        <w:t>b. Exclusion criteria:</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History of facial trauma, orthodontic/orthognathic treatment, dentofacial deformities, surgeries or asymmetry</w:t>
      </w:r>
      <w:r w:rsidR="004C67B6" w:rsidRPr="00FD6842">
        <w:rPr>
          <w:rFonts w:asciiTheme="majorBidi" w:hAnsiTheme="majorBidi" w:cstheme="majorBidi"/>
          <w:sz w:val="28"/>
          <w:szCs w:val="28"/>
        </w:rPr>
        <w:t>.</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Presence of anterior or posterior crossbite</w:t>
      </w:r>
      <w:r w:rsidR="004C67B6" w:rsidRPr="00FD6842">
        <w:rPr>
          <w:rFonts w:asciiTheme="majorBidi" w:hAnsiTheme="majorBidi" w:cstheme="majorBidi"/>
          <w:b/>
          <w:bCs/>
          <w:sz w:val="28"/>
          <w:szCs w:val="28"/>
        </w:rPr>
        <w:t>.</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sz w:val="28"/>
          <w:szCs w:val="28"/>
        </w:rPr>
      </w:pPr>
      <w:r w:rsidRPr="00FD6842">
        <w:rPr>
          <w:rFonts w:asciiTheme="majorBidi" w:hAnsiTheme="majorBidi" w:cstheme="majorBidi"/>
          <w:sz w:val="28"/>
          <w:szCs w:val="28"/>
        </w:rPr>
        <w:t>Presence of dental midline shift.</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Presence of active periodontal diseases and gingivitis</w:t>
      </w:r>
      <w:r w:rsidR="004C67B6" w:rsidRPr="00FD6842">
        <w:rPr>
          <w:rFonts w:asciiTheme="majorBidi" w:hAnsiTheme="majorBidi" w:cstheme="majorBidi"/>
          <w:b/>
          <w:bCs/>
          <w:sz w:val="28"/>
          <w:szCs w:val="28"/>
        </w:rPr>
        <w:t>.</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History of bad oral habits like thumb sucking, tongue thrust or mouth breathing</w:t>
      </w:r>
      <w:r w:rsidR="004C67B6" w:rsidRPr="00FD6842">
        <w:rPr>
          <w:rFonts w:asciiTheme="majorBidi" w:hAnsiTheme="majorBidi" w:cstheme="majorBidi"/>
          <w:sz w:val="28"/>
          <w:szCs w:val="28"/>
        </w:rPr>
        <w:t>.</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 xml:space="preserve">Presence of intruded, extruded or </w:t>
      </w:r>
      <w:r w:rsidRPr="00FD6842">
        <w:rPr>
          <w:rFonts w:asciiTheme="majorBidi" w:hAnsiTheme="majorBidi" w:cstheme="majorBidi"/>
          <w:color w:val="000000" w:themeColor="text1"/>
          <w:sz w:val="28"/>
          <w:szCs w:val="28"/>
        </w:rPr>
        <w:t>rotated teeth in the</w:t>
      </w:r>
      <w:r w:rsidRPr="00FD6842">
        <w:rPr>
          <w:rFonts w:asciiTheme="majorBidi" w:hAnsiTheme="majorBidi" w:cstheme="majorBidi"/>
          <w:sz w:val="28"/>
          <w:szCs w:val="28"/>
        </w:rPr>
        <w:t xml:space="preserve"> anterior region</w:t>
      </w:r>
      <w:r w:rsidR="004C67B6" w:rsidRPr="00FD6842">
        <w:rPr>
          <w:rFonts w:asciiTheme="majorBidi" w:hAnsiTheme="majorBidi" w:cstheme="majorBidi"/>
          <w:sz w:val="28"/>
          <w:szCs w:val="28"/>
        </w:rPr>
        <w:t>.</w:t>
      </w:r>
    </w:p>
    <w:p w:rsidR="0031456F" w:rsidRPr="00FD6842" w:rsidRDefault="0031456F" w:rsidP="00FD6842">
      <w:pPr>
        <w:pStyle w:val="a3"/>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D6842">
        <w:rPr>
          <w:rFonts w:asciiTheme="majorBidi" w:hAnsiTheme="majorBidi" w:cstheme="majorBidi"/>
          <w:sz w:val="28"/>
          <w:szCs w:val="28"/>
        </w:rPr>
        <w:t>Presence of signs of attrition and restoration of the maxillary anterior teeth</w:t>
      </w:r>
      <w:r w:rsidR="004C67B6" w:rsidRPr="00FD6842">
        <w:rPr>
          <w:rFonts w:asciiTheme="majorBidi" w:hAnsiTheme="majorBidi" w:cstheme="majorBidi"/>
          <w:sz w:val="28"/>
          <w:szCs w:val="28"/>
        </w:rPr>
        <w:t>.</w:t>
      </w:r>
    </w:p>
    <w:p w:rsidR="0031456F" w:rsidRPr="00FD6842" w:rsidRDefault="0031456F" w:rsidP="00FD6842">
      <w:pPr>
        <w:pStyle w:val="a3"/>
        <w:numPr>
          <w:ilvl w:val="0"/>
          <w:numId w:val="30"/>
        </w:numPr>
        <w:spacing w:line="360" w:lineRule="auto"/>
        <w:jc w:val="both"/>
        <w:rPr>
          <w:rFonts w:asciiTheme="majorBidi" w:hAnsiTheme="majorBidi" w:cstheme="majorBidi"/>
          <w:sz w:val="28"/>
          <w:szCs w:val="28"/>
        </w:rPr>
      </w:pPr>
      <w:r w:rsidRPr="00FD6842">
        <w:rPr>
          <w:rFonts w:asciiTheme="majorBidi" w:hAnsiTheme="majorBidi" w:cstheme="majorBidi"/>
          <w:sz w:val="28"/>
          <w:szCs w:val="28"/>
        </w:rPr>
        <w:t>Presence of proximal caries, developmental anomalies such as supernumerary teeth, prosthesis in the anterior teeth</w:t>
      </w:r>
      <w:r w:rsidR="004C67B6" w:rsidRPr="00FD6842">
        <w:rPr>
          <w:rFonts w:asciiTheme="majorBidi" w:hAnsiTheme="majorBidi" w:cstheme="majorBidi"/>
          <w:sz w:val="28"/>
          <w:szCs w:val="28"/>
        </w:rPr>
        <w:t>.</w:t>
      </w:r>
    </w:p>
    <w:p w:rsidR="004C67B6" w:rsidRPr="00C6215B" w:rsidRDefault="004C67B6" w:rsidP="00C6215B">
      <w:pPr>
        <w:spacing w:line="360" w:lineRule="auto"/>
        <w:jc w:val="both"/>
        <w:rPr>
          <w:rFonts w:asciiTheme="majorBidi" w:hAnsiTheme="majorBidi" w:cstheme="majorBidi"/>
          <w:sz w:val="28"/>
          <w:szCs w:val="28"/>
        </w:rPr>
      </w:pPr>
    </w:p>
    <w:p w:rsidR="005A4C8C" w:rsidRPr="00C6215B" w:rsidRDefault="005A4C8C" w:rsidP="00C6215B">
      <w:pPr>
        <w:pStyle w:val="Default"/>
        <w:spacing w:line="360" w:lineRule="auto"/>
        <w:jc w:val="both"/>
        <w:rPr>
          <w:rFonts w:asciiTheme="majorBidi" w:hAnsiTheme="majorBidi" w:cstheme="majorBidi"/>
          <w:b/>
          <w:bCs/>
          <w:sz w:val="28"/>
          <w:szCs w:val="28"/>
        </w:rPr>
      </w:pPr>
    </w:p>
    <w:p w:rsidR="005A4C8C" w:rsidRPr="00C6215B" w:rsidRDefault="005A4C8C" w:rsidP="00C6215B">
      <w:pPr>
        <w:pStyle w:val="Default"/>
        <w:spacing w:line="360" w:lineRule="auto"/>
        <w:jc w:val="both"/>
        <w:rPr>
          <w:rFonts w:asciiTheme="majorBidi" w:hAnsiTheme="majorBidi" w:cstheme="majorBidi"/>
          <w:b/>
          <w:bCs/>
          <w:sz w:val="28"/>
          <w:szCs w:val="28"/>
        </w:rPr>
      </w:pPr>
    </w:p>
    <w:p w:rsidR="001D3516" w:rsidRPr="00E97C46" w:rsidRDefault="00E82ADD" w:rsidP="00C6215B">
      <w:pPr>
        <w:pStyle w:val="Default"/>
        <w:spacing w:line="360" w:lineRule="auto"/>
        <w:jc w:val="both"/>
        <w:rPr>
          <w:rFonts w:asciiTheme="majorBidi" w:hAnsiTheme="majorBidi" w:cstheme="majorBidi"/>
          <w:color w:val="0070C0"/>
          <w:sz w:val="28"/>
          <w:szCs w:val="28"/>
        </w:rPr>
      </w:pPr>
      <w:r w:rsidRPr="00E97C46">
        <w:rPr>
          <w:rFonts w:asciiTheme="majorBidi" w:hAnsiTheme="majorBidi" w:cstheme="majorBidi"/>
          <w:b/>
          <w:bCs/>
          <w:color w:val="0070C0"/>
          <w:sz w:val="28"/>
          <w:szCs w:val="28"/>
        </w:rPr>
        <w:t>2.1</w:t>
      </w:r>
      <w:r w:rsidR="006F5512" w:rsidRPr="00E97C46">
        <w:rPr>
          <w:rFonts w:asciiTheme="majorBidi" w:hAnsiTheme="majorBidi" w:cstheme="majorBidi"/>
          <w:b/>
          <w:bCs/>
          <w:color w:val="0070C0"/>
          <w:sz w:val="28"/>
          <w:szCs w:val="28"/>
        </w:rPr>
        <w:t>.</w:t>
      </w:r>
      <w:r w:rsidRPr="00E97C46">
        <w:rPr>
          <w:rFonts w:asciiTheme="majorBidi" w:hAnsiTheme="majorBidi" w:cstheme="majorBidi"/>
          <w:b/>
          <w:bCs/>
          <w:color w:val="0070C0"/>
          <w:sz w:val="28"/>
          <w:szCs w:val="28"/>
        </w:rPr>
        <w:t>3.</w:t>
      </w:r>
      <w:r w:rsidR="006F5512" w:rsidRPr="00E97C46">
        <w:rPr>
          <w:rFonts w:asciiTheme="majorBidi" w:hAnsiTheme="majorBidi" w:cstheme="majorBidi"/>
          <w:b/>
          <w:bCs/>
          <w:color w:val="0070C0"/>
          <w:sz w:val="28"/>
          <w:szCs w:val="28"/>
        </w:rPr>
        <w:t xml:space="preserve"> </w:t>
      </w:r>
      <w:r w:rsidR="00E97C46" w:rsidRPr="00E97C46">
        <w:rPr>
          <w:rFonts w:asciiTheme="majorBidi" w:hAnsiTheme="majorBidi" w:cstheme="majorBidi"/>
          <w:b/>
          <w:bCs/>
          <w:color w:val="0070C0"/>
          <w:sz w:val="28"/>
          <w:szCs w:val="28"/>
        </w:rPr>
        <w:t>Instruments and Equipments</w:t>
      </w:r>
      <w:r w:rsidR="001D3516" w:rsidRPr="00E97C46">
        <w:rPr>
          <w:rFonts w:asciiTheme="majorBidi" w:hAnsiTheme="majorBidi" w:cstheme="majorBidi"/>
          <w:b/>
          <w:bCs/>
          <w:color w:val="0070C0"/>
          <w:sz w:val="28"/>
          <w:szCs w:val="28"/>
        </w:rPr>
        <w:t xml:space="preserve"> </w:t>
      </w:r>
    </w:p>
    <w:p w:rsidR="001D3516" w:rsidRPr="00C6215B" w:rsidRDefault="001D3516"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Disposable dental mirrors, cotton, gloves, masks, disinfectant (Desident</w:t>
      </w:r>
      <w:r w:rsidR="00464698">
        <w:rPr>
          <w:rFonts w:asciiTheme="majorBidi" w:hAnsiTheme="majorBidi" w:cstheme="majorBidi" w:hint="cs"/>
          <w:sz w:val="28"/>
          <w:szCs w:val="28"/>
          <w:rtl/>
        </w:rPr>
        <w:t xml:space="preserve"> </w:t>
      </w:r>
      <w:r w:rsidRPr="00C6215B">
        <w:rPr>
          <w:rFonts w:asciiTheme="majorBidi" w:hAnsiTheme="majorBidi" w:cstheme="majorBidi"/>
          <w:sz w:val="28"/>
          <w:szCs w:val="28"/>
        </w:rPr>
        <w:t>Cavicide, Spofadental)</w:t>
      </w:r>
    </w:p>
    <w:p w:rsidR="001D3516" w:rsidRPr="00C6215B" w:rsidRDefault="001D3516"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Measuring tape to measure the distance between the participants and the camera lens. </w:t>
      </w:r>
    </w:p>
    <w:p w:rsidR="001D3516" w:rsidRPr="00C6215B" w:rsidRDefault="001D3516"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A digital camera (Nikon D5200, </w:t>
      </w:r>
      <w:r w:rsidR="0053515D" w:rsidRPr="00C6215B">
        <w:rPr>
          <w:rFonts w:asciiTheme="majorBidi" w:hAnsiTheme="majorBidi" w:cstheme="majorBidi"/>
          <w:sz w:val="28"/>
          <w:szCs w:val="28"/>
        </w:rPr>
        <w:t>24.1</w:t>
      </w:r>
      <w:r w:rsidRPr="00C6215B">
        <w:rPr>
          <w:rFonts w:asciiTheme="majorBidi" w:hAnsiTheme="majorBidi" w:cstheme="majorBidi"/>
          <w:sz w:val="28"/>
          <w:szCs w:val="28"/>
        </w:rPr>
        <w:t xml:space="preserve"> Megapixels, </w:t>
      </w:r>
      <w:r w:rsidR="0053515D" w:rsidRPr="00C6215B">
        <w:rPr>
          <w:rFonts w:asciiTheme="majorBidi" w:hAnsiTheme="majorBidi" w:cstheme="majorBidi"/>
          <w:sz w:val="28"/>
          <w:szCs w:val="28"/>
        </w:rPr>
        <w:t>Thailand) with (18-55</w:t>
      </w:r>
      <w:r w:rsidR="00FD6842">
        <w:rPr>
          <w:rFonts w:asciiTheme="majorBidi" w:hAnsiTheme="majorBidi" w:cstheme="majorBidi"/>
          <w:sz w:val="28"/>
          <w:szCs w:val="28"/>
        </w:rPr>
        <w:t>) lens</w:t>
      </w:r>
      <w:r w:rsidR="0053515D" w:rsidRPr="00C6215B">
        <w:rPr>
          <w:rFonts w:asciiTheme="majorBidi" w:hAnsiTheme="majorBidi" w:cstheme="majorBidi"/>
          <w:sz w:val="28"/>
          <w:szCs w:val="28"/>
        </w:rPr>
        <w:t>.</w:t>
      </w:r>
    </w:p>
    <w:p w:rsidR="0053515D" w:rsidRPr="00C6215B" w:rsidRDefault="00183968"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Two </w:t>
      </w:r>
      <w:r w:rsidR="0053515D" w:rsidRPr="00C6215B">
        <w:rPr>
          <w:rFonts w:asciiTheme="majorBidi" w:hAnsiTheme="majorBidi" w:cstheme="majorBidi"/>
          <w:sz w:val="28"/>
          <w:szCs w:val="28"/>
        </w:rPr>
        <w:t>rulers</w:t>
      </w:r>
      <w:r w:rsidR="00142F7D" w:rsidRPr="00C6215B">
        <w:rPr>
          <w:rFonts w:asciiTheme="majorBidi" w:hAnsiTheme="majorBidi" w:cstheme="majorBidi"/>
          <w:sz w:val="28"/>
          <w:szCs w:val="28"/>
        </w:rPr>
        <w:t xml:space="preserve"> variable in size, one</w:t>
      </w:r>
      <w:r w:rsidR="001D3516" w:rsidRPr="00C6215B">
        <w:rPr>
          <w:rFonts w:asciiTheme="majorBidi" w:hAnsiTheme="majorBidi" w:cstheme="majorBidi"/>
          <w:sz w:val="28"/>
          <w:szCs w:val="28"/>
        </w:rPr>
        <w:t xml:space="preserve">for the extraoral photograph </w:t>
      </w:r>
      <w:r w:rsidRPr="00C6215B">
        <w:rPr>
          <w:rFonts w:asciiTheme="majorBidi" w:hAnsiTheme="majorBidi" w:cstheme="majorBidi"/>
          <w:sz w:val="28"/>
          <w:szCs w:val="28"/>
        </w:rPr>
        <w:t>and the other for intra oral examination.</w:t>
      </w:r>
    </w:p>
    <w:p w:rsidR="0053515D" w:rsidRPr="00C6215B" w:rsidRDefault="0053515D"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white background made of a piece of cloth</w:t>
      </w:r>
      <w:r w:rsidR="004C67B6" w:rsidRPr="00C6215B">
        <w:rPr>
          <w:rFonts w:asciiTheme="majorBidi" w:hAnsiTheme="majorBidi" w:cstheme="majorBidi"/>
          <w:sz w:val="28"/>
          <w:szCs w:val="28"/>
        </w:rPr>
        <w:t>.</w:t>
      </w:r>
    </w:p>
    <w:p w:rsidR="0053515D" w:rsidRPr="00C6215B" w:rsidRDefault="0053515D"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Stool</w:t>
      </w:r>
      <w:r w:rsidR="00FD6842">
        <w:rPr>
          <w:rFonts w:asciiTheme="majorBidi" w:hAnsiTheme="majorBidi" w:cstheme="majorBidi"/>
          <w:sz w:val="28"/>
          <w:szCs w:val="28"/>
        </w:rPr>
        <w:t>.</w:t>
      </w:r>
      <w:r w:rsidRPr="00C6215B">
        <w:rPr>
          <w:rFonts w:asciiTheme="majorBidi" w:hAnsiTheme="majorBidi" w:cstheme="majorBidi"/>
          <w:sz w:val="28"/>
          <w:szCs w:val="28"/>
        </w:rPr>
        <w:t xml:space="preserve"> </w:t>
      </w:r>
    </w:p>
    <w:p w:rsidR="0053515D" w:rsidRPr="00C6215B" w:rsidRDefault="0053515D"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Personal Computer (Sony Vaio CW16FA). </w:t>
      </w:r>
    </w:p>
    <w:p w:rsidR="0053515D" w:rsidRPr="00C6215B" w:rsidRDefault="0053515D" w:rsidP="00C6215B">
      <w:pPr>
        <w:pStyle w:val="Default"/>
        <w:numPr>
          <w:ilvl w:val="0"/>
          <w:numId w:val="2"/>
        </w:num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Analyzing software (AutoCAD, 2007). </w:t>
      </w:r>
    </w:p>
    <w:p w:rsidR="00E82ADD" w:rsidRDefault="00E82ADD" w:rsidP="00E82ADD">
      <w:pPr>
        <w:pStyle w:val="Default"/>
        <w:spacing w:line="360" w:lineRule="auto"/>
        <w:jc w:val="both"/>
        <w:rPr>
          <w:b/>
          <w:bCs/>
          <w:sz w:val="28"/>
          <w:szCs w:val="28"/>
        </w:rPr>
      </w:pPr>
    </w:p>
    <w:p w:rsidR="00E82ADD" w:rsidRPr="00E82ADD" w:rsidRDefault="00E82ADD" w:rsidP="00E82ADD">
      <w:pPr>
        <w:pStyle w:val="Default"/>
        <w:spacing w:line="360" w:lineRule="auto"/>
        <w:jc w:val="both"/>
        <w:rPr>
          <w:rFonts w:asciiTheme="majorBidi" w:hAnsiTheme="majorBidi" w:cstheme="majorBidi"/>
          <w:b/>
          <w:bCs/>
          <w:sz w:val="28"/>
          <w:szCs w:val="28"/>
        </w:rPr>
      </w:pPr>
      <w:r w:rsidRPr="00E82ADD">
        <w:rPr>
          <w:b/>
          <w:bCs/>
          <w:sz w:val="28"/>
          <w:szCs w:val="28"/>
        </w:rPr>
        <w:t>2.2  Methods</w:t>
      </w:r>
    </w:p>
    <w:p w:rsidR="0053515D" w:rsidRPr="00E82ADD" w:rsidRDefault="00E82ADD" w:rsidP="00C6215B">
      <w:pPr>
        <w:pStyle w:val="Default"/>
        <w:spacing w:line="360" w:lineRule="auto"/>
        <w:jc w:val="both"/>
        <w:rPr>
          <w:rFonts w:asciiTheme="majorBidi" w:hAnsiTheme="majorBidi" w:cstheme="majorBidi"/>
          <w:color w:val="0070C0"/>
          <w:sz w:val="28"/>
          <w:szCs w:val="28"/>
        </w:rPr>
      </w:pPr>
      <w:r>
        <w:rPr>
          <w:rFonts w:asciiTheme="majorBidi" w:hAnsiTheme="majorBidi" w:cstheme="majorBidi"/>
          <w:b/>
          <w:bCs/>
          <w:color w:val="0070C0"/>
          <w:sz w:val="28"/>
          <w:szCs w:val="28"/>
        </w:rPr>
        <w:t>2.2.1. History and</w:t>
      </w:r>
      <w:r w:rsidR="006F5512" w:rsidRPr="00E82ADD">
        <w:rPr>
          <w:rFonts w:asciiTheme="majorBidi" w:hAnsiTheme="majorBidi" w:cstheme="majorBidi"/>
          <w:b/>
          <w:bCs/>
          <w:color w:val="0070C0"/>
          <w:sz w:val="28"/>
          <w:szCs w:val="28"/>
        </w:rPr>
        <w:t xml:space="preserve"> </w:t>
      </w:r>
      <w:r w:rsidR="0053515D" w:rsidRPr="00E82ADD">
        <w:rPr>
          <w:rFonts w:asciiTheme="majorBidi" w:hAnsiTheme="majorBidi" w:cstheme="majorBidi"/>
          <w:b/>
          <w:bCs/>
          <w:color w:val="0070C0"/>
          <w:sz w:val="28"/>
          <w:szCs w:val="28"/>
        </w:rPr>
        <w:t xml:space="preserve">Clinical Examination </w:t>
      </w:r>
    </w:p>
    <w:p w:rsidR="001D3516" w:rsidRPr="00C6215B" w:rsidRDefault="0053515D" w:rsidP="00C6215B">
      <w:p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Each participant was seated on the dental chair and information about his/her name, age, medical and dental history was obtained from him/her, then each participant was examined clinically (extraoral and intraoral) </w:t>
      </w:r>
      <w:r w:rsidRPr="00C6215B">
        <w:rPr>
          <w:rFonts w:asciiTheme="majorBidi" w:hAnsiTheme="majorBidi" w:cstheme="majorBidi"/>
          <w:color w:val="000000" w:themeColor="text1"/>
          <w:sz w:val="28"/>
          <w:szCs w:val="28"/>
        </w:rPr>
        <w:t>to ensure his/her inclusion in the study according to criteria of sample selection.</w:t>
      </w:r>
    </w:p>
    <w:p w:rsidR="00200F50" w:rsidRPr="00C6215B" w:rsidRDefault="00E82ADD" w:rsidP="00C6215B">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2.2</w:t>
      </w:r>
      <w:r w:rsidR="006F5512">
        <w:rPr>
          <w:rFonts w:asciiTheme="majorBidi" w:hAnsiTheme="majorBidi" w:cstheme="majorBidi"/>
          <w:b/>
          <w:bCs/>
          <w:sz w:val="28"/>
          <w:szCs w:val="28"/>
        </w:rPr>
        <w:t>.1.</w:t>
      </w:r>
      <w:r>
        <w:rPr>
          <w:rFonts w:asciiTheme="majorBidi" w:hAnsiTheme="majorBidi" w:cstheme="majorBidi"/>
          <w:b/>
          <w:bCs/>
          <w:sz w:val="28"/>
          <w:szCs w:val="28"/>
        </w:rPr>
        <w:t>1.</w:t>
      </w:r>
      <w:r w:rsidR="006F5512">
        <w:rPr>
          <w:rFonts w:asciiTheme="majorBidi" w:hAnsiTheme="majorBidi" w:cstheme="majorBidi"/>
          <w:b/>
          <w:bCs/>
          <w:sz w:val="28"/>
          <w:szCs w:val="28"/>
        </w:rPr>
        <w:t xml:space="preserve"> </w:t>
      </w:r>
      <w:r w:rsidR="00200F50" w:rsidRPr="00C6215B">
        <w:rPr>
          <w:rFonts w:asciiTheme="majorBidi" w:hAnsiTheme="majorBidi" w:cstheme="majorBidi"/>
          <w:b/>
          <w:bCs/>
          <w:sz w:val="28"/>
          <w:szCs w:val="28"/>
        </w:rPr>
        <w:t xml:space="preserve">Skeletal Examination: </w:t>
      </w:r>
    </w:p>
    <w:p w:rsidR="00200F50" w:rsidRPr="00C6215B" w:rsidRDefault="00200F50" w:rsidP="00C6215B">
      <w:pPr>
        <w:pStyle w:val="Default"/>
        <w:spacing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a. Anteroposterior Relation: </w:t>
      </w:r>
      <w:r w:rsidRPr="00C6215B">
        <w:rPr>
          <w:rFonts w:asciiTheme="majorBidi" w:hAnsiTheme="majorBidi" w:cstheme="majorBidi"/>
          <w:sz w:val="28"/>
          <w:szCs w:val="28"/>
        </w:rPr>
        <w:t>each participant was postured in an upright position with  Frankfort plane parallel to the floor, and asked him/her to occlude gently on posterior teeth and look straight forward</w:t>
      </w:r>
      <w:r w:rsidR="004C67B6" w:rsidRPr="00C6215B">
        <w:rPr>
          <w:rFonts w:asciiTheme="majorBidi" w:hAnsiTheme="majorBidi" w:cstheme="majorBidi"/>
          <w:sz w:val="28"/>
          <w:szCs w:val="28"/>
        </w:rPr>
        <w:t>.</w:t>
      </w:r>
    </w:p>
    <w:p w:rsidR="00200F50" w:rsidRPr="00764175" w:rsidRDefault="00200F50" w:rsidP="00C6215B">
      <w:p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By using the index finger of the right hand to palpate the soft tissue point A (deepest point in the upper lip at midline) and the middle finger to palpate the soft tissue point B (deepest </w:t>
      </w:r>
      <w:r w:rsidRPr="00C6215B">
        <w:rPr>
          <w:rFonts w:asciiTheme="majorBidi" w:hAnsiTheme="majorBidi" w:cstheme="majorBidi"/>
          <w:sz w:val="28"/>
          <w:szCs w:val="28"/>
        </w:rPr>
        <w:lastRenderedPageBreak/>
        <w:t xml:space="preserve">point in the lower lip at midline), the skeletal pattern was </w:t>
      </w:r>
      <w:r w:rsidRPr="00764175">
        <w:rPr>
          <w:rFonts w:asciiTheme="majorBidi" w:hAnsiTheme="majorBidi" w:cstheme="majorBidi"/>
          <w:sz w:val="28"/>
          <w:szCs w:val="28"/>
        </w:rPr>
        <w:t>assessed</w:t>
      </w:r>
      <w:r w:rsidR="00764175" w:rsidRPr="00764175">
        <w:rPr>
          <w:rFonts w:asciiTheme="majorBidi" w:hAnsiTheme="majorBidi" w:cstheme="majorBidi" w:hint="cs"/>
          <w:sz w:val="28"/>
          <w:szCs w:val="28"/>
          <w:rtl/>
        </w:rPr>
        <w:t xml:space="preserve"> </w:t>
      </w:r>
      <w:r w:rsidR="00764175" w:rsidRPr="008338B9">
        <w:rPr>
          <w:rFonts w:asciiTheme="majorBidi" w:hAnsiTheme="majorBidi" w:cstheme="majorBidi"/>
          <w:b/>
          <w:bCs/>
          <w:sz w:val="28"/>
          <w:szCs w:val="28"/>
        </w:rPr>
        <w:t>(Roberts-Harry and Sandy, 2003).</w:t>
      </w:r>
    </w:p>
    <w:p w:rsidR="00200F50" w:rsidRPr="00C6215B" w:rsidRDefault="00200F50" w:rsidP="00C6215B">
      <w:pPr>
        <w:spacing w:line="360" w:lineRule="auto"/>
        <w:jc w:val="both"/>
        <w:rPr>
          <w:rFonts w:asciiTheme="majorBidi" w:hAnsiTheme="majorBidi" w:cstheme="majorBidi"/>
          <w:sz w:val="28"/>
          <w:szCs w:val="28"/>
        </w:rPr>
      </w:pPr>
      <w:r w:rsidRPr="00764175">
        <w:rPr>
          <w:rFonts w:asciiTheme="majorBidi" w:hAnsiTheme="majorBidi" w:cstheme="majorBidi"/>
          <w:sz w:val="28"/>
          <w:szCs w:val="28"/>
        </w:rPr>
        <w:t xml:space="preserve">b. Vertical Relation: The vertical relation was measured in terms of facial height, the upper anterior facial height was represented by the distance from the point between the eyebrows </w:t>
      </w:r>
      <w:r w:rsidRPr="00C6215B">
        <w:rPr>
          <w:rFonts w:asciiTheme="majorBidi" w:hAnsiTheme="majorBidi" w:cstheme="majorBidi"/>
          <w:sz w:val="28"/>
          <w:szCs w:val="28"/>
        </w:rPr>
        <w:t xml:space="preserve">“glabella” to the base of the nose “subnasale”, the lower anterior facial height was the distance from the soft tissue menton (base of the chin) to the base of the nose, after marking the points of glabella (Gl), subnasale (Sn), menton (Me) with a marker, the facial heights were measured with a </w:t>
      </w:r>
      <w:r w:rsidR="00183968" w:rsidRPr="00764175">
        <w:rPr>
          <w:rFonts w:asciiTheme="majorBidi" w:hAnsiTheme="majorBidi" w:cstheme="majorBidi"/>
          <w:sz w:val="28"/>
          <w:szCs w:val="28"/>
        </w:rPr>
        <w:t>ruler</w:t>
      </w:r>
      <w:r w:rsidR="00764175" w:rsidRPr="00764175">
        <w:rPr>
          <w:rFonts w:asciiTheme="majorBidi" w:hAnsiTheme="majorBidi" w:cstheme="majorBidi" w:hint="cs"/>
          <w:sz w:val="28"/>
          <w:szCs w:val="28"/>
          <w:rtl/>
        </w:rPr>
        <w:t xml:space="preserve"> </w:t>
      </w:r>
      <w:r w:rsidR="00764175" w:rsidRPr="008338B9">
        <w:rPr>
          <w:rFonts w:asciiTheme="majorBidi" w:hAnsiTheme="majorBidi" w:cstheme="majorBidi"/>
          <w:b/>
          <w:bCs/>
          <w:sz w:val="28"/>
          <w:szCs w:val="28"/>
        </w:rPr>
        <w:t>(Roberts-Harry and Sandy, 2003).</w:t>
      </w:r>
    </w:p>
    <w:p w:rsidR="00183968" w:rsidRPr="00C6215B" w:rsidRDefault="00183968" w:rsidP="00C6215B">
      <w:pPr>
        <w:spacing w:line="360" w:lineRule="auto"/>
        <w:jc w:val="both"/>
        <w:rPr>
          <w:rFonts w:asciiTheme="majorBidi" w:hAnsiTheme="majorBidi" w:cstheme="majorBidi"/>
          <w:b/>
          <w:bCs/>
          <w:sz w:val="28"/>
          <w:szCs w:val="28"/>
        </w:rPr>
      </w:pPr>
      <w:r w:rsidRPr="00C6215B">
        <w:rPr>
          <w:rFonts w:asciiTheme="majorBidi" w:hAnsiTheme="majorBidi" w:cstheme="majorBidi"/>
          <w:b/>
          <w:bCs/>
          <w:sz w:val="28"/>
          <w:szCs w:val="28"/>
        </w:rPr>
        <w:t xml:space="preserve">c. Horizontal Relation: </w:t>
      </w:r>
      <w:r w:rsidRPr="00C6215B">
        <w:rPr>
          <w:rFonts w:asciiTheme="majorBidi" w:hAnsiTheme="majorBidi" w:cstheme="majorBidi"/>
          <w:sz w:val="28"/>
          <w:szCs w:val="28"/>
        </w:rPr>
        <w:t>This dimension was assessed by looking at the participant head-on and assess whether there was asymmetry in the facial midline</w:t>
      </w:r>
      <w:r w:rsidR="00764175" w:rsidRPr="00764175">
        <w:rPr>
          <w:rFonts w:asciiTheme="majorBidi" w:hAnsiTheme="majorBidi" w:cstheme="majorBidi" w:hint="cs"/>
          <w:sz w:val="28"/>
          <w:szCs w:val="28"/>
          <w:rtl/>
        </w:rPr>
        <w:t xml:space="preserve"> </w:t>
      </w:r>
      <w:r w:rsidR="00764175" w:rsidRPr="008338B9">
        <w:rPr>
          <w:rFonts w:asciiTheme="majorBidi" w:hAnsiTheme="majorBidi" w:cstheme="majorBidi"/>
          <w:b/>
          <w:bCs/>
          <w:sz w:val="28"/>
          <w:szCs w:val="28"/>
        </w:rPr>
        <w:t>(Roberts-Harry and Sandy, 2003).</w:t>
      </w:r>
    </w:p>
    <w:p w:rsidR="00183968" w:rsidRPr="00C6215B" w:rsidRDefault="00E82ADD" w:rsidP="00C6215B">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2.2</w:t>
      </w:r>
      <w:r w:rsidR="006F5512">
        <w:rPr>
          <w:rFonts w:asciiTheme="majorBidi" w:hAnsiTheme="majorBidi" w:cstheme="majorBidi"/>
          <w:b/>
          <w:bCs/>
          <w:sz w:val="28"/>
          <w:szCs w:val="28"/>
        </w:rPr>
        <w:t>.</w:t>
      </w:r>
      <w:r>
        <w:rPr>
          <w:rFonts w:asciiTheme="majorBidi" w:hAnsiTheme="majorBidi" w:cstheme="majorBidi"/>
          <w:b/>
          <w:bCs/>
          <w:sz w:val="28"/>
          <w:szCs w:val="28"/>
        </w:rPr>
        <w:t>1.2.</w:t>
      </w:r>
      <w:r w:rsidR="006F5512">
        <w:rPr>
          <w:rFonts w:asciiTheme="majorBidi" w:hAnsiTheme="majorBidi" w:cstheme="majorBidi"/>
          <w:b/>
          <w:bCs/>
          <w:sz w:val="28"/>
          <w:szCs w:val="28"/>
        </w:rPr>
        <w:t xml:space="preserve"> </w:t>
      </w:r>
      <w:r w:rsidR="00183968" w:rsidRPr="00C6215B">
        <w:rPr>
          <w:rFonts w:asciiTheme="majorBidi" w:hAnsiTheme="majorBidi" w:cstheme="majorBidi"/>
          <w:b/>
          <w:bCs/>
          <w:sz w:val="28"/>
          <w:szCs w:val="28"/>
        </w:rPr>
        <w:t>Dental Examination</w:t>
      </w:r>
      <w:r w:rsidR="005A4C8C" w:rsidRPr="00C6215B">
        <w:rPr>
          <w:rFonts w:asciiTheme="majorBidi" w:hAnsiTheme="majorBidi" w:cstheme="majorBidi"/>
          <w:b/>
          <w:bCs/>
          <w:sz w:val="28"/>
          <w:szCs w:val="28"/>
        </w:rPr>
        <w:t>:</w:t>
      </w:r>
    </w:p>
    <w:p w:rsidR="003136B8" w:rsidRPr="00C6215B" w:rsidRDefault="00183968" w:rsidP="00C6215B">
      <w:p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Each participant was examined intraorally to ensure that all permanent teeth were present according to the previously </w:t>
      </w:r>
      <w:r w:rsidRPr="00C6215B">
        <w:rPr>
          <w:rFonts w:asciiTheme="majorBidi" w:hAnsiTheme="majorBidi" w:cstheme="majorBidi"/>
          <w:color w:val="000000" w:themeColor="text1"/>
          <w:sz w:val="28"/>
          <w:szCs w:val="28"/>
        </w:rPr>
        <w:t>mentioned criteria</w:t>
      </w:r>
      <w:r w:rsidRPr="00C6215B">
        <w:rPr>
          <w:rFonts w:asciiTheme="majorBidi" w:hAnsiTheme="majorBidi" w:cstheme="majorBidi"/>
          <w:sz w:val="28"/>
          <w:szCs w:val="28"/>
        </w:rPr>
        <w:t>. Then the relation between the maxillary and mandibular teeth were examined:</w:t>
      </w:r>
    </w:p>
    <w:p w:rsidR="003136B8" w:rsidRPr="00E97C46" w:rsidRDefault="00E97C46" w:rsidP="00C6215B">
      <w:pPr>
        <w:pStyle w:val="Default"/>
        <w:spacing w:line="360" w:lineRule="auto"/>
        <w:jc w:val="both"/>
        <w:rPr>
          <w:rFonts w:asciiTheme="majorBidi" w:hAnsiTheme="majorBidi" w:cstheme="majorBidi"/>
          <w:color w:val="0070C0"/>
          <w:sz w:val="28"/>
          <w:szCs w:val="28"/>
        </w:rPr>
      </w:pPr>
      <w:r w:rsidRPr="00E97C46">
        <w:rPr>
          <w:rFonts w:asciiTheme="majorBidi" w:hAnsiTheme="majorBidi" w:cstheme="majorBidi"/>
          <w:b/>
          <w:bCs/>
          <w:color w:val="0070C0"/>
          <w:sz w:val="28"/>
          <w:szCs w:val="28"/>
        </w:rPr>
        <w:t>2.2</w:t>
      </w:r>
      <w:r w:rsidR="006F5512" w:rsidRPr="00E97C46">
        <w:rPr>
          <w:rFonts w:asciiTheme="majorBidi" w:hAnsiTheme="majorBidi" w:cstheme="majorBidi"/>
          <w:b/>
          <w:bCs/>
          <w:color w:val="0070C0"/>
          <w:sz w:val="28"/>
          <w:szCs w:val="28"/>
        </w:rPr>
        <w:t>.</w:t>
      </w:r>
      <w:r w:rsidRPr="00E97C46">
        <w:rPr>
          <w:rFonts w:asciiTheme="majorBidi" w:hAnsiTheme="majorBidi" w:cstheme="majorBidi"/>
          <w:b/>
          <w:bCs/>
          <w:color w:val="0070C0"/>
          <w:sz w:val="28"/>
          <w:szCs w:val="28"/>
        </w:rPr>
        <w:t>2.</w:t>
      </w:r>
      <w:r w:rsidR="006F5512" w:rsidRPr="00E97C46">
        <w:rPr>
          <w:rFonts w:asciiTheme="majorBidi" w:hAnsiTheme="majorBidi" w:cstheme="majorBidi"/>
          <w:b/>
          <w:bCs/>
          <w:color w:val="0070C0"/>
          <w:sz w:val="28"/>
          <w:szCs w:val="28"/>
        </w:rPr>
        <w:t xml:space="preserve"> </w:t>
      </w:r>
      <w:r w:rsidR="00FD6842" w:rsidRPr="00E97C46">
        <w:rPr>
          <w:rFonts w:asciiTheme="majorBidi" w:hAnsiTheme="majorBidi" w:cstheme="majorBidi"/>
          <w:b/>
          <w:bCs/>
          <w:color w:val="0070C0"/>
          <w:sz w:val="28"/>
          <w:szCs w:val="28"/>
        </w:rPr>
        <w:t>Standardization</w:t>
      </w:r>
      <w:r w:rsidR="003136B8" w:rsidRPr="00E97C46">
        <w:rPr>
          <w:rFonts w:asciiTheme="majorBidi" w:hAnsiTheme="majorBidi" w:cstheme="majorBidi"/>
          <w:b/>
          <w:bCs/>
          <w:color w:val="0070C0"/>
          <w:sz w:val="28"/>
          <w:szCs w:val="28"/>
        </w:rPr>
        <w:t xml:space="preserve"> of the Photographs </w:t>
      </w:r>
    </w:p>
    <w:p w:rsidR="003136B8" w:rsidRPr="00C6215B" w:rsidRDefault="003136B8" w:rsidP="00C6215B">
      <w:pPr>
        <w:spacing w:line="360" w:lineRule="auto"/>
        <w:jc w:val="both"/>
        <w:rPr>
          <w:rFonts w:asciiTheme="majorBidi" w:hAnsiTheme="majorBidi" w:cstheme="majorBidi"/>
          <w:sz w:val="28"/>
          <w:szCs w:val="28"/>
        </w:rPr>
      </w:pPr>
      <w:r w:rsidRPr="00C6215B">
        <w:rPr>
          <w:rFonts w:asciiTheme="majorBidi" w:hAnsiTheme="majorBidi" w:cstheme="majorBidi"/>
          <w:sz w:val="28"/>
          <w:szCs w:val="28"/>
        </w:rPr>
        <w:t xml:space="preserve">The camera fixed in position and adjusted in height to be at the level of the participant’s eyes according to the participant’s body height. </w:t>
      </w:r>
      <w:r w:rsidRPr="00C6215B">
        <w:rPr>
          <w:rFonts w:asciiTheme="majorBidi" w:hAnsiTheme="majorBidi" w:cstheme="majorBidi"/>
          <w:color w:val="000000" w:themeColor="text1"/>
          <w:sz w:val="28"/>
          <w:szCs w:val="28"/>
        </w:rPr>
        <w:t xml:space="preserve">The distance from the camera to the </w:t>
      </w:r>
      <w:r w:rsidR="00B25D22" w:rsidRPr="00C6215B">
        <w:rPr>
          <w:rFonts w:asciiTheme="majorBidi" w:hAnsiTheme="majorBidi" w:cstheme="majorBidi"/>
          <w:color w:val="000000" w:themeColor="text1"/>
          <w:sz w:val="28"/>
          <w:szCs w:val="28"/>
        </w:rPr>
        <w:t xml:space="preserve">background </w:t>
      </w:r>
      <w:r w:rsidRPr="00C6215B">
        <w:rPr>
          <w:rFonts w:asciiTheme="majorBidi" w:hAnsiTheme="majorBidi" w:cstheme="majorBidi"/>
          <w:color w:val="000000" w:themeColor="text1"/>
          <w:sz w:val="28"/>
          <w:szCs w:val="28"/>
        </w:rPr>
        <w:t xml:space="preserve"> was fixed at a distance of about 10</w:t>
      </w:r>
      <w:r w:rsidR="00B25D22" w:rsidRPr="00C6215B">
        <w:rPr>
          <w:rFonts w:asciiTheme="majorBidi" w:hAnsiTheme="majorBidi" w:cstheme="majorBidi"/>
          <w:color w:val="000000" w:themeColor="text1"/>
          <w:sz w:val="28"/>
          <w:szCs w:val="28"/>
        </w:rPr>
        <w:t>0</w:t>
      </w:r>
      <w:r w:rsidRPr="00C6215B">
        <w:rPr>
          <w:rFonts w:asciiTheme="majorBidi" w:hAnsiTheme="majorBidi" w:cstheme="majorBidi"/>
          <w:color w:val="000000" w:themeColor="text1"/>
          <w:sz w:val="28"/>
          <w:szCs w:val="28"/>
        </w:rPr>
        <w:t xml:space="preserve"> cm</w:t>
      </w:r>
      <w:r w:rsidR="00B25D22" w:rsidRPr="00C6215B">
        <w:rPr>
          <w:rFonts w:asciiTheme="majorBidi" w:hAnsiTheme="majorBidi" w:cstheme="majorBidi"/>
          <w:color w:val="000000" w:themeColor="text1"/>
          <w:sz w:val="28"/>
          <w:szCs w:val="28"/>
        </w:rPr>
        <w:t>,</w:t>
      </w:r>
      <w:r w:rsidR="000A5C2A" w:rsidRPr="00C6215B">
        <w:rPr>
          <w:rFonts w:asciiTheme="majorBidi" w:hAnsiTheme="majorBidi" w:cstheme="majorBidi"/>
          <w:sz w:val="28"/>
          <w:szCs w:val="28"/>
        </w:rPr>
        <w:t>The EF-S 18-55</w:t>
      </w:r>
      <w:r w:rsidRPr="00C6215B">
        <w:rPr>
          <w:rFonts w:asciiTheme="majorBidi" w:hAnsiTheme="majorBidi" w:cstheme="majorBidi"/>
          <w:sz w:val="28"/>
          <w:szCs w:val="28"/>
        </w:rPr>
        <w:t xml:space="preserve">mm lens was used, participants were seated on a constant chair in front of a </w:t>
      </w:r>
      <w:r w:rsidR="000A5C2A" w:rsidRPr="00C6215B">
        <w:rPr>
          <w:rFonts w:asciiTheme="majorBidi" w:hAnsiTheme="majorBidi" w:cstheme="majorBidi"/>
          <w:sz w:val="28"/>
          <w:szCs w:val="28"/>
        </w:rPr>
        <w:t xml:space="preserve">white </w:t>
      </w:r>
      <w:r w:rsidRPr="00C6215B">
        <w:rPr>
          <w:rFonts w:asciiTheme="majorBidi" w:hAnsiTheme="majorBidi" w:cstheme="majorBidi"/>
          <w:sz w:val="28"/>
          <w:szCs w:val="28"/>
        </w:rPr>
        <w:t xml:space="preserve"> background which was made from a piece of cloth</w:t>
      </w:r>
      <w:r w:rsidR="000A5C2A" w:rsidRPr="00C6215B">
        <w:rPr>
          <w:rFonts w:asciiTheme="majorBidi" w:hAnsiTheme="majorBidi" w:cstheme="majorBidi"/>
          <w:sz w:val="28"/>
          <w:szCs w:val="28"/>
        </w:rPr>
        <w:t>.</w:t>
      </w:r>
    </w:p>
    <w:p w:rsidR="006B07B8" w:rsidRPr="00E97C46" w:rsidRDefault="00E97C46" w:rsidP="00C6215B">
      <w:pPr>
        <w:pStyle w:val="Default"/>
        <w:spacing w:line="360" w:lineRule="auto"/>
        <w:jc w:val="both"/>
        <w:rPr>
          <w:rFonts w:asciiTheme="majorBidi" w:hAnsiTheme="majorBidi" w:cstheme="majorBidi"/>
          <w:color w:val="0070C0"/>
          <w:sz w:val="28"/>
          <w:szCs w:val="28"/>
        </w:rPr>
      </w:pPr>
      <w:r w:rsidRPr="00E97C46">
        <w:rPr>
          <w:rFonts w:asciiTheme="majorBidi" w:hAnsiTheme="majorBidi" w:cstheme="majorBidi"/>
          <w:b/>
          <w:bCs/>
          <w:color w:val="0070C0"/>
          <w:sz w:val="28"/>
          <w:szCs w:val="28"/>
        </w:rPr>
        <w:t>2.2</w:t>
      </w:r>
      <w:r w:rsidR="006F5512" w:rsidRPr="00E97C46">
        <w:rPr>
          <w:rFonts w:asciiTheme="majorBidi" w:hAnsiTheme="majorBidi" w:cstheme="majorBidi"/>
          <w:b/>
          <w:bCs/>
          <w:color w:val="0070C0"/>
          <w:sz w:val="28"/>
          <w:szCs w:val="28"/>
        </w:rPr>
        <w:t>.</w:t>
      </w:r>
      <w:r w:rsidRPr="00E97C46">
        <w:rPr>
          <w:rFonts w:asciiTheme="majorBidi" w:hAnsiTheme="majorBidi" w:cstheme="majorBidi"/>
          <w:b/>
          <w:bCs/>
          <w:color w:val="0070C0"/>
          <w:sz w:val="28"/>
          <w:szCs w:val="28"/>
        </w:rPr>
        <w:t>3.</w:t>
      </w:r>
      <w:r w:rsidR="006F5512" w:rsidRPr="00E97C46">
        <w:rPr>
          <w:rFonts w:asciiTheme="majorBidi" w:hAnsiTheme="majorBidi" w:cstheme="majorBidi"/>
          <w:b/>
          <w:bCs/>
          <w:color w:val="0070C0"/>
          <w:sz w:val="28"/>
          <w:szCs w:val="28"/>
        </w:rPr>
        <w:t xml:space="preserve"> </w:t>
      </w:r>
      <w:r w:rsidR="006B07B8" w:rsidRPr="00E97C46">
        <w:rPr>
          <w:rFonts w:asciiTheme="majorBidi" w:hAnsiTheme="majorBidi" w:cstheme="majorBidi"/>
          <w:b/>
          <w:bCs/>
          <w:color w:val="0070C0"/>
          <w:sz w:val="28"/>
          <w:szCs w:val="28"/>
        </w:rPr>
        <w:t xml:space="preserve">Photographic Exposure </w:t>
      </w:r>
    </w:p>
    <w:p w:rsidR="006B07B8" w:rsidRPr="00C6215B" w:rsidRDefault="00FD6842" w:rsidP="00C6215B">
      <w:pPr>
        <w:pStyle w:val="Default"/>
        <w:spacing w:line="360" w:lineRule="auto"/>
        <w:jc w:val="both"/>
        <w:rPr>
          <w:rFonts w:asciiTheme="majorBidi" w:hAnsiTheme="majorBidi" w:cstheme="majorBidi"/>
          <w:sz w:val="28"/>
          <w:szCs w:val="28"/>
        </w:rPr>
      </w:pPr>
      <w:r>
        <w:rPr>
          <w:rFonts w:asciiTheme="majorBidi" w:hAnsiTheme="majorBidi" w:cstheme="majorBidi"/>
          <w:sz w:val="28"/>
          <w:szCs w:val="28"/>
        </w:rPr>
        <w:t>Three f</w:t>
      </w:r>
      <w:r w:rsidR="0042562D" w:rsidRPr="00C6215B">
        <w:rPr>
          <w:rFonts w:asciiTheme="majorBidi" w:hAnsiTheme="majorBidi" w:cstheme="majorBidi"/>
          <w:sz w:val="28"/>
          <w:szCs w:val="28"/>
        </w:rPr>
        <w:t xml:space="preserve">rontal facial </w:t>
      </w:r>
      <w:r w:rsidR="006B07B8" w:rsidRPr="00C6215B">
        <w:rPr>
          <w:rFonts w:asciiTheme="majorBidi" w:hAnsiTheme="majorBidi" w:cstheme="majorBidi"/>
          <w:sz w:val="28"/>
          <w:szCs w:val="28"/>
        </w:rPr>
        <w:t>photograp</w:t>
      </w:r>
      <w:r w:rsidR="00546419" w:rsidRPr="00C6215B">
        <w:rPr>
          <w:rFonts w:asciiTheme="majorBidi" w:hAnsiTheme="majorBidi" w:cstheme="majorBidi"/>
          <w:sz w:val="28"/>
          <w:szCs w:val="28"/>
        </w:rPr>
        <w:t>hs were taken</w:t>
      </w:r>
      <w:r>
        <w:rPr>
          <w:rFonts w:asciiTheme="majorBidi" w:hAnsiTheme="majorBidi" w:cstheme="majorBidi"/>
          <w:sz w:val="28"/>
          <w:szCs w:val="28"/>
        </w:rPr>
        <w:t xml:space="preserve"> for</w:t>
      </w:r>
      <w:r w:rsidR="006B07B8" w:rsidRPr="00C6215B">
        <w:rPr>
          <w:rFonts w:asciiTheme="majorBidi" w:hAnsiTheme="majorBidi" w:cstheme="majorBidi"/>
          <w:sz w:val="28"/>
          <w:szCs w:val="28"/>
        </w:rPr>
        <w:t xml:space="preserve"> the participa</w:t>
      </w:r>
      <w:r w:rsidR="00546419" w:rsidRPr="00C6215B">
        <w:rPr>
          <w:rFonts w:asciiTheme="majorBidi" w:hAnsiTheme="majorBidi" w:cstheme="majorBidi"/>
          <w:sz w:val="28"/>
          <w:szCs w:val="28"/>
        </w:rPr>
        <w:t>nt</w:t>
      </w:r>
      <w:r w:rsidR="00764B1E" w:rsidRPr="00C6215B">
        <w:rPr>
          <w:rFonts w:asciiTheme="majorBidi" w:hAnsiTheme="majorBidi" w:cstheme="majorBidi"/>
          <w:sz w:val="28"/>
          <w:szCs w:val="28"/>
        </w:rPr>
        <w:t xml:space="preserve"> in </w:t>
      </w:r>
      <w:r>
        <w:rPr>
          <w:rFonts w:asciiTheme="majorBidi" w:hAnsiTheme="majorBidi" w:cstheme="majorBidi"/>
          <w:sz w:val="28"/>
          <w:szCs w:val="28"/>
        </w:rPr>
        <w:t xml:space="preserve">rest and </w:t>
      </w:r>
      <w:r w:rsidR="00702186" w:rsidRPr="00C6215B">
        <w:rPr>
          <w:rFonts w:asciiTheme="majorBidi" w:hAnsiTheme="majorBidi" w:cstheme="majorBidi"/>
          <w:sz w:val="28"/>
          <w:szCs w:val="28"/>
        </w:rPr>
        <w:t>tow type</w:t>
      </w:r>
      <w:r>
        <w:rPr>
          <w:rFonts w:asciiTheme="majorBidi" w:hAnsiTheme="majorBidi" w:cstheme="majorBidi"/>
          <w:sz w:val="28"/>
          <w:szCs w:val="28"/>
        </w:rPr>
        <w:t>s</w:t>
      </w:r>
      <w:r w:rsidR="00702186" w:rsidRPr="00C6215B">
        <w:rPr>
          <w:rFonts w:asciiTheme="majorBidi" w:hAnsiTheme="majorBidi" w:cstheme="majorBidi"/>
          <w:sz w:val="28"/>
          <w:szCs w:val="28"/>
        </w:rPr>
        <w:t xml:space="preserve"> of smile</w:t>
      </w:r>
      <w:r w:rsidR="00764B1E" w:rsidRPr="00C6215B">
        <w:rPr>
          <w:rFonts w:asciiTheme="majorBidi" w:hAnsiTheme="majorBidi" w:cstheme="majorBidi"/>
          <w:sz w:val="28"/>
          <w:szCs w:val="28"/>
        </w:rPr>
        <w:t>.</w:t>
      </w:r>
    </w:p>
    <w:p w:rsidR="006F30D5" w:rsidRPr="00C6215B" w:rsidRDefault="006B07B8" w:rsidP="00C6215B">
      <w:pPr>
        <w:spacing w:line="360" w:lineRule="auto"/>
        <w:jc w:val="both"/>
        <w:rPr>
          <w:rFonts w:asciiTheme="majorBidi" w:hAnsiTheme="majorBidi" w:cstheme="majorBidi"/>
          <w:b/>
          <w:bCs/>
          <w:sz w:val="28"/>
          <w:szCs w:val="28"/>
        </w:rPr>
      </w:pPr>
      <w:r w:rsidRPr="00C6215B">
        <w:rPr>
          <w:rFonts w:asciiTheme="majorBidi" w:hAnsiTheme="majorBidi" w:cstheme="majorBidi"/>
          <w:sz w:val="28"/>
          <w:szCs w:val="28"/>
        </w:rPr>
        <w:t xml:space="preserve">For the facial photographs, each participant was </w:t>
      </w:r>
      <w:r w:rsidR="00546419" w:rsidRPr="00C6215B">
        <w:rPr>
          <w:rFonts w:asciiTheme="majorBidi" w:hAnsiTheme="majorBidi" w:cstheme="majorBidi"/>
          <w:sz w:val="28"/>
          <w:szCs w:val="28"/>
        </w:rPr>
        <w:t>seated in upright position</w:t>
      </w:r>
      <w:r w:rsidRPr="00C6215B">
        <w:rPr>
          <w:rFonts w:asciiTheme="majorBidi" w:hAnsiTheme="majorBidi" w:cstheme="majorBidi"/>
          <w:sz w:val="28"/>
          <w:szCs w:val="28"/>
        </w:rPr>
        <w:t>, and instructed to keep their teeth in maximum intercuspation and gently closed lips</w:t>
      </w:r>
      <w:r w:rsidR="00C0410E" w:rsidRPr="00C6215B">
        <w:rPr>
          <w:rFonts w:asciiTheme="majorBidi" w:hAnsiTheme="majorBidi" w:cstheme="majorBidi"/>
          <w:sz w:val="28"/>
          <w:szCs w:val="28"/>
        </w:rPr>
        <w:t xml:space="preserve"> in rest</w:t>
      </w:r>
      <w:r w:rsidR="00C0410E" w:rsidRPr="008338B9">
        <w:rPr>
          <w:rFonts w:asciiTheme="majorBidi" w:hAnsiTheme="majorBidi" w:cstheme="majorBidi"/>
          <w:sz w:val="28"/>
          <w:szCs w:val="28"/>
        </w:rPr>
        <w:t xml:space="preserve"> position</w:t>
      </w:r>
      <w:r w:rsidR="008338B9" w:rsidRPr="008338B9">
        <w:rPr>
          <w:rFonts w:asciiTheme="majorBidi" w:hAnsiTheme="majorBidi" w:cstheme="majorBidi" w:hint="cs"/>
          <w:sz w:val="28"/>
          <w:szCs w:val="28"/>
          <w:rtl/>
        </w:rPr>
        <w:t xml:space="preserve"> </w:t>
      </w:r>
      <w:r w:rsidR="008338B9" w:rsidRPr="008338B9">
        <w:rPr>
          <w:rFonts w:asciiTheme="majorBidi" w:hAnsiTheme="majorBidi" w:cstheme="majorBidi"/>
          <w:b/>
          <w:bCs/>
          <w:sz w:val="28"/>
          <w:szCs w:val="28"/>
        </w:rPr>
        <w:t>(</w:t>
      </w:r>
      <w:r w:rsidR="008338B9" w:rsidRPr="008338B9">
        <w:rPr>
          <w:b/>
          <w:bCs/>
          <w:sz w:val="28"/>
          <w:szCs w:val="28"/>
        </w:rPr>
        <w:t>Al-Sehaibany F,2011</w:t>
      </w:r>
      <w:r w:rsidR="008338B9" w:rsidRPr="008338B9">
        <w:rPr>
          <w:rFonts w:asciiTheme="majorBidi" w:hAnsiTheme="majorBidi" w:cstheme="majorBidi"/>
          <w:b/>
          <w:bCs/>
          <w:sz w:val="28"/>
          <w:szCs w:val="28"/>
        </w:rPr>
        <w:t>).</w:t>
      </w:r>
      <w:r w:rsidR="00546419" w:rsidRPr="008338B9">
        <w:rPr>
          <w:rFonts w:asciiTheme="majorBidi" w:hAnsiTheme="majorBidi" w:cstheme="majorBidi"/>
          <w:b/>
          <w:bCs/>
          <w:sz w:val="28"/>
          <w:szCs w:val="28"/>
        </w:rPr>
        <w:t xml:space="preserve"> </w:t>
      </w:r>
      <w:r w:rsidRPr="00C6215B">
        <w:rPr>
          <w:rFonts w:asciiTheme="majorBidi" w:hAnsiTheme="majorBidi" w:cstheme="majorBidi"/>
          <w:sz w:val="28"/>
          <w:szCs w:val="28"/>
        </w:rPr>
        <w:t xml:space="preserve">The camera lens positioned parallel to the participant’s face and the participant was asked to look at the center of the camera’s lens during taking the </w:t>
      </w:r>
      <w:r w:rsidRPr="00C6215B">
        <w:rPr>
          <w:rFonts w:asciiTheme="majorBidi" w:hAnsiTheme="majorBidi" w:cstheme="majorBidi"/>
          <w:sz w:val="28"/>
          <w:szCs w:val="28"/>
        </w:rPr>
        <w:lastRenderedPageBreak/>
        <w:t xml:space="preserve">photograph with the participant’s hair did not cover any part of </w:t>
      </w:r>
      <w:r w:rsidRPr="008338B9">
        <w:rPr>
          <w:rFonts w:asciiTheme="majorBidi" w:hAnsiTheme="majorBidi" w:cstheme="majorBidi"/>
          <w:sz w:val="28"/>
          <w:szCs w:val="28"/>
        </w:rPr>
        <w:t>the fac</w:t>
      </w:r>
      <w:r w:rsidR="00546419" w:rsidRPr="008338B9">
        <w:rPr>
          <w:rFonts w:asciiTheme="majorBidi" w:hAnsiTheme="majorBidi" w:cstheme="majorBidi"/>
          <w:sz w:val="28"/>
          <w:szCs w:val="28"/>
        </w:rPr>
        <w:t>e</w:t>
      </w:r>
      <w:r w:rsidR="00764175" w:rsidRPr="008338B9">
        <w:rPr>
          <w:rFonts w:asciiTheme="majorBidi" w:hAnsiTheme="majorBidi" w:cstheme="majorBidi" w:hint="cs"/>
          <w:b/>
          <w:bCs/>
          <w:sz w:val="28"/>
          <w:szCs w:val="28"/>
          <w:rtl/>
        </w:rPr>
        <w:t xml:space="preserve"> </w:t>
      </w:r>
      <w:r w:rsidR="00764175" w:rsidRPr="008338B9">
        <w:rPr>
          <w:rFonts w:asciiTheme="majorBidi" w:hAnsiTheme="majorBidi" w:cstheme="majorBidi"/>
          <w:b/>
          <w:bCs/>
          <w:sz w:val="28"/>
          <w:szCs w:val="28"/>
        </w:rPr>
        <w:t xml:space="preserve">(Varjão </w:t>
      </w:r>
      <w:r w:rsidR="00764175" w:rsidRPr="008338B9">
        <w:rPr>
          <w:rFonts w:asciiTheme="majorBidi" w:hAnsiTheme="majorBidi" w:cstheme="majorBidi"/>
          <w:b/>
          <w:bCs/>
          <w:i/>
          <w:iCs/>
          <w:sz w:val="28"/>
          <w:szCs w:val="28"/>
        </w:rPr>
        <w:t>et al</w:t>
      </w:r>
      <w:r w:rsidR="00764175" w:rsidRPr="008338B9">
        <w:rPr>
          <w:rFonts w:asciiTheme="majorBidi" w:hAnsiTheme="majorBidi" w:cstheme="majorBidi"/>
          <w:b/>
          <w:bCs/>
          <w:sz w:val="28"/>
          <w:szCs w:val="28"/>
        </w:rPr>
        <w:t>., 2006</w:t>
      </w:r>
      <w:r w:rsidR="00764175" w:rsidRPr="008338B9">
        <w:rPr>
          <w:rFonts w:asciiTheme="majorBidi" w:hAnsiTheme="majorBidi" w:cstheme="majorBidi" w:hint="cs"/>
          <w:b/>
          <w:bCs/>
          <w:sz w:val="28"/>
          <w:szCs w:val="28"/>
          <w:rtl/>
        </w:rPr>
        <w:t>(</w:t>
      </w:r>
      <w:r w:rsidR="00C0410E" w:rsidRPr="008338B9">
        <w:rPr>
          <w:rFonts w:asciiTheme="majorBidi" w:hAnsiTheme="majorBidi" w:cstheme="majorBidi"/>
          <w:b/>
          <w:bCs/>
          <w:sz w:val="28"/>
          <w:szCs w:val="28"/>
        </w:rPr>
        <w:t>,</w:t>
      </w:r>
      <w:r w:rsidR="00764175">
        <w:rPr>
          <w:rFonts w:asciiTheme="majorBidi" w:hAnsiTheme="majorBidi" w:cstheme="majorBidi" w:hint="cs"/>
          <w:sz w:val="28"/>
          <w:szCs w:val="28"/>
          <w:rtl/>
        </w:rPr>
        <w:t xml:space="preserve"> </w:t>
      </w:r>
      <w:r w:rsidRPr="00C6215B">
        <w:rPr>
          <w:rFonts w:asciiTheme="majorBidi" w:hAnsiTheme="majorBidi" w:cstheme="majorBidi"/>
          <w:sz w:val="28"/>
          <w:szCs w:val="28"/>
        </w:rPr>
        <w:t>a ruler was placed near the participant’s head to correct the magnification.</w:t>
      </w:r>
      <w:r w:rsidR="00764175">
        <w:rPr>
          <w:rFonts w:asciiTheme="majorBidi" w:hAnsiTheme="majorBidi" w:cstheme="majorBidi" w:hint="cs"/>
          <w:sz w:val="28"/>
          <w:szCs w:val="28"/>
          <w:rtl/>
        </w:rPr>
        <w:t xml:space="preserve"> </w:t>
      </w:r>
      <w:r w:rsidR="006F30D5" w:rsidRPr="00C6215B">
        <w:rPr>
          <w:rFonts w:asciiTheme="majorBidi" w:hAnsiTheme="majorBidi" w:cstheme="majorBidi"/>
          <w:sz w:val="28"/>
          <w:szCs w:val="28"/>
        </w:rPr>
        <w:t>The digital camera was set on the manual exposure shooting chosen from the model dial that determined the desired function</w:t>
      </w:r>
      <w:r w:rsidR="00764175">
        <w:rPr>
          <w:rFonts w:asciiTheme="majorBidi" w:hAnsiTheme="majorBidi" w:cstheme="majorBidi" w:hint="cs"/>
          <w:sz w:val="28"/>
          <w:szCs w:val="28"/>
          <w:rtl/>
        </w:rPr>
        <w:t xml:space="preserve"> </w:t>
      </w:r>
      <w:r w:rsidR="006F30D5" w:rsidRPr="00C6215B">
        <w:rPr>
          <w:rFonts w:asciiTheme="majorBidi" w:hAnsiTheme="majorBidi" w:cstheme="majorBidi"/>
          <w:sz w:val="28"/>
          <w:szCs w:val="28"/>
        </w:rPr>
        <w:t>.</w:t>
      </w:r>
      <w:r w:rsidR="00764175">
        <w:rPr>
          <w:rFonts w:asciiTheme="majorBidi" w:hAnsiTheme="majorBidi" w:cstheme="majorBidi" w:hint="cs"/>
          <w:sz w:val="28"/>
          <w:szCs w:val="28"/>
          <w:rtl/>
        </w:rPr>
        <w:t xml:space="preserve"> </w:t>
      </w:r>
      <w:r w:rsidR="00142F7D" w:rsidRPr="00C6215B">
        <w:rPr>
          <w:rFonts w:asciiTheme="majorBidi" w:hAnsiTheme="majorBidi" w:cstheme="majorBidi"/>
          <w:sz w:val="28"/>
          <w:szCs w:val="28"/>
        </w:rPr>
        <w:t>Each shoot</w:t>
      </w:r>
      <w:r w:rsidR="006F30D5" w:rsidRPr="00C6215B">
        <w:rPr>
          <w:rFonts w:asciiTheme="majorBidi" w:hAnsiTheme="majorBidi" w:cstheme="majorBidi"/>
          <w:sz w:val="28"/>
          <w:szCs w:val="28"/>
        </w:rPr>
        <w:t xml:space="preserve"> analyzed by AutoCAD 2007 program.</w:t>
      </w:r>
      <w:r w:rsidR="00764175">
        <w:rPr>
          <w:rFonts w:asciiTheme="majorBidi" w:hAnsiTheme="majorBidi" w:cstheme="majorBidi" w:hint="cs"/>
          <w:sz w:val="28"/>
          <w:szCs w:val="28"/>
          <w:rtl/>
        </w:rPr>
        <w:t xml:space="preserve"> </w:t>
      </w:r>
      <w:r w:rsidR="006F30D5" w:rsidRPr="00C6215B">
        <w:rPr>
          <w:rFonts w:asciiTheme="majorBidi" w:hAnsiTheme="majorBidi" w:cstheme="majorBidi"/>
          <w:sz w:val="28"/>
          <w:szCs w:val="28"/>
        </w:rPr>
        <w:t>The measurements were divided by scale for each picture to overcome the magnification.</w:t>
      </w:r>
    </w:p>
    <w:p w:rsidR="006F30D5" w:rsidRPr="00C6215B" w:rsidRDefault="006F30D5" w:rsidP="00C6215B">
      <w:pPr>
        <w:pStyle w:val="Default"/>
        <w:spacing w:line="360" w:lineRule="auto"/>
        <w:jc w:val="both"/>
        <w:rPr>
          <w:rFonts w:asciiTheme="majorBidi" w:hAnsiTheme="majorBidi" w:cstheme="majorBidi"/>
          <w:sz w:val="28"/>
          <w:szCs w:val="28"/>
        </w:rPr>
      </w:pPr>
    </w:p>
    <w:p w:rsidR="005A4C8C" w:rsidRPr="00C6215B" w:rsidRDefault="005A4C8C" w:rsidP="00C6215B">
      <w:pPr>
        <w:pStyle w:val="Default"/>
        <w:spacing w:line="360" w:lineRule="auto"/>
        <w:ind w:left="992" w:hanging="993"/>
        <w:jc w:val="both"/>
        <w:rPr>
          <w:rFonts w:asciiTheme="majorBidi" w:hAnsiTheme="majorBidi" w:cstheme="majorBidi"/>
          <w:b/>
          <w:bCs/>
          <w:sz w:val="28"/>
          <w:szCs w:val="28"/>
        </w:rPr>
      </w:pPr>
    </w:p>
    <w:p w:rsidR="005A4C8C" w:rsidRPr="00C6215B" w:rsidRDefault="005A4C8C" w:rsidP="00C6215B">
      <w:pPr>
        <w:pStyle w:val="Default"/>
        <w:spacing w:line="360" w:lineRule="auto"/>
        <w:ind w:left="992" w:hanging="993"/>
        <w:jc w:val="both"/>
        <w:rPr>
          <w:rFonts w:asciiTheme="majorBidi" w:hAnsiTheme="majorBidi" w:cstheme="majorBidi"/>
          <w:b/>
          <w:bCs/>
          <w:sz w:val="28"/>
          <w:szCs w:val="28"/>
        </w:rPr>
      </w:pPr>
    </w:p>
    <w:p w:rsidR="005A4C8C" w:rsidRPr="00C6215B" w:rsidRDefault="005A4C8C" w:rsidP="00C6215B">
      <w:pPr>
        <w:pStyle w:val="Default"/>
        <w:spacing w:line="360" w:lineRule="auto"/>
        <w:ind w:left="992" w:hanging="993"/>
        <w:jc w:val="both"/>
        <w:rPr>
          <w:rFonts w:asciiTheme="majorBidi" w:hAnsiTheme="majorBidi" w:cstheme="majorBidi"/>
          <w:b/>
          <w:bCs/>
          <w:sz w:val="28"/>
          <w:szCs w:val="28"/>
        </w:rPr>
      </w:pPr>
    </w:p>
    <w:p w:rsidR="006F30D5" w:rsidRPr="00E97C46" w:rsidRDefault="00E97C46" w:rsidP="00C6215B">
      <w:pPr>
        <w:pStyle w:val="Default"/>
        <w:spacing w:line="360" w:lineRule="auto"/>
        <w:ind w:left="992" w:hanging="993"/>
        <w:jc w:val="both"/>
        <w:rPr>
          <w:rFonts w:asciiTheme="majorBidi" w:hAnsiTheme="majorBidi" w:cstheme="majorBidi"/>
          <w:color w:val="0070C0"/>
          <w:sz w:val="28"/>
          <w:szCs w:val="28"/>
        </w:rPr>
      </w:pPr>
      <w:r w:rsidRPr="00E97C46">
        <w:rPr>
          <w:rFonts w:asciiTheme="majorBidi" w:hAnsiTheme="majorBidi" w:cstheme="majorBidi"/>
          <w:b/>
          <w:bCs/>
          <w:color w:val="0070C0"/>
          <w:sz w:val="28"/>
          <w:szCs w:val="28"/>
        </w:rPr>
        <w:t>2.2</w:t>
      </w:r>
      <w:r w:rsidR="006F5512" w:rsidRPr="00E97C46">
        <w:rPr>
          <w:rFonts w:asciiTheme="majorBidi" w:hAnsiTheme="majorBidi" w:cstheme="majorBidi"/>
          <w:b/>
          <w:bCs/>
          <w:color w:val="0070C0"/>
          <w:sz w:val="28"/>
          <w:szCs w:val="28"/>
        </w:rPr>
        <w:t>.</w:t>
      </w:r>
      <w:r w:rsidRPr="00E97C46">
        <w:rPr>
          <w:rFonts w:asciiTheme="majorBidi" w:hAnsiTheme="majorBidi" w:cstheme="majorBidi"/>
          <w:b/>
          <w:bCs/>
          <w:color w:val="0070C0"/>
          <w:sz w:val="28"/>
          <w:szCs w:val="28"/>
        </w:rPr>
        <w:t>4.</w:t>
      </w:r>
      <w:r w:rsidR="006F5512" w:rsidRPr="00E97C46">
        <w:rPr>
          <w:rFonts w:asciiTheme="majorBidi" w:hAnsiTheme="majorBidi" w:cstheme="majorBidi"/>
          <w:b/>
          <w:bCs/>
          <w:color w:val="0070C0"/>
          <w:sz w:val="28"/>
          <w:szCs w:val="28"/>
        </w:rPr>
        <w:t xml:space="preserve"> </w:t>
      </w:r>
      <w:r w:rsidR="00B87FFE" w:rsidRPr="00E97C46">
        <w:rPr>
          <w:rFonts w:asciiTheme="majorBidi" w:hAnsiTheme="majorBidi" w:cstheme="majorBidi"/>
          <w:b/>
          <w:bCs/>
          <w:color w:val="0070C0"/>
          <w:sz w:val="28"/>
          <w:szCs w:val="28"/>
        </w:rPr>
        <w:t>The Mi</w:t>
      </w:r>
      <w:r w:rsidR="006F30D5" w:rsidRPr="00E97C46">
        <w:rPr>
          <w:rFonts w:asciiTheme="majorBidi" w:hAnsiTheme="majorBidi" w:cstheme="majorBidi"/>
          <w:b/>
          <w:bCs/>
          <w:color w:val="0070C0"/>
          <w:sz w:val="28"/>
          <w:szCs w:val="28"/>
        </w:rPr>
        <w:t xml:space="preserve">cro-aesthetic Appearance Includes: </w:t>
      </w:r>
    </w:p>
    <w:p w:rsidR="006B422C" w:rsidRPr="006B422C" w:rsidRDefault="00E97C46" w:rsidP="006B422C">
      <w:pPr>
        <w:pStyle w:val="Default"/>
        <w:spacing w:line="360" w:lineRule="auto"/>
        <w:ind w:left="283" w:hanging="284"/>
        <w:jc w:val="both"/>
        <w:rPr>
          <w:rFonts w:asciiTheme="majorBidi" w:hAnsiTheme="majorBidi" w:cstheme="majorBidi"/>
          <w:sz w:val="32"/>
          <w:szCs w:val="32"/>
        </w:rPr>
      </w:pPr>
      <w:r>
        <w:rPr>
          <w:rFonts w:asciiTheme="majorBidi" w:hAnsiTheme="majorBidi" w:cstheme="majorBidi"/>
          <w:b/>
          <w:bCs/>
          <w:sz w:val="32"/>
          <w:szCs w:val="32"/>
        </w:rPr>
        <w:t>2.2</w:t>
      </w:r>
      <w:r w:rsidR="006F5512" w:rsidRPr="006F5512">
        <w:rPr>
          <w:rFonts w:asciiTheme="majorBidi" w:hAnsiTheme="majorBidi" w:cstheme="majorBidi"/>
          <w:b/>
          <w:bCs/>
          <w:sz w:val="32"/>
          <w:szCs w:val="32"/>
        </w:rPr>
        <w:t>.</w:t>
      </w:r>
      <w:r>
        <w:rPr>
          <w:rFonts w:asciiTheme="majorBidi" w:hAnsiTheme="majorBidi" w:cstheme="majorBidi"/>
          <w:b/>
          <w:bCs/>
          <w:sz w:val="32"/>
          <w:szCs w:val="32"/>
        </w:rPr>
        <w:t>4.</w:t>
      </w:r>
      <w:r w:rsidR="006F5512" w:rsidRPr="006F5512">
        <w:rPr>
          <w:rFonts w:asciiTheme="majorBidi" w:hAnsiTheme="majorBidi" w:cstheme="majorBidi"/>
          <w:b/>
          <w:bCs/>
          <w:sz w:val="32"/>
          <w:szCs w:val="32"/>
        </w:rPr>
        <w:t>1.</w:t>
      </w:r>
      <w:r w:rsidR="006F5512">
        <w:rPr>
          <w:rFonts w:asciiTheme="majorBidi" w:hAnsiTheme="majorBidi" w:cstheme="majorBidi"/>
          <w:sz w:val="32"/>
          <w:szCs w:val="32"/>
        </w:rPr>
        <w:t xml:space="preserve"> </w:t>
      </w:r>
      <w:r w:rsidR="006B422C">
        <w:rPr>
          <w:rFonts w:asciiTheme="majorBidi" w:hAnsiTheme="majorBidi" w:cstheme="majorBidi"/>
          <w:sz w:val="32"/>
          <w:szCs w:val="32"/>
        </w:rPr>
        <w:t xml:space="preserve"> </w:t>
      </w:r>
      <w:r w:rsidR="006B422C" w:rsidRPr="006F5512">
        <w:rPr>
          <w:rFonts w:asciiTheme="majorBidi" w:hAnsiTheme="majorBidi" w:cstheme="majorBidi"/>
          <w:b/>
          <w:bCs/>
          <w:sz w:val="32"/>
          <w:szCs w:val="32"/>
        </w:rPr>
        <w:t>Soft tissue points</w:t>
      </w:r>
      <w:r w:rsidR="006B422C" w:rsidRPr="006B422C">
        <w:rPr>
          <w:rFonts w:asciiTheme="majorBidi" w:hAnsiTheme="majorBidi" w:cstheme="majorBidi"/>
          <w:sz w:val="32"/>
          <w:szCs w:val="32"/>
        </w:rPr>
        <w:t xml:space="preserve"> </w:t>
      </w:r>
      <w:r w:rsidR="006B422C" w:rsidRPr="00C6215B">
        <w:rPr>
          <w:rFonts w:asciiTheme="majorBidi" w:hAnsiTheme="majorBidi" w:cstheme="majorBidi"/>
          <w:b/>
          <w:bCs/>
          <w:sz w:val="28"/>
          <w:szCs w:val="28"/>
        </w:rPr>
        <w:t>(Ricketts, 1982; Farkas, 1986)</w:t>
      </w:r>
      <w:r w:rsidR="006B422C">
        <w:rPr>
          <w:rFonts w:asciiTheme="majorBidi" w:hAnsiTheme="majorBidi" w:cstheme="majorBidi"/>
          <w:b/>
          <w:bCs/>
          <w:sz w:val="28"/>
          <w:szCs w:val="28"/>
        </w:rPr>
        <w:t>:</w:t>
      </w:r>
    </w:p>
    <w:p w:rsidR="009D296D" w:rsidRPr="00C6215B" w:rsidRDefault="009D296D" w:rsidP="006B422C">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1-Chilion (ch)</w:t>
      </w:r>
      <w:r w:rsidRPr="00C6215B">
        <w:rPr>
          <w:rFonts w:asciiTheme="majorBidi" w:hAnsiTheme="majorBidi" w:cstheme="majorBidi"/>
          <w:sz w:val="28"/>
          <w:szCs w:val="28"/>
        </w:rPr>
        <w:t>: a point located at each angle of mouth and selected to be on same level with stomion,</w:t>
      </w:r>
      <w:r w:rsidR="006B422C">
        <w:rPr>
          <w:rFonts w:asciiTheme="majorBidi" w:hAnsiTheme="majorBidi" w:cstheme="majorBidi"/>
          <w:sz w:val="28"/>
          <w:szCs w:val="28"/>
        </w:rPr>
        <w:t xml:space="preserve"> </w:t>
      </w:r>
      <w:r w:rsidRPr="00C6215B">
        <w:rPr>
          <w:rFonts w:asciiTheme="majorBidi" w:hAnsiTheme="majorBidi" w:cstheme="majorBidi"/>
          <w:sz w:val="28"/>
          <w:szCs w:val="28"/>
        </w:rPr>
        <w:t>but during smiling located with the level of stomion</w:t>
      </w:r>
      <w:r w:rsidR="006B422C">
        <w:rPr>
          <w:rFonts w:asciiTheme="majorBidi" w:hAnsiTheme="majorBidi" w:cstheme="majorBidi"/>
          <w:sz w:val="28"/>
          <w:szCs w:val="28"/>
        </w:rPr>
        <w:t>-</w:t>
      </w:r>
      <w:r w:rsidRPr="00C6215B">
        <w:rPr>
          <w:rFonts w:asciiTheme="majorBidi" w:hAnsiTheme="majorBidi" w:cstheme="majorBidi"/>
          <w:sz w:val="28"/>
          <w:szCs w:val="28"/>
        </w:rPr>
        <w:t>superius</w:t>
      </w:r>
      <w:r w:rsidR="000156D3">
        <w:rPr>
          <w:rFonts w:asciiTheme="majorBidi" w:hAnsiTheme="majorBidi" w:cstheme="majorBidi"/>
          <w:sz w:val="28"/>
          <w:szCs w:val="28"/>
        </w:rPr>
        <w:t xml:space="preserve"> </w:t>
      </w:r>
      <w:r w:rsidR="000156D3" w:rsidRPr="00C6215B">
        <w:rPr>
          <w:rFonts w:asciiTheme="majorBidi" w:hAnsiTheme="majorBidi" w:cstheme="majorBidi"/>
          <w:b/>
          <w:bCs/>
          <w:sz w:val="28"/>
          <w:szCs w:val="28"/>
        </w:rPr>
        <w:t>(Ricketts, 1982; Farkas, 1986)</w:t>
      </w:r>
      <w:r w:rsidR="000156D3">
        <w:rPr>
          <w:rFonts w:asciiTheme="majorBidi" w:hAnsiTheme="majorBidi" w:cstheme="majorBidi"/>
          <w:b/>
          <w:bCs/>
          <w:sz w:val="28"/>
          <w:szCs w:val="28"/>
        </w:rPr>
        <w:t xml:space="preserve"> </w:t>
      </w:r>
      <w:r w:rsidRPr="00C6215B">
        <w:rPr>
          <w:rFonts w:asciiTheme="majorBidi" w:hAnsiTheme="majorBidi" w:cstheme="majorBidi"/>
          <w:sz w:val="28"/>
          <w:szCs w:val="28"/>
        </w:rPr>
        <w:t>.</w:t>
      </w:r>
    </w:p>
    <w:p w:rsidR="009D296D" w:rsidRPr="00C6215B" w:rsidRDefault="009D296D"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2- Stomionsuperius (stos)</w:t>
      </w:r>
      <w:r w:rsidRPr="00C6215B">
        <w:rPr>
          <w:rFonts w:asciiTheme="majorBidi" w:hAnsiTheme="majorBidi" w:cstheme="majorBidi"/>
          <w:sz w:val="28"/>
          <w:szCs w:val="28"/>
        </w:rPr>
        <w:t>: The lower most point on the vermilion border of the upper lip</w:t>
      </w:r>
      <w:r w:rsidR="000156D3">
        <w:rPr>
          <w:rFonts w:asciiTheme="majorBidi" w:hAnsiTheme="majorBidi" w:cstheme="majorBidi"/>
          <w:sz w:val="28"/>
          <w:szCs w:val="28"/>
        </w:rPr>
        <w:t xml:space="preserve"> </w:t>
      </w:r>
      <w:r w:rsidR="000156D3" w:rsidRPr="00674FE9">
        <w:rPr>
          <w:b/>
          <w:bCs/>
          <w:sz w:val="28"/>
          <w:szCs w:val="28"/>
        </w:rPr>
        <w:t>(Jacobson, 1995)</w:t>
      </w:r>
      <w:r w:rsidR="000156D3" w:rsidRPr="00674FE9">
        <w:rPr>
          <w:sz w:val="28"/>
          <w:szCs w:val="28"/>
        </w:rPr>
        <w:t>.</w:t>
      </w:r>
    </w:p>
    <w:p w:rsidR="009D296D" w:rsidRPr="00C6215B" w:rsidRDefault="009D296D" w:rsidP="00C6215B">
      <w:pPr>
        <w:autoSpaceDE w:val="0"/>
        <w:autoSpaceDN w:val="0"/>
        <w:adjustRightInd w:val="0"/>
        <w:spacing w:after="0" w:line="360" w:lineRule="auto"/>
        <w:jc w:val="both"/>
        <w:rPr>
          <w:rFonts w:asciiTheme="majorBidi" w:hAnsiTheme="majorBidi" w:cstheme="majorBidi"/>
          <w:b/>
          <w:bCs/>
          <w:sz w:val="24"/>
          <w:szCs w:val="24"/>
        </w:rPr>
      </w:pPr>
      <w:r w:rsidRPr="00C6215B">
        <w:rPr>
          <w:rFonts w:asciiTheme="majorBidi" w:hAnsiTheme="majorBidi" w:cstheme="majorBidi"/>
          <w:b/>
          <w:bCs/>
          <w:sz w:val="28"/>
          <w:szCs w:val="28"/>
        </w:rPr>
        <w:t>3-Stomion inferius (stoi)</w:t>
      </w:r>
      <w:r w:rsidRPr="00C6215B">
        <w:rPr>
          <w:rFonts w:asciiTheme="majorBidi" w:hAnsiTheme="majorBidi" w:cstheme="majorBidi"/>
          <w:sz w:val="28"/>
          <w:szCs w:val="28"/>
        </w:rPr>
        <w:t>: the upper most point on the v</w:t>
      </w:r>
      <w:r w:rsidR="000156D3">
        <w:rPr>
          <w:rFonts w:asciiTheme="majorBidi" w:hAnsiTheme="majorBidi" w:cstheme="majorBidi"/>
          <w:sz w:val="28"/>
          <w:szCs w:val="28"/>
        </w:rPr>
        <w:t xml:space="preserve">ermilion border of the lower liP </w:t>
      </w:r>
      <w:r w:rsidR="000156D3" w:rsidRPr="00674FE9">
        <w:rPr>
          <w:b/>
          <w:bCs/>
          <w:sz w:val="28"/>
          <w:szCs w:val="28"/>
        </w:rPr>
        <w:t>(Jacobson, 1995)</w:t>
      </w:r>
      <w:r w:rsidR="000156D3" w:rsidRPr="00674FE9">
        <w:rPr>
          <w:sz w:val="28"/>
          <w:szCs w:val="28"/>
        </w:rPr>
        <w:t>.</w:t>
      </w:r>
    </w:p>
    <w:p w:rsidR="009D296D" w:rsidRPr="00C6215B" w:rsidRDefault="009D296D" w:rsidP="00C6215B">
      <w:pPr>
        <w:pStyle w:val="Default"/>
        <w:spacing w:line="360" w:lineRule="auto"/>
        <w:ind w:left="283" w:hanging="284"/>
        <w:jc w:val="both"/>
        <w:rPr>
          <w:rFonts w:asciiTheme="majorBidi" w:hAnsiTheme="majorBidi" w:cstheme="majorBidi"/>
          <w:sz w:val="28"/>
          <w:szCs w:val="28"/>
        </w:rPr>
      </w:pPr>
    </w:p>
    <w:p w:rsidR="009D296D" w:rsidRPr="00C6215B" w:rsidRDefault="00546419" w:rsidP="00C6215B">
      <w:pPr>
        <w:pStyle w:val="Default"/>
        <w:spacing w:line="360" w:lineRule="auto"/>
        <w:ind w:left="283" w:hanging="284"/>
        <w:jc w:val="both"/>
        <w:rPr>
          <w:rFonts w:asciiTheme="majorBidi" w:hAnsiTheme="majorBidi" w:cstheme="majorBidi"/>
          <w:b/>
          <w:bCs/>
          <w:sz w:val="32"/>
          <w:szCs w:val="32"/>
        </w:rPr>
      </w:pPr>
      <w:r w:rsidRPr="006B422C">
        <w:rPr>
          <w:rFonts w:asciiTheme="majorBidi" w:hAnsiTheme="majorBidi" w:cstheme="majorBidi"/>
          <w:sz w:val="32"/>
          <w:szCs w:val="32"/>
        </w:rPr>
        <w:t>2</w:t>
      </w:r>
      <w:r w:rsidRPr="006F5512">
        <w:rPr>
          <w:rFonts w:asciiTheme="majorBidi" w:hAnsiTheme="majorBidi" w:cstheme="majorBidi"/>
          <w:b/>
          <w:bCs/>
          <w:sz w:val="32"/>
          <w:szCs w:val="32"/>
        </w:rPr>
        <w:t>.</w:t>
      </w:r>
      <w:r w:rsidR="00E97C46">
        <w:rPr>
          <w:rFonts w:asciiTheme="majorBidi" w:hAnsiTheme="majorBidi" w:cstheme="majorBidi"/>
          <w:b/>
          <w:bCs/>
          <w:sz w:val="32"/>
          <w:szCs w:val="32"/>
        </w:rPr>
        <w:t>2.4</w:t>
      </w:r>
      <w:r w:rsidR="006F5512">
        <w:rPr>
          <w:rFonts w:asciiTheme="majorBidi" w:hAnsiTheme="majorBidi" w:cstheme="majorBidi"/>
          <w:b/>
          <w:bCs/>
          <w:sz w:val="32"/>
          <w:szCs w:val="32"/>
        </w:rPr>
        <w:t xml:space="preserve">.2. </w:t>
      </w:r>
      <w:r w:rsidRPr="006F5512">
        <w:rPr>
          <w:rFonts w:asciiTheme="majorBidi" w:hAnsiTheme="majorBidi" w:cstheme="majorBidi"/>
          <w:b/>
          <w:bCs/>
          <w:sz w:val="32"/>
          <w:szCs w:val="32"/>
        </w:rPr>
        <w:t xml:space="preserve"> Linear Measurements</w:t>
      </w:r>
      <w:r w:rsidRPr="00C6215B">
        <w:rPr>
          <w:rFonts w:asciiTheme="majorBidi" w:hAnsiTheme="majorBidi" w:cstheme="majorBidi"/>
          <w:b/>
          <w:bCs/>
          <w:sz w:val="28"/>
          <w:szCs w:val="28"/>
        </w:rPr>
        <w:t xml:space="preserve"> (Ackerman and Ackerman, 2002)</w:t>
      </w:r>
      <w:r w:rsidRPr="00C6215B">
        <w:rPr>
          <w:rFonts w:asciiTheme="majorBidi" w:hAnsiTheme="majorBidi" w:cstheme="majorBidi"/>
          <w:b/>
          <w:bCs/>
          <w:sz w:val="32"/>
          <w:szCs w:val="32"/>
        </w:rPr>
        <w:t>:</w:t>
      </w:r>
    </w:p>
    <w:p w:rsidR="005F5D03" w:rsidRPr="00C6215B" w:rsidRDefault="005F5D03"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1. Outer-commissural width (OCW): </w:t>
      </w:r>
      <w:r w:rsidRPr="00C6215B">
        <w:rPr>
          <w:rFonts w:asciiTheme="majorBidi" w:hAnsiTheme="majorBidi" w:cstheme="majorBidi"/>
          <w:sz w:val="28"/>
          <w:szCs w:val="28"/>
        </w:rPr>
        <w:t xml:space="preserve">It is the distance between right and left </w:t>
      </w:r>
      <w:r w:rsidRPr="00C6215B">
        <w:rPr>
          <w:rFonts w:asciiTheme="majorBidi" w:hAnsiTheme="majorBidi" w:cstheme="majorBidi"/>
        </w:rPr>
        <w:t>C</w:t>
      </w:r>
      <w:r w:rsidRPr="00C6215B">
        <w:rPr>
          <w:rFonts w:asciiTheme="majorBidi" w:hAnsiTheme="majorBidi" w:cstheme="majorBidi"/>
          <w:sz w:val="28"/>
          <w:szCs w:val="28"/>
        </w:rPr>
        <w:t>hilion points</w:t>
      </w:r>
      <w:r w:rsidR="000156D3">
        <w:rPr>
          <w:rFonts w:asciiTheme="majorBidi" w:hAnsiTheme="majorBidi" w:cstheme="majorBidi"/>
          <w:sz w:val="28"/>
          <w:szCs w:val="28"/>
        </w:rPr>
        <w:t xml:space="preserve"> </w:t>
      </w:r>
      <w:r w:rsidR="000156D3" w:rsidRPr="00674FE9">
        <w:rPr>
          <w:b/>
          <w:bCs/>
          <w:sz w:val="28"/>
          <w:szCs w:val="28"/>
        </w:rPr>
        <w:t xml:space="preserve">(Moore </w:t>
      </w:r>
      <w:r w:rsidR="000156D3" w:rsidRPr="00674FE9">
        <w:rPr>
          <w:b/>
          <w:bCs/>
          <w:i/>
          <w:iCs/>
          <w:sz w:val="28"/>
          <w:szCs w:val="28"/>
        </w:rPr>
        <w:t>et al.</w:t>
      </w:r>
      <w:r w:rsidR="000156D3" w:rsidRPr="00674FE9">
        <w:rPr>
          <w:b/>
          <w:bCs/>
          <w:sz w:val="28"/>
          <w:szCs w:val="28"/>
        </w:rPr>
        <w:t xml:space="preserve">, 2005 and Isksal </w:t>
      </w:r>
      <w:r w:rsidR="000156D3" w:rsidRPr="00674FE9">
        <w:rPr>
          <w:b/>
          <w:bCs/>
          <w:i/>
          <w:iCs/>
          <w:sz w:val="28"/>
          <w:szCs w:val="28"/>
        </w:rPr>
        <w:t>et al</w:t>
      </w:r>
      <w:r w:rsidR="000156D3" w:rsidRPr="00674FE9">
        <w:rPr>
          <w:b/>
          <w:bCs/>
          <w:sz w:val="28"/>
          <w:szCs w:val="28"/>
        </w:rPr>
        <w:t>., 2006)</w:t>
      </w:r>
      <w:r w:rsidR="000156D3">
        <w:rPr>
          <w:sz w:val="28"/>
          <w:szCs w:val="28"/>
        </w:rPr>
        <w:t xml:space="preserve"> </w:t>
      </w:r>
      <w:r w:rsidR="00546419" w:rsidRPr="00C6215B">
        <w:rPr>
          <w:rFonts w:asciiTheme="majorBidi" w:hAnsiTheme="majorBidi" w:cstheme="majorBidi"/>
          <w:b/>
          <w:bCs/>
          <w:sz w:val="28"/>
          <w:szCs w:val="28"/>
        </w:rPr>
        <w:t>.</w:t>
      </w:r>
    </w:p>
    <w:p w:rsidR="005F5D03" w:rsidRPr="00C6215B" w:rsidRDefault="005F5D03"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2. Inter-labial gap (ILG): </w:t>
      </w:r>
      <w:r w:rsidRPr="00C6215B">
        <w:rPr>
          <w:rFonts w:asciiTheme="majorBidi" w:hAnsiTheme="majorBidi" w:cstheme="majorBidi"/>
          <w:sz w:val="28"/>
          <w:szCs w:val="28"/>
        </w:rPr>
        <w:t>It is the distance between stomionsuperius point and stomion</w:t>
      </w:r>
      <w:r w:rsidR="006B422C">
        <w:rPr>
          <w:rFonts w:asciiTheme="majorBidi" w:hAnsiTheme="majorBidi" w:cstheme="majorBidi"/>
          <w:sz w:val="28"/>
          <w:szCs w:val="28"/>
        </w:rPr>
        <w:t>-</w:t>
      </w:r>
      <w:r w:rsidRPr="00C6215B">
        <w:rPr>
          <w:rFonts w:asciiTheme="majorBidi" w:hAnsiTheme="majorBidi" w:cstheme="majorBidi"/>
          <w:sz w:val="28"/>
          <w:szCs w:val="28"/>
        </w:rPr>
        <w:t>inferius point</w:t>
      </w:r>
      <w:r w:rsidR="000156D3">
        <w:rPr>
          <w:rFonts w:asciiTheme="majorBidi" w:hAnsiTheme="majorBidi" w:cstheme="majorBidi"/>
          <w:sz w:val="28"/>
          <w:szCs w:val="28"/>
        </w:rPr>
        <w:t xml:space="preserve"> </w:t>
      </w:r>
      <w:r w:rsidR="000156D3" w:rsidRPr="00C6215B">
        <w:rPr>
          <w:rFonts w:asciiTheme="majorBidi" w:hAnsiTheme="majorBidi" w:cstheme="majorBidi"/>
          <w:b/>
          <w:bCs/>
          <w:sz w:val="28"/>
          <w:szCs w:val="28"/>
        </w:rPr>
        <w:t>(Ackerman and Ackerman, 2002)</w:t>
      </w:r>
      <w:r w:rsidRPr="00C6215B">
        <w:rPr>
          <w:rFonts w:asciiTheme="majorBidi" w:hAnsiTheme="majorBidi" w:cstheme="majorBidi"/>
          <w:sz w:val="28"/>
          <w:szCs w:val="28"/>
        </w:rPr>
        <w:t>.</w:t>
      </w:r>
    </w:p>
    <w:p w:rsidR="005F5D03" w:rsidRPr="00C6215B" w:rsidRDefault="005F5D03" w:rsidP="00C6215B">
      <w:pPr>
        <w:autoSpaceDE w:val="0"/>
        <w:autoSpaceDN w:val="0"/>
        <w:adjustRightInd w:val="0"/>
        <w:spacing w:after="0" w:line="360" w:lineRule="auto"/>
        <w:jc w:val="both"/>
        <w:rPr>
          <w:rFonts w:asciiTheme="majorBidi" w:hAnsiTheme="majorBidi" w:cstheme="majorBidi"/>
          <w:sz w:val="28"/>
          <w:szCs w:val="28"/>
        </w:rPr>
      </w:pPr>
      <w:r w:rsidRPr="00C6215B">
        <w:rPr>
          <w:rFonts w:asciiTheme="majorBidi" w:hAnsiTheme="majorBidi" w:cstheme="majorBidi"/>
          <w:b/>
          <w:bCs/>
          <w:sz w:val="28"/>
          <w:szCs w:val="28"/>
        </w:rPr>
        <w:t xml:space="preserve">3. Smile index (SI): </w:t>
      </w:r>
      <w:r w:rsidRPr="00C6215B">
        <w:rPr>
          <w:rFonts w:asciiTheme="majorBidi" w:hAnsiTheme="majorBidi" w:cstheme="majorBidi"/>
          <w:sz w:val="28"/>
          <w:szCs w:val="28"/>
        </w:rPr>
        <w:t>It represents the smile zone, obtained by dividing the outer commissural width by the inter-labial gap</w:t>
      </w:r>
      <w:r w:rsidR="000156D3">
        <w:rPr>
          <w:rFonts w:asciiTheme="majorBidi" w:hAnsiTheme="majorBidi" w:cstheme="majorBidi"/>
          <w:sz w:val="28"/>
          <w:szCs w:val="28"/>
        </w:rPr>
        <w:t xml:space="preserve"> </w:t>
      </w:r>
      <w:r w:rsidR="000156D3" w:rsidRPr="00C6215B">
        <w:rPr>
          <w:rFonts w:asciiTheme="majorBidi" w:hAnsiTheme="majorBidi" w:cstheme="majorBidi"/>
          <w:b/>
          <w:bCs/>
          <w:sz w:val="28"/>
          <w:szCs w:val="28"/>
        </w:rPr>
        <w:t>(Ackerman and Ackerman, 2002)</w:t>
      </w:r>
      <w:r w:rsidR="000156D3">
        <w:rPr>
          <w:rFonts w:asciiTheme="majorBidi" w:hAnsiTheme="majorBidi" w:cstheme="majorBidi"/>
          <w:b/>
          <w:bCs/>
          <w:sz w:val="32"/>
          <w:szCs w:val="32"/>
        </w:rPr>
        <w:t xml:space="preserve"> </w:t>
      </w:r>
      <w:r w:rsidRPr="00C6215B">
        <w:rPr>
          <w:rFonts w:asciiTheme="majorBidi" w:hAnsiTheme="majorBidi" w:cstheme="majorBidi"/>
          <w:sz w:val="28"/>
          <w:szCs w:val="28"/>
        </w:rPr>
        <w:t>.</w:t>
      </w:r>
    </w:p>
    <w:p w:rsidR="005F5D03" w:rsidRPr="00C6215B" w:rsidRDefault="005F5D03" w:rsidP="00C6215B">
      <w:pPr>
        <w:pStyle w:val="Default"/>
        <w:spacing w:line="360" w:lineRule="auto"/>
        <w:ind w:left="283" w:hanging="284"/>
        <w:jc w:val="both"/>
        <w:rPr>
          <w:rFonts w:asciiTheme="majorBidi" w:hAnsiTheme="majorBidi" w:cstheme="majorBidi"/>
          <w:b/>
          <w:bCs/>
          <w:sz w:val="32"/>
          <w:szCs w:val="32"/>
        </w:rPr>
      </w:pPr>
      <w:r w:rsidRPr="00C6215B">
        <w:rPr>
          <w:rFonts w:asciiTheme="majorBidi" w:hAnsiTheme="majorBidi" w:cstheme="majorBidi"/>
          <w:b/>
          <w:bCs/>
          <w:sz w:val="28"/>
          <w:szCs w:val="28"/>
        </w:rPr>
        <w:t>4. Maximium incisor show (MIS)</w:t>
      </w:r>
      <w:r w:rsidRPr="00C6215B">
        <w:rPr>
          <w:rFonts w:asciiTheme="majorBidi" w:hAnsiTheme="majorBidi" w:cstheme="majorBidi"/>
          <w:sz w:val="28"/>
          <w:szCs w:val="28"/>
        </w:rPr>
        <w:t>: It is the perpendicular distance between the inferior border of the upper lip and the incisal edge of the upper left central incisor in a maximum smile in order to determine the incisor show at smile</w:t>
      </w:r>
      <w:r w:rsidR="000156D3">
        <w:rPr>
          <w:rFonts w:asciiTheme="majorBidi" w:hAnsiTheme="majorBidi" w:cstheme="majorBidi"/>
          <w:sz w:val="28"/>
          <w:szCs w:val="28"/>
        </w:rPr>
        <w:t xml:space="preserve"> </w:t>
      </w:r>
      <w:r w:rsidR="000156D3" w:rsidRPr="00674FE9">
        <w:rPr>
          <w:b/>
          <w:bCs/>
          <w:sz w:val="28"/>
          <w:szCs w:val="28"/>
        </w:rPr>
        <w:t xml:space="preserve">(Peck and Peck, 1992 b; Dickens </w:t>
      </w:r>
      <w:r w:rsidR="000156D3" w:rsidRPr="00674FE9">
        <w:rPr>
          <w:b/>
          <w:bCs/>
          <w:i/>
          <w:iCs/>
          <w:sz w:val="28"/>
          <w:szCs w:val="28"/>
        </w:rPr>
        <w:t>et al.</w:t>
      </w:r>
      <w:r w:rsidR="000156D3">
        <w:rPr>
          <w:b/>
          <w:bCs/>
          <w:sz w:val="28"/>
          <w:szCs w:val="28"/>
        </w:rPr>
        <w:t>, 2002)</w:t>
      </w:r>
      <w:r w:rsidR="00546419" w:rsidRPr="00C6215B">
        <w:rPr>
          <w:rFonts w:asciiTheme="majorBidi" w:hAnsiTheme="majorBidi" w:cstheme="majorBidi"/>
          <w:sz w:val="28"/>
          <w:szCs w:val="28"/>
        </w:rPr>
        <w:t>.</w:t>
      </w:r>
    </w:p>
    <w:p w:rsidR="009D296D" w:rsidRPr="00E97C46" w:rsidRDefault="009D296D" w:rsidP="00C6215B">
      <w:pPr>
        <w:pStyle w:val="Default"/>
        <w:spacing w:line="360" w:lineRule="auto"/>
        <w:ind w:left="283" w:hanging="284"/>
        <w:jc w:val="both"/>
        <w:rPr>
          <w:rFonts w:asciiTheme="majorBidi" w:hAnsiTheme="majorBidi" w:cstheme="majorBidi"/>
          <w:b/>
          <w:bCs/>
          <w:sz w:val="28"/>
          <w:szCs w:val="28"/>
        </w:rPr>
      </w:pPr>
    </w:p>
    <w:p w:rsidR="00DE34EE" w:rsidRDefault="00DE34EE" w:rsidP="00B91B62">
      <w:pPr>
        <w:pStyle w:val="Default"/>
        <w:spacing w:after="200"/>
        <w:ind w:firstLine="360"/>
        <w:jc w:val="both"/>
        <w:rPr>
          <w:b/>
          <w:bCs/>
          <w:color w:val="0070C0"/>
          <w:sz w:val="28"/>
          <w:szCs w:val="28"/>
        </w:rPr>
      </w:pPr>
    </w:p>
    <w:p w:rsidR="00DE34EE" w:rsidRDefault="00DE34EE" w:rsidP="00B91B62">
      <w:pPr>
        <w:pStyle w:val="Default"/>
        <w:spacing w:after="200"/>
        <w:ind w:firstLine="360"/>
        <w:jc w:val="both"/>
        <w:rPr>
          <w:b/>
          <w:bCs/>
          <w:color w:val="0070C0"/>
          <w:sz w:val="28"/>
          <w:szCs w:val="28"/>
        </w:rPr>
      </w:pPr>
    </w:p>
    <w:p w:rsidR="00B91B62" w:rsidRPr="00E97C46" w:rsidRDefault="00E97C46" w:rsidP="00B91B62">
      <w:pPr>
        <w:pStyle w:val="Default"/>
        <w:spacing w:after="200"/>
        <w:ind w:firstLine="360"/>
        <w:jc w:val="both"/>
        <w:rPr>
          <w:b/>
          <w:bCs/>
          <w:sz w:val="28"/>
          <w:szCs w:val="28"/>
        </w:rPr>
      </w:pPr>
      <w:r w:rsidRPr="00E97C46">
        <w:rPr>
          <w:b/>
          <w:bCs/>
          <w:color w:val="0070C0"/>
          <w:sz w:val="28"/>
          <w:szCs w:val="28"/>
        </w:rPr>
        <w:t xml:space="preserve">2.2.5. </w:t>
      </w:r>
      <w:r w:rsidR="00B91B62" w:rsidRPr="00E97C46">
        <w:rPr>
          <w:b/>
          <w:bCs/>
          <w:color w:val="0070C0"/>
          <w:sz w:val="28"/>
          <w:szCs w:val="28"/>
        </w:rPr>
        <w:t>The statistical analyses were</w:t>
      </w:r>
      <w:r w:rsidRPr="00E97C46">
        <w:rPr>
          <w:b/>
          <w:bCs/>
          <w:color w:val="0070C0"/>
          <w:sz w:val="28"/>
          <w:szCs w:val="28"/>
        </w:rPr>
        <w:t>:</w:t>
      </w:r>
    </w:p>
    <w:p w:rsidR="00B91B62" w:rsidRDefault="006F5512" w:rsidP="006F5512">
      <w:pPr>
        <w:pStyle w:val="Default"/>
        <w:spacing w:after="200"/>
        <w:rPr>
          <w:sz w:val="28"/>
          <w:szCs w:val="28"/>
        </w:rPr>
      </w:pPr>
      <w:r>
        <w:rPr>
          <w:b/>
          <w:bCs/>
          <w:sz w:val="28"/>
          <w:szCs w:val="28"/>
        </w:rPr>
        <w:t xml:space="preserve">     </w:t>
      </w:r>
      <w:r w:rsidR="00B91B62">
        <w:rPr>
          <w:b/>
          <w:bCs/>
          <w:sz w:val="28"/>
          <w:szCs w:val="28"/>
        </w:rPr>
        <w:t>1. Descriptive statistics</w:t>
      </w:r>
      <w:r w:rsidR="00B91B62">
        <w:rPr>
          <w:sz w:val="28"/>
          <w:szCs w:val="28"/>
        </w:rPr>
        <w:t xml:space="preserve">- include: </w:t>
      </w:r>
    </w:p>
    <w:p w:rsidR="00B91B62" w:rsidRDefault="00B91B62" w:rsidP="00B91B62">
      <w:pPr>
        <w:pStyle w:val="Default"/>
        <w:spacing w:after="200"/>
        <w:ind w:left="810"/>
        <w:rPr>
          <w:sz w:val="28"/>
          <w:szCs w:val="28"/>
        </w:rPr>
      </w:pPr>
      <w:r>
        <w:rPr>
          <w:b/>
          <w:bCs/>
          <w:sz w:val="28"/>
          <w:szCs w:val="28"/>
        </w:rPr>
        <w:t xml:space="preserve">a) </w:t>
      </w:r>
      <w:r>
        <w:rPr>
          <w:sz w:val="28"/>
          <w:szCs w:val="28"/>
        </w:rPr>
        <w:t xml:space="preserve">Mean. </w:t>
      </w:r>
    </w:p>
    <w:p w:rsidR="00B91B62" w:rsidRDefault="00B91B62" w:rsidP="00B91B62">
      <w:pPr>
        <w:pStyle w:val="Default"/>
        <w:spacing w:after="200"/>
        <w:ind w:left="270" w:firstLine="297"/>
        <w:rPr>
          <w:sz w:val="28"/>
          <w:szCs w:val="28"/>
        </w:rPr>
      </w:pPr>
      <w:r>
        <w:rPr>
          <w:b/>
          <w:bCs/>
          <w:sz w:val="28"/>
          <w:szCs w:val="28"/>
        </w:rPr>
        <w:t xml:space="preserve">    b) </w:t>
      </w:r>
      <w:r>
        <w:rPr>
          <w:sz w:val="28"/>
          <w:szCs w:val="28"/>
        </w:rPr>
        <w:t>Standard Deviation.</w:t>
      </w:r>
    </w:p>
    <w:p w:rsidR="00B91B62" w:rsidRDefault="00B91B62" w:rsidP="00B91B62">
      <w:pPr>
        <w:pStyle w:val="Default"/>
        <w:spacing w:after="200"/>
        <w:ind w:left="270" w:firstLine="297"/>
        <w:rPr>
          <w:sz w:val="28"/>
          <w:szCs w:val="28"/>
        </w:rPr>
      </w:pPr>
      <w:r>
        <w:rPr>
          <w:b/>
          <w:bCs/>
          <w:sz w:val="28"/>
          <w:szCs w:val="28"/>
        </w:rPr>
        <w:t xml:space="preserve">    c) </w:t>
      </w:r>
      <w:r>
        <w:rPr>
          <w:sz w:val="28"/>
          <w:szCs w:val="28"/>
        </w:rPr>
        <w:t xml:space="preserve">Maximum and Minimum values. </w:t>
      </w:r>
    </w:p>
    <w:p w:rsidR="00B91B62" w:rsidRDefault="00B91B62" w:rsidP="00B91B62">
      <w:pPr>
        <w:pStyle w:val="Default"/>
        <w:spacing w:after="200"/>
        <w:ind w:left="3420" w:hanging="3060"/>
        <w:jc w:val="both"/>
        <w:rPr>
          <w:sz w:val="28"/>
          <w:szCs w:val="28"/>
        </w:rPr>
      </w:pPr>
      <w:r>
        <w:rPr>
          <w:b/>
          <w:bCs/>
          <w:sz w:val="28"/>
          <w:szCs w:val="28"/>
        </w:rPr>
        <w:t>2. Inferential statistics</w:t>
      </w:r>
      <w:r>
        <w:rPr>
          <w:sz w:val="28"/>
          <w:szCs w:val="28"/>
        </w:rPr>
        <w:t>- include:</w:t>
      </w:r>
    </w:p>
    <w:p w:rsidR="00B91B62" w:rsidRDefault="00B91B62" w:rsidP="00B91B62">
      <w:pPr>
        <w:pStyle w:val="Default"/>
        <w:numPr>
          <w:ilvl w:val="0"/>
          <w:numId w:val="31"/>
        </w:numPr>
        <w:spacing w:after="200"/>
        <w:jc w:val="both"/>
        <w:rPr>
          <w:sz w:val="28"/>
          <w:szCs w:val="28"/>
        </w:rPr>
      </w:pPr>
      <w:r>
        <w:rPr>
          <w:sz w:val="28"/>
          <w:szCs w:val="28"/>
        </w:rPr>
        <w:t xml:space="preserve">Independent samples t-test: to test for statistical significant differences between genders in the same group for two types of smile. </w:t>
      </w:r>
    </w:p>
    <w:p w:rsidR="00B91B62" w:rsidRDefault="00B91B62" w:rsidP="00B91B62">
      <w:pPr>
        <w:pStyle w:val="Default"/>
        <w:numPr>
          <w:ilvl w:val="0"/>
          <w:numId w:val="31"/>
        </w:numPr>
        <w:spacing w:after="200"/>
        <w:jc w:val="both"/>
        <w:rPr>
          <w:sz w:val="28"/>
          <w:szCs w:val="28"/>
        </w:rPr>
      </w:pPr>
      <w:r>
        <w:rPr>
          <w:sz w:val="28"/>
          <w:szCs w:val="28"/>
        </w:rPr>
        <w:t>Paired samples t- test: To compare between posed and unposed smile for male, female and total sample.</w:t>
      </w:r>
    </w:p>
    <w:p w:rsidR="00F95274" w:rsidRDefault="00F95274" w:rsidP="00F95274">
      <w:pPr>
        <w:pStyle w:val="Default"/>
        <w:spacing w:after="200"/>
        <w:jc w:val="both"/>
        <w:rPr>
          <w:sz w:val="28"/>
          <w:szCs w:val="28"/>
        </w:rPr>
      </w:pPr>
    </w:p>
    <w:p w:rsidR="00F95274" w:rsidRDefault="00F95274" w:rsidP="00F95274">
      <w:pPr>
        <w:pStyle w:val="Default"/>
        <w:spacing w:after="200"/>
        <w:jc w:val="both"/>
        <w:rPr>
          <w:sz w:val="28"/>
          <w:szCs w:val="28"/>
        </w:rPr>
      </w:pPr>
    </w:p>
    <w:p w:rsidR="00F95274" w:rsidRDefault="00F95274" w:rsidP="00F95274">
      <w:pPr>
        <w:pStyle w:val="Default"/>
        <w:spacing w:after="200"/>
        <w:ind w:left="360"/>
        <w:jc w:val="both"/>
        <w:rPr>
          <w:sz w:val="28"/>
          <w:szCs w:val="28"/>
        </w:rPr>
      </w:pPr>
      <w:r>
        <w:rPr>
          <w:sz w:val="28"/>
          <w:szCs w:val="28"/>
        </w:rPr>
        <w:t>In the statistical evaluation, the following levels of significance are used:</w:t>
      </w:r>
    </w:p>
    <w:tbl>
      <w:tblPr>
        <w:tblW w:w="0" w:type="auto"/>
        <w:jc w:val="center"/>
        <w:tblBorders>
          <w:top w:val="nil"/>
          <w:left w:val="nil"/>
          <w:bottom w:val="nil"/>
          <w:right w:val="nil"/>
        </w:tblBorders>
        <w:tblLayout w:type="fixed"/>
        <w:tblLook w:val="0000" w:firstRow="0" w:lastRow="0" w:firstColumn="0" w:lastColumn="0" w:noHBand="0" w:noVBand="0"/>
      </w:tblPr>
      <w:tblGrid>
        <w:gridCol w:w="2589"/>
        <w:gridCol w:w="1035"/>
        <w:gridCol w:w="4068"/>
      </w:tblGrid>
      <w:tr w:rsidR="00F95274" w:rsidRPr="00F95274" w:rsidTr="00A71681">
        <w:trPr>
          <w:trHeight w:val="183"/>
          <w:jc w:val="center"/>
        </w:trPr>
        <w:tc>
          <w:tcPr>
            <w:tcW w:w="2589" w:type="dxa"/>
          </w:tcPr>
          <w:p w:rsidR="00F95274" w:rsidRPr="00F95274" w:rsidRDefault="00F95274">
            <w:pPr>
              <w:pStyle w:val="Default"/>
              <w:rPr>
                <w:b/>
                <w:bCs/>
                <w:sz w:val="28"/>
                <w:szCs w:val="28"/>
              </w:rPr>
            </w:pPr>
            <w:r w:rsidRPr="00F95274">
              <w:rPr>
                <w:b/>
                <w:bCs/>
                <w:sz w:val="28"/>
                <w:szCs w:val="28"/>
              </w:rPr>
              <w:t xml:space="preserve">P &gt; 0.05 </w:t>
            </w:r>
          </w:p>
        </w:tc>
        <w:tc>
          <w:tcPr>
            <w:tcW w:w="1035" w:type="dxa"/>
          </w:tcPr>
          <w:p w:rsidR="00F95274" w:rsidRPr="00F95274" w:rsidRDefault="00F95274">
            <w:pPr>
              <w:pStyle w:val="Default"/>
              <w:rPr>
                <w:b/>
                <w:bCs/>
                <w:sz w:val="28"/>
                <w:szCs w:val="28"/>
              </w:rPr>
            </w:pPr>
            <w:r w:rsidRPr="00F95274">
              <w:rPr>
                <w:b/>
                <w:bCs/>
                <w:sz w:val="28"/>
                <w:szCs w:val="28"/>
              </w:rPr>
              <w:t xml:space="preserve">NS </w:t>
            </w:r>
          </w:p>
        </w:tc>
        <w:tc>
          <w:tcPr>
            <w:tcW w:w="4068" w:type="dxa"/>
          </w:tcPr>
          <w:p w:rsidR="00F95274" w:rsidRPr="00F95274" w:rsidRDefault="00F95274">
            <w:pPr>
              <w:pStyle w:val="Default"/>
              <w:rPr>
                <w:b/>
                <w:bCs/>
                <w:sz w:val="28"/>
                <w:szCs w:val="28"/>
              </w:rPr>
            </w:pPr>
            <w:r w:rsidRPr="00F95274">
              <w:rPr>
                <w:b/>
                <w:bCs/>
                <w:sz w:val="28"/>
                <w:szCs w:val="28"/>
              </w:rPr>
              <w:t xml:space="preserve">No  significant </w:t>
            </w:r>
          </w:p>
        </w:tc>
      </w:tr>
      <w:tr w:rsidR="00F95274" w:rsidRPr="00F95274" w:rsidTr="00A71681">
        <w:trPr>
          <w:trHeight w:val="183"/>
          <w:jc w:val="center"/>
        </w:trPr>
        <w:tc>
          <w:tcPr>
            <w:tcW w:w="2589" w:type="dxa"/>
            <w:tcBorders>
              <w:left w:val="nil"/>
            </w:tcBorders>
          </w:tcPr>
          <w:p w:rsidR="00F95274" w:rsidRPr="00F95274" w:rsidRDefault="00F95274">
            <w:pPr>
              <w:pStyle w:val="Default"/>
              <w:rPr>
                <w:b/>
                <w:bCs/>
                <w:sz w:val="28"/>
                <w:szCs w:val="28"/>
              </w:rPr>
            </w:pPr>
            <w:r w:rsidRPr="00F95274">
              <w:rPr>
                <w:b/>
                <w:bCs/>
                <w:sz w:val="28"/>
                <w:szCs w:val="28"/>
              </w:rPr>
              <w:t xml:space="preserve">0.05 ≥ P &gt; 0.01 </w:t>
            </w:r>
          </w:p>
        </w:tc>
        <w:tc>
          <w:tcPr>
            <w:tcW w:w="1035" w:type="dxa"/>
          </w:tcPr>
          <w:p w:rsidR="00F95274" w:rsidRPr="00F95274" w:rsidRDefault="00F95274">
            <w:pPr>
              <w:pStyle w:val="Default"/>
              <w:rPr>
                <w:b/>
                <w:bCs/>
                <w:sz w:val="28"/>
                <w:szCs w:val="28"/>
              </w:rPr>
            </w:pPr>
            <w:r w:rsidRPr="00F95274">
              <w:rPr>
                <w:b/>
                <w:bCs/>
                <w:sz w:val="28"/>
                <w:szCs w:val="28"/>
              </w:rPr>
              <w:t xml:space="preserve">* </w:t>
            </w:r>
          </w:p>
        </w:tc>
        <w:tc>
          <w:tcPr>
            <w:tcW w:w="4068" w:type="dxa"/>
            <w:tcBorders>
              <w:right w:val="nil"/>
            </w:tcBorders>
          </w:tcPr>
          <w:p w:rsidR="00F95274" w:rsidRPr="00F95274" w:rsidRDefault="00F95274">
            <w:pPr>
              <w:pStyle w:val="Default"/>
              <w:rPr>
                <w:b/>
                <w:bCs/>
                <w:sz w:val="28"/>
                <w:szCs w:val="28"/>
              </w:rPr>
            </w:pPr>
            <w:r w:rsidRPr="00F95274">
              <w:rPr>
                <w:b/>
                <w:bCs/>
                <w:sz w:val="28"/>
                <w:szCs w:val="28"/>
              </w:rPr>
              <w:t xml:space="preserve">Significant </w:t>
            </w:r>
          </w:p>
        </w:tc>
      </w:tr>
      <w:tr w:rsidR="00F95274" w:rsidRPr="00F95274" w:rsidTr="00A71681">
        <w:trPr>
          <w:trHeight w:val="183"/>
          <w:jc w:val="center"/>
        </w:trPr>
        <w:tc>
          <w:tcPr>
            <w:tcW w:w="2589" w:type="dxa"/>
            <w:tcBorders>
              <w:left w:val="nil"/>
            </w:tcBorders>
          </w:tcPr>
          <w:p w:rsidR="00F95274" w:rsidRPr="00F95274" w:rsidRDefault="00F95274">
            <w:pPr>
              <w:pStyle w:val="Default"/>
              <w:rPr>
                <w:b/>
                <w:bCs/>
                <w:sz w:val="28"/>
                <w:szCs w:val="28"/>
              </w:rPr>
            </w:pPr>
            <w:r w:rsidRPr="00F95274">
              <w:rPr>
                <w:b/>
                <w:bCs/>
                <w:sz w:val="28"/>
                <w:szCs w:val="28"/>
              </w:rPr>
              <w:t xml:space="preserve">0.01 ≥ P &gt; 0.001 </w:t>
            </w:r>
          </w:p>
        </w:tc>
        <w:tc>
          <w:tcPr>
            <w:tcW w:w="1035" w:type="dxa"/>
          </w:tcPr>
          <w:p w:rsidR="00F95274" w:rsidRPr="00F95274" w:rsidRDefault="00F95274">
            <w:pPr>
              <w:pStyle w:val="Default"/>
              <w:rPr>
                <w:b/>
                <w:bCs/>
                <w:sz w:val="28"/>
                <w:szCs w:val="28"/>
              </w:rPr>
            </w:pPr>
            <w:r w:rsidRPr="00F95274">
              <w:rPr>
                <w:b/>
                <w:bCs/>
                <w:sz w:val="28"/>
                <w:szCs w:val="28"/>
              </w:rPr>
              <w:t xml:space="preserve">** </w:t>
            </w:r>
          </w:p>
        </w:tc>
        <w:tc>
          <w:tcPr>
            <w:tcW w:w="4068" w:type="dxa"/>
            <w:tcBorders>
              <w:right w:val="nil"/>
            </w:tcBorders>
          </w:tcPr>
          <w:p w:rsidR="00F95274" w:rsidRPr="00F95274" w:rsidRDefault="00F95274">
            <w:pPr>
              <w:pStyle w:val="Default"/>
              <w:rPr>
                <w:b/>
                <w:bCs/>
                <w:sz w:val="28"/>
                <w:szCs w:val="28"/>
              </w:rPr>
            </w:pPr>
            <w:r w:rsidRPr="00F95274">
              <w:rPr>
                <w:b/>
                <w:bCs/>
                <w:sz w:val="28"/>
                <w:szCs w:val="28"/>
              </w:rPr>
              <w:t xml:space="preserve">Highly significant </w:t>
            </w:r>
          </w:p>
        </w:tc>
      </w:tr>
      <w:tr w:rsidR="00F95274" w:rsidRPr="00F95274" w:rsidTr="00A71681">
        <w:trPr>
          <w:trHeight w:val="183"/>
          <w:jc w:val="center"/>
        </w:trPr>
        <w:tc>
          <w:tcPr>
            <w:tcW w:w="2589" w:type="dxa"/>
            <w:tcBorders>
              <w:left w:val="nil"/>
              <w:bottom w:val="nil"/>
            </w:tcBorders>
          </w:tcPr>
          <w:p w:rsidR="00F95274" w:rsidRPr="00F95274" w:rsidRDefault="00F95274">
            <w:pPr>
              <w:pStyle w:val="Default"/>
              <w:rPr>
                <w:b/>
                <w:bCs/>
                <w:sz w:val="28"/>
                <w:szCs w:val="28"/>
              </w:rPr>
            </w:pPr>
            <w:r w:rsidRPr="00F95274">
              <w:rPr>
                <w:b/>
                <w:bCs/>
                <w:sz w:val="28"/>
                <w:szCs w:val="28"/>
              </w:rPr>
              <w:t xml:space="preserve">P ≤ 0.001 </w:t>
            </w:r>
          </w:p>
        </w:tc>
        <w:tc>
          <w:tcPr>
            <w:tcW w:w="1035" w:type="dxa"/>
            <w:tcBorders>
              <w:bottom w:val="nil"/>
            </w:tcBorders>
          </w:tcPr>
          <w:p w:rsidR="00F95274" w:rsidRPr="00F95274" w:rsidRDefault="00F95274">
            <w:pPr>
              <w:pStyle w:val="Default"/>
              <w:rPr>
                <w:b/>
                <w:bCs/>
                <w:sz w:val="28"/>
                <w:szCs w:val="28"/>
              </w:rPr>
            </w:pPr>
            <w:r w:rsidRPr="00F95274">
              <w:rPr>
                <w:b/>
                <w:bCs/>
                <w:sz w:val="28"/>
                <w:szCs w:val="28"/>
              </w:rPr>
              <w:t xml:space="preserve">*** </w:t>
            </w:r>
          </w:p>
        </w:tc>
        <w:tc>
          <w:tcPr>
            <w:tcW w:w="4068" w:type="dxa"/>
            <w:tcBorders>
              <w:bottom w:val="nil"/>
              <w:right w:val="nil"/>
            </w:tcBorders>
          </w:tcPr>
          <w:p w:rsidR="00F95274" w:rsidRPr="00F95274" w:rsidRDefault="00F95274">
            <w:pPr>
              <w:pStyle w:val="Default"/>
              <w:rPr>
                <w:b/>
                <w:bCs/>
                <w:sz w:val="28"/>
                <w:szCs w:val="28"/>
              </w:rPr>
            </w:pPr>
            <w:r w:rsidRPr="00F95274">
              <w:rPr>
                <w:b/>
                <w:bCs/>
                <w:sz w:val="28"/>
                <w:szCs w:val="28"/>
              </w:rPr>
              <w:t xml:space="preserve">Very highly significant </w:t>
            </w:r>
          </w:p>
        </w:tc>
      </w:tr>
    </w:tbl>
    <w:p w:rsidR="00F95274" w:rsidRDefault="00F95274" w:rsidP="00F95274">
      <w:pPr>
        <w:pStyle w:val="Default"/>
        <w:spacing w:after="200"/>
        <w:ind w:left="360"/>
        <w:jc w:val="both"/>
        <w:rPr>
          <w:sz w:val="28"/>
          <w:szCs w:val="28"/>
        </w:rPr>
      </w:pPr>
    </w:p>
    <w:p w:rsidR="009D296D" w:rsidRPr="00C6215B" w:rsidRDefault="009D296D" w:rsidP="00B91B62">
      <w:pPr>
        <w:pStyle w:val="Default"/>
        <w:spacing w:line="360" w:lineRule="auto"/>
        <w:jc w:val="both"/>
        <w:rPr>
          <w:rFonts w:asciiTheme="majorBidi" w:hAnsiTheme="majorBidi" w:cstheme="majorBidi"/>
          <w:sz w:val="28"/>
          <w:szCs w:val="28"/>
        </w:rPr>
      </w:pPr>
    </w:p>
    <w:p w:rsidR="009D296D" w:rsidRPr="00C6215B" w:rsidRDefault="009D296D" w:rsidP="00C6215B">
      <w:pPr>
        <w:pStyle w:val="Default"/>
        <w:spacing w:line="360" w:lineRule="auto"/>
        <w:ind w:left="283" w:hanging="284"/>
        <w:jc w:val="both"/>
        <w:rPr>
          <w:rFonts w:asciiTheme="majorBidi" w:hAnsiTheme="majorBidi" w:cstheme="majorBidi"/>
          <w:sz w:val="28"/>
          <w:szCs w:val="28"/>
        </w:rPr>
      </w:pPr>
    </w:p>
    <w:p w:rsidR="009D296D" w:rsidRPr="00C6215B" w:rsidRDefault="009D296D" w:rsidP="00C6215B">
      <w:pPr>
        <w:pStyle w:val="Default"/>
        <w:spacing w:line="360" w:lineRule="auto"/>
        <w:ind w:left="283" w:hanging="284"/>
        <w:jc w:val="both"/>
        <w:rPr>
          <w:rFonts w:asciiTheme="majorBidi" w:hAnsiTheme="majorBidi" w:cstheme="majorBidi"/>
          <w:sz w:val="28"/>
          <w:szCs w:val="28"/>
        </w:rPr>
      </w:pPr>
    </w:p>
    <w:p w:rsidR="009D296D" w:rsidRPr="00C6215B" w:rsidRDefault="009D296D" w:rsidP="00C6215B">
      <w:pPr>
        <w:pStyle w:val="Default"/>
        <w:spacing w:line="360" w:lineRule="auto"/>
        <w:ind w:left="283" w:hanging="284"/>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8B748E" w:rsidRPr="00C6215B" w:rsidRDefault="008B748E" w:rsidP="00C6215B">
      <w:pPr>
        <w:spacing w:line="360" w:lineRule="auto"/>
        <w:jc w:val="both"/>
        <w:rPr>
          <w:rFonts w:asciiTheme="majorBidi" w:hAnsiTheme="majorBidi" w:cstheme="majorBidi"/>
          <w:sz w:val="28"/>
          <w:szCs w:val="28"/>
        </w:rPr>
      </w:pPr>
    </w:p>
    <w:p w:rsidR="005F5D03" w:rsidRPr="00C6215B" w:rsidRDefault="005F5D03" w:rsidP="00C6215B">
      <w:pPr>
        <w:autoSpaceDE w:val="0"/>
        <w:autoSpaceDN w:val="0"/>
        <w:adjustRightInd w:val="0"/>
        <w:spacing w:after="0" w:line="360" w:lineRule="auto"/>
        <w:jc w:val="both"/>
        <w:rPr>
          <w:rFonts w:asciiTheme="majorBidi" w:hAnsiTheme="majorBidi" w:cstheme="majorBidi"/>
          <w:sz w:val="28"/>
          <w:szCs w:val="28"/>
        </w:rPr>
      </w:pPr>
    </w:p>
    <w:p w:rsidR="00077E36" w:rsidRDefault="00077E36" w:rsidP="00C6215B">
      <w:pPr>
        <w:autoSpaceDE w:val="0"/>
        <w:autoSpaceDN w:val="0"/>
        <w:adjustRightInd w:val="0"/>
        <w:spacing w:after="0" w:line="360" w:lineRule="auto"/>
        <w:jc w:val="both"/>
        <w:rPr>
          <w:rFonts w:asciiTheme="majorBidi" w:hAnsiTheme="majorBidi" w:cstheme="majorBidi"/>
          <w:b/>
          <w:bCs/>
          <w:sz w:val="32"/>
          <w:szCs w:val="32"/>
        </w:rPr>
      </w:pPr>
    </w:p>
    <w:p w:rsidR="006B422C" w:rsidRPr="009235D1" w:rsidRDefault="006B422C" w:rsidP="00C6215B">
      <w:pPr>
        <w:autoSpaceDE w:val="0"/>
        <w:autoSpaceDN w:val="0"/>
        <w:adjustRightInd w:val="0"/>
        <w:spacing w:after="0" w:line="360" w:lineRule="auto"/>
        <w:jc w:val="both"/>
        <w:rPr>
          <w:rFonts w:asciiTheme="majorBidi" w:hAnsiTheme="majorBidi" w:cstheme="majorBidi"/>
          <w:b/>
          <w:bCs/>
          <w:sz w:val="32"/>
          <w:szCs w:val="32"/>
          <w:u w:val="single"/>
        </w:rPr>
      </w:pPr>
      <w:r w:rsidRPr="009235D1">
        <w:rPr>
          <w:rFonts w:asciiTheme="majorBidi" w:hAnsiTheme="majorBidi" w:cstheme="majorBidi"/>
          <w:b/>
          <w:bCs/>
          <w:sz w:val="32"/>
          <w:szCs w:val="32"/>
          <w:u w:val="single"/>
        </w:rPr>
        <w:lastRenderedPageBreak/>
        <w:t>Results:</w:t>
      </w:r>
    </w:p>
    <w:p w:rsidR="00834E28" w:rsidRDefault="00834E28" w:rsidP="002C2C37">
      <w:pPr>
        <w:autoSpaceDE w:val="0"/>
        <w:autoSpaceDN w:val="0"/>
        <w:adjustRightInd w:val="0"/>
        <w:spacing w:after="0" w:line="360" w:lineRule="auto"/>
        <w:jc w:val="both"/>
        <w:rPr>
          <w:rFonts w:asciiTheme="majorBidi" w:hAnsiTheme="majorBidi" w:cstheme="majorBidi"/>
          <w:sz w:val="28"/>
          <w:szCs w:val="28"/>
        </w:rPr>
      </w:pPr>
    </w:p>
    <w:p w:rsidR="006B422C" w:rsidRDefault="002C2C37" w:rsidP="002C2C37">
      <w:pPr>
        <w:autoSpaceDE w:val="0"/>
        <w:autoSpaceDN w:val="0"/>
        <w:adjustRightInd w:val="0"/>
        <w:spacing w:after="0" w:line="360" w:lineRule="auto"/>
        <w:jc w:val="both"/>
        <w:rPr>
          <w:rFonts w:asciiTheme="majorBidi" w:hAnsiTheme="majorBidi" w:cstheme="majorBidi"/>
          <w:sz w:val="28"/>
          <w:szCs w:val="28"/>
        </w:rPr>
      </w:pPr>
      <w:r w:rsidRPr="002C2C37">
        <w:rPr>
          <w:rFonts w:asciiTheme="majorBidi" w:hAnsiTheme="majorBidi" w:cstheme="majorBidi"/>
          <w:sz w:val="28"/>
          <w:szCs w:val="28"/>
        </w:rPr>
        <w:t>The table (3.1)</w:t>
      </w:r>
      <w:r>
        <w:rPr>
          <w:rFonts w:asciiTheme="majorBidi" w:hAnsiTheme="majorBidi" w:cstheme="majorBidi"/>
          <w:sz w:val="28"/>
          <w:szCs w:val="28"/>
        </w:rPr>
        <w:t xml:space="preserve"> shows that the SI for posed smile was more than unposed smile and in male more than the female. The same results for OCW where it is higher in male than the female for both types of smile. While ILG and MIS; it is higher in female than the male in posed smile and the same results in unposed smle.</w:t>
      </w:r>
    </w:p>
    <w:p w:rsidR="005B1E87" w:rsidRDefault="005B1E87" w:rsidP="005B1E8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The independent T-test show no significant difference for all measurements except for OCW it is highly significant difference between male and female for both types of smile, and MIS was highly significant difference between male and female in posed smile only as shown in table (3.2).</w:t>
      </w:r>
    </w:p>
    <w:p w:rsidR="005B1E87" w:rsidRDefault="005B1E87" w:rsidP="005B1E8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While paired T-test show very highly significant difference between posed and unposed smile for all variables as shown in table (3.3).</w:t>
      </w:r>
    </w:p>
    <w:p w:rsidR="002C2C37" w:rsidRPr="002C2C37" w:rsidRDefault="002C2C37" w:rsidP="002C2C37">
      <w:pPr>
        <w:autoSpaceDE w:val="0"/>
        <w:autoSpaceDN w:val="0"/>
        <w:adjustRightInd w:val="0"/>
        <w:spacing w:after="0" w:line="360" w:lineRule="auto"/>
        <w:jc w:val="both"/>
        <w:rPr>
          <w:rFonts w:asciiTheme="majorBidi" w:hAnsiTheme="majorBidi" w:cstheme="majorBidi"/>
          <w:sz w:val="28"/>
          <w:szCs w:val="28"/>
        </w:rPr>
      </w:pPr>
    </w:p>
    <w:p w:rsidR="006B422C" w:rsidRPr="000D4312" w:rsidRDefault="002C2C37" w:rsidP="006B422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Table ( 3.1 ):  </w:t>
      </w:r>
      <w:r w:rsidR="006B422C" w:rsidRPr="00DE05B6">
        <w:rPr>
          <w:rFonts w:ascii="Times New Roman" w:hAnsi="Times New Roman" w:cs="Times New Roman"/>
          <w:b/>
          <w:bCs/>
          <w:sz w:val="24"/>
          <w:szCs w:val="24"/>
        </w:rPr>
        <w:t>Descriptive statistic</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3"/>
        <w:gridCol w:w="992"/>
        <w:gridCol w:w="992"/>
        <w:gridCol w:w="1134"/>
        <w:gridCol w:w="993"/>
        <w:gridCol w:w="1123"/>
        <w:gridCol w:w="1003"/>
        <w:gridCol w:w="992"/>
        <w:gridCol w:w="992"/>
        <w:gridCol w:w="1154"/>
        <w:gridCol w:w="7"/>
      </w:tblGrid>
      <w:tr w:rsidR="006B422C" w:rsidRPr="0052257A" w:rsidTr="006B422C">
        <w:trPr>
          <w:cantSplit/>
          <w:jc w:val="center"/>
        </w:trPr>
        <w:tc>
          <w:tcPr>
            <w:tcW w:w="1323" w:type="dxa"/>
            <w:vMerge w:val="restart"/>
            <w:shd w:val="clear" w:color="auto" w:fill="F2F2F2" w:themeFill="background1" w:themeFillShade="F2"/>
            <w:vAlign w:val="center"/>
          </w:tcPr>
          <w:p w:rsidR="006B422C" w:rsidRPr="00BC28B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G</w:t>
            </w:r>
            <w:r w:rsidRPr="00BC28BF">
              <w:rPr>
                <w:rFonts w:asciiTheme="majorBidi" w:hAnsiTheme="majorBidi" w:cstheme="majorBidi"/>
                <w:b/>
                <w:bCs/>
                <w:color w:val="000000"/>
                <w:sz w:val="20"/>
                <w:szCs w:val="20"/>
              </w:rPr>
              <w:t>ender</w:t>
            </w:r>
          </w:p>
        </w:tc>
        <w:tc>
          <w:tcPr>
            <w:tcW w:w="992" w:type="dxa"/>
            <w:vMerge w:val="restart"/>
            <w:shd w:val="clear" w:color="auto" w:fill="F2F2F2" w:themeFill="background1" w:themeFillShade="F2"/>
            <w:vAlign w:val="center"/>
          </w:tcPr>
          <w:p w:rsidR="006B422C" w:rsidRPr="00BC28BF" w:rsidRDefault="006B422C" w:rsidP="00750F36">
            <w:pPr>
              <w:autoSpaceDE w:val="0"/>
              <w:autoSpaceDN w:val="0"/>
              <w:adjustRightInd w:val="0"/>
              <w:spacing w:after="0" w:line="320" w:lineRule="atLeast"/>
              <w:ind w:right="60"/>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V</w:t>
            </w:r>
            <w:r w:rsidRPr="00BC28BF">
              <w:rPr>
                <w:rFonts w:asciiTheme="majorBidi" w:hAnsiTheme="majorBidi" w:cstheme="majorBidi"/>
                <w:b/>
                <w:bCs/>
                <w:color w:val="000000"/>
                <w:sz w:val="20"/>
                <w:szCs w:val="20"/>
              </w:rPr>
              <w:t>ariables</w:t>
            </w:r>
          </w:p>
        </w:tc>
        <w:tc>
          <w:tcPr>
            <w:tcW w:w="4242" w:type="dxa"/>
            <w:gridSpan w:val="4"/>
            <w:tcBorders>
              <w:right w:val="single" w:sz="4" w:space="0" w:color="auto"/>
            </w:tcBorders>
            <w:shd w:val="clear" w:color="auto" w:fill="E5DFEC" w:themeFill="accent4" w:themeFillTint="33"/>
            <w:vAlign w:val="center"/>
          </w:tcPr>
          <w:p w:rsidR="006B422C" w:rsidRPr="000D4312" w:rsidRDefault="00750F36" w:rsidP="00750F36">
            <w:pPr>
              <w:autoSpaceDE w:val="0"/>
              <w:autoSpaceDN w:val="0"/>
              <w:adjustRightInd w:val="0"/>
              <w:spacing w:after="0" w:line="320" w:lineRule="atLeast"/>
              <w:ind w:right="60"/>
              <w:jc w:val="center"/>
              <w:rPr>
                <w:rFonts w:asciiTheme="majorBidi" w:hAnsiTheme="majorBidi" w:cstheme="majorBidi"/>
                <w:b/>
                <w:bCs/>
                <w:color w:val="000000"/>
                <w:sz w:val="20"/>
                <w:szCs w:val="20"/>
              </w:rPr>
            </w:pPr>
            <w:r>
              <w:rPr>
                <w:rFonts w:asciiTheme="majorBidi" w:hAnsiTheme="majorBidi" w:cstheme="majorBidi"/>
                <w:b/>
                <w:bCs/>
                <w:color w:val="000000"/>
              </w:rPr>
              <w:t>Posed</w:t>
            </w:r>
            <w:r w:rsidR="006B422C" w:rsidRPr="00E641B1">
              <w:rPr>
                <w:rFonts w:asciiTheme="majorBidi" w:hAnsiTheme="majorBidi" w:cstheme="majorBidi"/>
                <w:b/>
                <w:bCs/>
                <w:color w:val="000000"/>
              </w:rPr>
              <w:t xml:space="preserve"> smile</w:t>
            </w:r>
          </w:p>
        </w:tc>
        <w:tc>
          <w:tcPr>
            <w:tcW w:w="414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B422C" w:rsidRPr="00BC28BF" w:rsidRDefault="00482B2A"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Pr>
                <w:rFonts w:asciiTheme="majorBidi" w:hAnsiTheme="majorBidi" w:cstheme="majorBidi"/>
                <w:b/>
                <w:bCs/>
                <w:color w:val="000000"/>
              </w:rPr>
              <w:t>Unposed</w:t>
            </w:r>
            <w:r w:rsidR="006B422C" w:rsidRPr="00E641B1">
              <w:rPr>
                <w:rFonts w:asciiTheme="majorBidi" w:hAnsiTheme="majorBidi" w:cstheme="majorBidi"/>
                <w:b/>
                <w:bCs/>
                <w:color w:val="000000"/>
              </w:rPr>
              <w:t xml:space="preserve"> smile</w:t>
            </w:r>
          </w:p>
        </w:tc>
      </w:tr>
      <w:tr w:rsidR="006B422C" w:rsidRPr="0052257A" w:rsidTr="006B422C">
        <w:trPr>
          <w:gridAfter w:val="1"/>
          <w:wAfter w:w="7" w:type="dxa"/>
          <w:cantSplit/>
          <w:jc w:val="center"/>
        </w:trPr>
        <w:tc>
          <w:tcPr>
            <w:tcW w:w="1323" w:type="dxa"/>
            <w:vMerge/>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vMerge/>
            <w:shd w:val="clear" w:color="auto" w:fill="F2F2F2" w:themeFill="background1" w:themeFillShade="F2"/>
            <w:vAlign w:val="center"/>
          </w:tcPr>
          <w:p w:rsidR="006B422C" w:rsidRPr="00BC28BF" w:rsidRDefault="006B422C" w:rsidP="00750F36">
            <w:pPr>
              <w:autoSpaceDE w:val="0"/>
              <w:autoSpaceDN w:val="0"/>
              <w:adjustRightInd w:val="0"/>
              <w:spacing w:after="0" w:line="320" w:lineRule="atLeast"/>
              <w:ind w:left="60" w:right="60"/>
              <w:jc w:val="center"/>
              <w:rPr>
                <w:rFonts w:asciiTheme="majorBidi" w:hAnsiTheme="majorBidi" w:cstheme="majorBidi"/>
                <w:color w:val="000000"/>
                <w:sz w:val="20"/>
                <w:szCs w:val="20"/>
              </w:rPr>
            </w:pPr>
          </w:p>
        </w:tc>
        <w:tc>
          <w:tcPr>
            <w:tcW w:w="992" w:type="dxa"/>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Min</w:t>
            </w:r>
            <w:r>
              <w:rPr>
                <w:rFonts w:asciiTheme="majorBidi" w:hAnsiTheme="majorBidi" w:cstheme="majorBidi"/>
                <w:b/>
                <w:bCs/>
                <w:color w:val="000000"/>
                <w:sz w:val="20"/>
                <w:szCs w:val="20"/>
              </w:rPr>
              <w:t>.</w:t>
            </w:r>
          </w:p>
        </w:tc>
        <w:tc>
          <w:tcPr>
            <w:tcW w:w="1134" w:type="dxa"/>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Max</w:t>
            </w:r>
            <w:r>
              <w:rPr>
                <w:rFonts w:asciiTheme="majorBidi" w:hAnsiTheme="majorBidi" w:cstheme="majorBidi"/>
                <w:b/>
                <w:bCs/>
                <w:color w:val="000000"/>
                <w:sz w:val="20"/>
                <w:szCs w:val="20"/>
              </w:rPr>
              <w:t>.</w:t>
            </w:r>
          </w:p>
        </w:tc>
        <w:tc>
          <w:tcPr>
            <w:tcW w:w="993" w:type="dxa"/>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Mean</w:t>
            </w:r>
          </w:p>
        </w:tc>
        <w:tc>
          <w:tcPr>
            <w:tcW w:w="1123" w:type="dxa"/>
            <w:tcBorders>
              <w:right w:val="single" w:sz="4" w:space="0" w:color="auto"/>
            </w:tcBorders>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Std. Deviation</w:t>
            </w:r>
          </w:p>
        </w:tc>
        <w:tc>
          <w:tcPr>
            <w:tcW w:w="10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Min</w:t>
            </w:r>
            <w:r>
              <w:rPr>
                <w:rFonts w:asciiTheme="majorBidi" w:hAnsiTheme="majorBidi" w:cstheme="majorBidi"/>
                <w:b/>
                <w:bCs/>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Max</w:t>
            </w:r>
            <w:r>
              <w:rPr>
                <w:rFonts w:asciiTheme="majorBidi" w:hAnsiTheme="majorBidi" w:cstheme="majorBidi"/>
                <w:b/>
                <w:bCs/>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Mean</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0D4312"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0D4312">
              <w:rPr>
                <w:rFonts w:asciiTheme="majorBidi" w:hAnsiTheme="majorBidi" w:cstheme="majorBidi"/>
                <w:b/>
                <w:bCs/>
                <w:color w:val="000000"/>
                <w:sz w:val="20"/>
                <w:szCs w:val="20"/>
              </w:rPr>
              <w:t>Std. Deviation</w:t>
            </w:r>
          </w:p>
        </w:tc>
      </w:tr>
      <w:tr w:rsidR="00750F36" w:rsidRPr="00171D47" w:rsidTr="006B422C">
        <w:trPr>
          <w:gridAfter w:val="1"/>
          <w:wAfter w:w="7" w:type="dxa"/>
          <w:cantSplit/>
          <w:jc w:val="center"/>
        </w:trPr>
        <w:tc>
          <w:tcPr>
            <w:tcW w:w="1323" w:type="dxa"/>
            <w:vMerge w:val="restart"/>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Female</w:t>
            </w:r>
          </w:p>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(No=30)</w:t>
            </w:r>
          </w:p>
        </w:tc>
        <w:tc>
          <w:tcPr>
            <w:tcW w:w="992" w:type="dxa"/>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SI</w:t>
            </w:r>
          </w:p>
        </w:tc>
        <w:tc>
          <w:tcPr>
            <w:tcW w:w="992"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4.91</w:t>
            </w:r>
          </w:p>
        </w:tc>
        <w:tc>
          <w:tcPr>
            <w:tcW w:w="1134"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15.69</w:t>
            </w:r>
          </w:p>
        </w:tc>
        <w:tc>
          <w:tcPr>
            <w:tcW w:w="993"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9.3323</w:t>
            </w:r>
          </w:p>
        </w:tc>
        <w:tc>
          <w:tcPr>
            <w:tcW w:w="1123" w:type="dxa"/>
            <w:tcBorders>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2.72555</w:t>
            </w:r>
          </w:p>
        </w:tc>
        <w:tc>
          <w:tcPr>
            <w:tcW w:w="10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3.97</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11.34</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6.3030</w:t>
            </w:r>
          </w:p>
        </w:tc>
        <w:tc>
          <w:tcPr>
            <w:tcW w:w="11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1.49107</w:t>
            </w:r>
          </w:p>
        </w:tc>
      </w:tr>
      <w:tr w:rsidR="00750F36" w:rsidRPr="00171D47" w:rsidTr="006B422C">
        <w:trPr>
          <w:gridAfter w:val="1"/>
          <w:wAfter w:w="7" w:type="dxa"/>
          <w:cantSplit/>
          <w:jc w:val="center"/>
        </w:trPr>
        <w:tc>
          <w:tcPr>
            <w:tcW w:w="1323" w:type="dxa"/>
            <w:vMerge/>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OCW</w:t>
            </w:r>
          </w:p>
        </w:tc>
        <w:tc>
          <w:tcPr>
            <w:tcW w:w="992"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55.10</w:t>
            </w:r>
          </w:p>
        </w:tc>
        <w:tc>
          <w:tcPr>
            <w:tcW w:w="1134"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72.00</w:t>
            </w:r>
          </w:p>
        </w:tc>
        <w:tc>
          <w:tcPr>
            <w:tcW w:w="993"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61.8370</w:t>
            </w:r>
          </w:p>
        </w:tc>
        <w:tc>
          <w:tcPr>
            <w:tcW w:w="1123" w:type="dxa"/>
            <w:tcBorders>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5.03934</w:t>
            </w:r>
          </w:p>
        </w:tc>
        <w:tc>
          <w:tcPr>
            <w:tcW w:w="10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52.03</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80.81</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68.7593</w:t>
            </w:r>
          </w:p>
        </w:tc>
        <w:tc>
          <w:tcPr>
            <w:tcW w:w="11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6.48964</w:t>
            </w:r>
          </w:p>
        </w:tc>
      </w:tr>
      <w:tr w:rsidR="00750F36" w:rsidRPr="00171D47" w:rsidTr="006B422C">
        <w:trPr>
          <w:gridAfter w:val="1"/>
          <w:wAfter w:w="7" w:type="dxa"/>
          <w:cantSplit/>
          <w:jc w:val="center"/>
        </w:trPr>
        <w:tc>
          <w:tcPr>
            <w:tcW w:w="1323" w:type="dxa"/>
            <w:vMerge/>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ILG</w:t>
            </w:r>
          </w:p>
        </w:tc>
        <w:tc>
          <w:tcPr>
            <w:tcW w:w="992"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3.51</w:t>
            </w:r>
          </w:p>
        </w:tc>
        <w:tc>
          <w:tcPr>
            <w:tcW w:w="1134"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12.81</w:t>
            </w:r>
          </w:p>
        </w:tc>
        <w:tc>
          <w:tcPr>
            <w:tcW w:w="993"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7.2230</w:t>
            </w:r>
          </w:p>
        </w:tc>
        <w:tc>
          <w:tcPr>
            <w:tcW w:w="1123" w:type="dxa"/>
            <w:tcBorders>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2.01856</w:t>
            </w:r>
          </w:p>
        </w:tc>
        <w:tc>
          <w:tcPr>
            <w:tcW w:w="10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6.21</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18.05</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11.4037</w:t>
            </w:r>
          </w:p>
        </w:tc>
        <w:tc>
          <w:tcPr>
            <w:tcW w:w="11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2.57239</w:t>
            </w:r>
          </w:p>
        </w:tc>
      </w:tr>
      <w:tr w:rsidR="00750F36" w:rsidRPr="00171D47" w:rsidTr="006B422C">
        <w:trPr>
          <w:gridAfter w:val="1"/>
          <w:wAfter w:w="7" w:type="dxa"/>
          <w:cantSplit/>
          <w:jc w:val="center"/>
        </w:trPr>
        <w:tc>
          <w:tcPr>
            <w:tcW w:w="1323" w:type="dxa"/>
            <w:vMerge/>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F2DBDB" w:themeFill="accent2" w:themeFillTint="33"/>
            <w:vAlign w:val="center"/>
          </w:tcPr>
          <w:p w:rsidR="00750F36" w:rsidRPr="00171D47"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MIS</w:t>
            </w:r>
          </w:p>
        </w:tc>
        <w:tc>
          <w:tcPr>
            <w:tcW w:w="992"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3.58</w:t>
            </w:r>
          </w:p>
        </w:tc>
        <w:tc>
          <w:tcPr>
            <w:tcW w:w="1134"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10.00</w:t>
            </w:r>
          </w:p>
        </w:tc>
        <w:tc>
          <w:tcPr>
            <w:tcW w:w="993" w:type="dxa"/>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6.5783</w:t>
            </w:r>
          </w:p>
        </w:tc>
        <w:tc>
          <w:tcPr>
            <w:tcW w:w="1123" w:type="dxa"/>
            <w:tcBorders>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1.59161</w:t>
            </w:r>
          </w:p>
        </w:tc>
        <w:tc>
          <w:tcPr>
            <w:tcW w:w="10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1.56</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12.34</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8.7413</w:t>
            </w:r>
          </w:p>
        </w:tc>
        <w:tc>
          <w:tcPr>
            <w:tcW w:w="115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50F36" w:rsidRPr="001E539D" w:rsidRDefault="00750F36"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2.12408</w:t>
            </w:r>
          </w:p>
        </w:tc>
      </w:tr>
      <w:tr w:rsidR="001E539D" w:rsidRPr="00171D47" w:rsidTr="00741151">
        <w:trPr>
          <w:gridAfter w:val="1"/>
          <w:wAfter w:w="7" w:type="dxa"/>
          <w:cantSplit/>
          <w:jc w:val="center"/>
        </w:trPr>
        <w:tc>
          <w:tcPr>
            <w:tcW w:w="1323" w:type="dxa"/>
            <w:vMerge w:val="restart"/>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Male</w:t>
            </w:r>
          </w:p>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(No</w:t>
            </w:r>
            <w:r w:rsidRPr="00171D47">
              <w:rPr>
                <w:rFonts w:asciiTheme="majorBidi" w:hAnsiTheme="majorBidi" w:cstheme="majorBidi"/>
                <w:b/>
                <w:bCs/>
                <w:color w:val="000000"/>
                <w:sz w:val="20"/>
                <w:szCs w:val="20"/>
              </w:rPr>
              <w:t>=33)</w:t>
            </w:r>
          </w:p>
        </w:tc>
        <w:tc>
          <w:tcPr>
            <w:tcW w:w="992" w:type="dxa"/>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SI</w:t>
            </w:r>
          </w:p>
        </w:tc>
        <w:tc>
          <w:tcPr>
            <w:tcW w:w="992"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7.94</w:t>
            </w:r>
          </w:p>
        </w:tc>
        <w:tc>
          <w:tcPr>
            <w:tcW w:w="1134"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13.42</w:t>
            </w:r>
          </w:p>
        </w:tc>
        <w:tc>
          <w:tcPr>
            <w:tcW w:w="993"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10.3482</w:t>
            </w:r>
          </w:p>
        </w:tc>
        <w:tc>
          <w:tcPr>
            <w:tcW w:w="1123" w:type="dxa"/>
            <w:tcBorders>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1.82797</w:t>
            </w:r>
          </w:p>
        </w:tc>
        <w:tc>
          <w:tcPr>
            <w:tcW w:w="10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4C49D0" w:rsidRDefault="001E539D" w:rsidP="001E539D">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5.27</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4C49D0" w:rsidRDefault="001E539D" w:rsidP="001E539D">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9.00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4C49D0" w:rsidRDefault="001E539D" w:rsidP="001E539D">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6.7236</w:t>
            </w:r>
          </w:p>
        </w:tc>
        <w:tc>
          <w:tcPr>
            <w:tcW w:w="11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4C49D0" w:rsidRDefault="001E539D" w:rsidP="001E539D">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1.00110</w:t>
            </w:r>
          </w:p>
        </w:tc>
      </w:tr>
      <w:tr w:rsidR="001E539D" w:rsidRPr="00171D47" w:rsidTr="006B422C">
        <w:trPr>
          <w:gridAfter w:val="1"/>
          <w:wAfter w:w="7" w:type="dxa"/>
          <w:cantSplit/>
          <w:jc w:val="center"/>
        </w:trPr>
        <w:tc>
          <w:tcPr>
            <w:tcW w:w="1323" w:type="dxa"/>
            <w:vMerge/>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OCW</w:t>
            </w:r>
          </w:p>
        </w:tc>
        <w:tc>
          <w:tcPr>
            <w:tcW w:w="992"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57.35</w:t>
            </w:r>
          </w:p>
        </w:tc>
        <w:tc>
          <w:tcPr>
            <w:tcW w:w="1134"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75.57</w:t>
            </w:r>
          </w:p>
        </w:tc>
        <w:tc>
          <w:tcPr>
            <w:tcW w:w="993"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67.8882</w:t>
            </w:r>
          </w:p>
        </w:tc>
        <w:tc>
          <w:tcPr>
            <w:tcW w:w="1123" w:type="dxa"/>
            <w:tcBorders>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5.20003</w:t>
            </w:r>
          </w:p>
        </w:tc>
        <w:tc>
          <w:tcPr>
            <w:tcW w:w="10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60.45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80.53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75.0727</w:t>
            </w:r>
          </w:p>
        </w:tc>
        <w:tc>
          <w:tcPr>
            <w:tcW w:w="11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5.89137</w:t>
            </w:r>
          </w:p>
        </w:tc>
      </w:tr>
      <w:tr w:rsidR="001E539D" w:rsidRPr="00171D47" w:rsidTr="006B422C">
        <w:trPr>
          <w:gridAfter w:val="1"/>
          <w:wAfter w:w="7" w:type="dxa"/>
          <w:cantSplit/>
          <w:jc w:val="center"/>
        </w:trPr>
        <w:tc>
          <w:tcPr>
            <w:tcW w:w="1323" w:type="dxa"/>
            <w:vMerge/>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ILG</w:t>
            </w:r>
          </w:p>
        </w:tc>
        <w:tc>
          <w:tcPr>
            <w:tcW w:w="992"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5.09</w:t>
            </w:r>
          </w:p>
        </w:tc>
        <w:tc>
          <w:tcPr>
            <w:tcW w:w="1134"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8.32</w:t>
            </w:r>
          </w:p>
        </w:tc>
        <w:tc>
          <w:tcPr>
            <w:tcW w:w="993"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6.6982</w:t>
            </w:r>
          </w:p>
        </w:tc>
        <w:tc>
          <w:tcPr>
            <w:tcW w:w="1123" w:type="dxa"/>
            <w:tcBorders>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.96074</w:t>
            </w:r>
          </w:p>
        </w:tc>
        <w:tc>
          <w:tcPr>
            <w:tcW w:w="10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9.03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15.24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11.2373</w:t>
            </w:r>
          </w:p>
        </w:tc>
        <w:tc>
          <w:tcPr>
            <w:tcW w:w="11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1.55386</w:t>
            </w:r>
          </w:p>
        </w:tc>
      </w:tr>
      <w:tr w:rsidR="001E539D" w:rsidRPr="00171D47" w:rsidTr="006B422C">
        <w:trPr>
          <w:gridAfter w:val="1"/>
          <w:wAfter w:w="7" w:type="dxa"/>
          <w:cantSplit/>
          <w:jc w:val="center"/>
        </w:trPr>
        <w:tc>
          <w:tcPr>
            <w:tcW w:w="1323" w:type="dxa"/>
            <w:vMerge/>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DBE5F1" w:themeFill="accent1"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MIS</w:t>
            </w:r>
          </w:p>
        </w:tc>
        <w:tc>
          <w:tcPr>
            <w:tcW w:w="992"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4.31</w:t>
            </w:r>
          </w:p>
        </w:tc>
        <w:tc>
          <w:tcPr>
            <w:tcW w:w="1134"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6.75</w:t>
            </w:r>
          </w:p>
        </w:tc>
        <w:tc>
          <w:tcPr>
            <w:tcW w:w="993" w:type="dxa"/>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5.6991</w:t>
            </w:r>
          </w:p>
        </w:tc>
        <w:tc>
          <w:tcPr>
            <w:tcW w:w="1123" w:type="dxa"/>
            <w:tcBorders>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.70761</w:t>
            </w:r>
          </w:p>
        </w:tc>
        <w:tc>
          <w:tcPr>
            <w:tcW w:w="10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6.18</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11.10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8.5727</w:t>
            </w:r>
          </w:p>
        </w:tc>
        <w:tc>
          <w:tcPr>
            <w:tcW w:w="11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1.43220</w:t>
            </w:r>
          </w:p>
        </w:tc>
      </w:tr>
      <w:tr w:rsidR="001E539D" w:rsidRPr="00171D47" w:rsidTr="00750F36">
        <w:trPr>
          <w:gridAfter w:val="1"/>
          <w:wAfter w:w="7" w:type="dxa"/>
          <w:cantSplit/>
          <w:jc w:val="center"/>
        </w:trPr>
        <w:tc>
          <w:tcPr>
            <w:tcW w:w="1323" w:type="dxa"/>
            <w:vMerge w:val="restart"/>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Total</w:t>
            </w:r>
          </w:p>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(No</w:t>
            </w:r>
            <w:r w:rsidRPr="00171D47">
              <w:rPr>
                <w:rFonts w:asciiTheme="majorBidi" w:hAnsiTheme="majorBidi" w:cstheme="majorBidi"/>
                <w:b/>
                <w:bCs/>
                <w:color w:val="000000"/>
                <w:sz w:val="20"/>
                <w:szCs w:val="20"/>
              </w:rPr>
              <w:t>=63)</w:t>
            </w:r>
          </w:p>
        </w:tc>
        <w:tc>
          <w:tcPr>
            <w:tcW w:w="992" w:type="dxa"/>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SI</w:t>
            </w:r>
          </w:p>
        </w:tc>
        <w:tc>
          <w:tcPr>
            <w:tcW w:w="992"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4.91</w:t>
            </w:r>
          </w:p>
        </w:tc>
        <w:tc>
          <w:tcPr>
            <w:tcW w:w="1134"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15.69</w:t>
            </w:r>
          </w:p>
        </w:tc>
        <w:tc>
          <w:tcPr>
            <w:tcW w:w="993"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9.8644</w:t>
            </w:r>
          </w:p>
        </w:tc>
        <w:tc>
          <w:tcPr>
            <w:tcW w:w="1123" w:type="dxa"/>
            <w:tcBorders>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2.33685</w:t>
            </w:r>
          </w:p>
        </w:tc>
        <w:tc>
          <w:tcPr>
            <w:tcW w:w="10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3.97</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11.34</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6.5233</w:t>
            </w:r>
          </w:p>
        </w:tc>
        <w:tc>
          <w:tcPr>
            <w:tcW w:w="11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1.26572</w:t>
            </w:r>
          </w:p>
        </w:tc>
      </w:tr>
      <w:tr w:rsidR="001E539D" w:rsidRPr="00171D47" w:rsidTr="006B422C">
        <w:trPr>
          <w:gridAfter w:val="1"/>
          <w:wAfter w:w="7" w:type="dxa"/>
          <w:cantSplit/>
          <w:jc w:val="center"/>
        </w:trPr>
        <w:tc>
          <w:tcPr>
            <w:tcW w:w="1323" w:type="dxa"/>
            <w:vMerge/>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OCW</w:t>
            </w:r>
          </w:p>
        </w:tc>
        <w:tc>
          <w:tcPr>
            <w:tcW w:w="992"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55.10</w:t>
            </w:r>
          </w:p>
        </w:tc>
        <w:tc>
          <w:tcPr>
            <w:tcW w:w="1134"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75.57</w:t>
            </w:r>
          </w:p>
        </w:tc>
        <w:tc>
          <w:tcPr>
            <w:tcW w:w="993"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65.0067</w:t>
            </w:r>
          </w:p>
        </w:tc>
        <w:tc>
          <w:tcPr>
            <w:tcW w:w="1123" w:type="dxa"/>
            <w:tcBorders>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5.92582</w:t>
            </w:r>
          </w:p>
        </w:tc>
        <w:tc>
          <w:tcPr>
            <w:tcW w:w="10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52.03</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80.81</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72.0663</w:t>
            </w:r>
          </w:p>
        </w:tc>
        <w:tc>
          <w:tcPr>
            <w:tcW w:w="11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6.90765</w:t>
            </w:r>
          </w:p>
        </w:tc>
      </w:tr>
      <w:tr w:rsidR="001E539D" w:rsidRPr="00171D47" w:rsidTr="006B422C">
        <w:trPr>
          <w:gridAfter w:val="1"/>
          <w:wAfter w:w="7" w:type="dxa"/>
          <w:cantSplit/>
          <w:jc w:val="center"/>
        </w:trPr>
        <w:tc>
          <w:tcPr>
            <w:tcW w:w="1323" w:type="dxa"/>
            <w:vMerge/>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ILG</w:t>
            </w:r>
          </w:p>
        </w:tc>
        <w:tc>
          <w:tcPr>
            <w:tcW w:w="992"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3.51</w:t>
            </w:r>
          </w:p>
        </w:tc>
        <w:tc>
          <w:tcPr>
            <w:tcW w:w="1134"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12.81</w:t>
            </w:r>
          </w:p>
        </w:tc>
        <w:tc>
          <w:tcPr>
            <w:tcW w:w="993"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6.9481</w:t>
            </w:r>
          </w:p>
        </w:tc>
        <w:tc>
          <w:tcPr>
            <w:tcW w:w="1123" w:type="dxa"/>
            <w:tcBorders>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1.56591</w:t>
            </w:r>
          </w:p>
        </w:tc>
        <w:tc>
          <w:tcPr>
            <w:tcW w:w="10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6.21</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18.05</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11.3165</w:t>
            </w:r>
          </w:p>
        </w:tc>
        <w:tc>
          <w:tcPr>
            <w:tcW w:w="11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2.08526</w:t>
            </w:r>
          </w:p>
        </w:tc>
      </w:tr>
      <w:tr w:rsidR="001E539D" w:rsidRPr="00171D47" w:rsidTr="006B422C">
        <w:trPr>
          <w:gridAfter w:val="1"/>
          <w:wAfter w:w="7" w:type="dxa"/>
          <w:cantSplit/>
          <w:jc w:val="center"/>
        </w:trPr>
        <w:tc>
          <w:tcPr>
            <w:tcW w:w="1323" w:type="dxa"/>
            <w:vMerge/>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p>
        </w:tc>
        <w:tc>
          <w:tcPr>
            <w:tcW w:w="992" w:type="dxa"/>
            <w:shd w:val="clear" w:color="auto" w:fill="EAF1DD" w:themeFill="accent3" w:themeFillTint="33"/>
            <w:vAlign w:val="center"/>
          </w:tcPr>
          <w:p w:rsidR="001E539D" w:rsidRPr="00171D47"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sz w:val="20"/>
                <w:szCs w:val="20"/>
              </w:rPr>
            </w:pPr>
            <w:r w:rsidRPr="00171D47">
              <w:rPr>
                <w:rFonts w:asciiTheme="majorBidi" w:hAnsiTheme="majorBidi" w:cstheme="majorBidi"/>
                <w:b/>
                <w:bCs/>
                <w:color w:val="000000"/>
                <w:sz w:val="20"/>
                <w:szCs w:val="20"/>
              </w:rPr>
              <w:t>MIS</w:t>
            </w:r>
          </w:p>
        </w:tc>
        <w:tc>
          <w:tcPr>
            <w:tcW w:w="992"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3.58</w:t>
            </w:r>
          </w:p>
        </w:tc>
        <w:tc>
          <w:tcPr>
            <w:tcW w:w="1134"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10.00</w:t>
            </w:r>
          </w:p>
        </w:tc>
        <w:tc>
          <w:tcPr>
            <w:tcW w:w="993" w:type="dxa"/>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6.1178</w:t>
            </w:r>
          </w:p>
        </w:tc>
        <w:tc>
          <w:tcPr>
            <w:tcW w:w="1123" w:type="dxa"/>
            <w:tcBorders>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1.28033</w:t>
            </w:r>
          </w:p>
        </w:tc>
        <w:tc>
          <w:tcPr>
            <w:tcW w:w="10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1.56</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12.34</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8.6530</w:t>
            </w:r>
          </w:p>
        </w:tc>
        <w:tc>
          <w:tcPr>
            <w:tcW w:w="11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E539D" w:rsidRPr="001E539D" w:rsidRDefault="001E539D"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E539D">
              <w:rPr>
                <w:rFonts w:asciiTheme="majorBidi" w:hAnsiTheme="majorBidi" w:cstheme="majorBidi"/>
                <w:b/>
                <w:bCs/>
                <w:color w:val="000000"/>
              </w:rPr>
              <w:t>1.78219</w:t>
            </w:r>
          </w:p>
        </w:tc>
      </w:tr>
    </w:tbl>
    <w:p w:rsidR="006B422C" w:rsidRPr="00171D47" w:rsidRDefault="006B422C" w:rsidP="006B422C">
      <w:pPr>
        <w:autoSpaceDE w:val="0"/>
        <w:autoSpaceDN w:val="0"/>
        <w:adjustRightInd w:val="0"/>
        <w:spacing w:after="0" w:line="240" w:lineRule="auto"/>
        <w:jc w:val="center"/>
        <w:rPr>
          <w:rFonts w:asciiTheme="majorBidi" w:hAnsiTheme="majorBidi" w:cstheme="majorBidi"/>
          <w:b/>
          <w:bCs/>
          <w:sz w:val="20"/>
          <w:szCs w:val="20"/>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Pr="00B9125E" w:rsidRDefault="006B422C" w:rsidP="006B422C">
      <w:pPr>
        <w:autoSpaceDE w:val="0"/>
        <w:autoSpaceDN w:val="0"/>
        <w:adjustRightInd w:val="0"/>
        <w:spacing w:after="0" w:line="240" w:lineRule="auto"/>
        <w:rPr>
          <w:rFonts w:ascii="Times New Roman" w:hAnsi="Times New Roman" w:cs="Times New Roman"/>
          <w:sz w:val="24"/>
          <w:szCs w:val="24"/>
        </w:rPr>
      </w:pPr>
    </w:p>
    <w:tbl>
      <w:tblPr>
        <w:tblW w:w="87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708"/>
        <w:gridCol w:w="802"/>
        <w:gridCol w:w="899"/>
        <w:gridCol w:w="1276"/>
        <w:gridCol w:w="1276"/>
        <w:gridCol w:w="1559"/>
        <w:gridCol w:w="1276"/>
      </w:tblGrid>
      <w:tr w:rsidR="006B422C" w:rsidRPr="00171D47" w:rsidTr="00482B2A">
        <w:trPr>
          <w:cantSplit/>
          <w:jc w:val="center"/>
        </w:trPr>
        <w:tc>
          <w:tcPr>
            <w:tcW w:w="993" w:type="dxa"/>
            <w:tcBorders>
              <w:top w:val="nil"/>
              <w:left w:val="nil"/>
              <w:bottom w:val="single" w:sz="4" w:space="0" w:color="auto"/>
              <w:right w:val="nil"/>
            </w:tcBorders>
            <w:shd w:val="clear" w:color="auto" w:fill="FFFFFF"/>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6520" w:type="dxa"/>
            <w:gridSpan w:val="6"/>
            <w:tcBorders>
              <w:top w:val="nil"/>
              <w:left w:val="nil"/>
              <w:bottom w:val="single" w:sz="4" w:space="0" w:color="auto"/>
              <w:right w:val="nil"/>
            </w:tcBorders>
            <w:shd w:val="clear" w:color="auto" w:fill="FFFFFF"/>
            <w:vAlign w:val="center"/>
          </w:tcPr>
          <w:p w:rsidR="006B422C" w:rsidRPr="00171D47" w:rsidRDefault="005B1E87"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 xml:space="preserve">Table (3.2): </w:t>
            </w:r>
            <w:r w:rsidR="006B422C" w:rsidRPr="00171D47">
              <w:rPr>
                <w:rFonts w:asciiTheme="majorBidi" w:hAnsiTheme="majorBidi" w:cstheme="majorBidi"/>
                <w:b/>
                <w:bCs/>
                <w:color w:val="000000"/>
              </w:rPr>
              <w:t>Independent T-test (Female= 30, Male =33)</w:t>
            </w:r>
          </w:p>
        </w:tc>
        <w:tc>
          <w:tcPr>
            <w:tcW w:w="1276" w:type="dxa"/>
            <w:tcBorders>
              <w:top w:val="nil"/>
              <w:left w:val="nil"/>
              <w:bottom w:val="single" w:sz="4" w:space="0" w:color="auto"/>
              <w:right w:val="nil"/>
            </w:tcBorders>
            <w:shd w:val="clear" w:color="auto" w:fill="FFFFFF"/>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6B422C" w:rsidRPr="00171D47" w:rsidTr="00482B2A">
        <w:trPr>
          <w:cantSplit/>
          <w:jc w:val="center"/>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240" w:lineRule="auto"/>
              <w:jc w:val="center"/>
              <w:rPr>
                <w:rFonts w:asciiTheme="majorBidi" w:hAnsiTheme="majorBidi" w:cstheme="majorBidi"/>
                <w:b/>
                <w:bCs/>
                <w:color w:val="000000"/>
              </w:rPr>
            </w:pPr>
            <w:r w:rsidRPr="00171D47">
              <w:rPr>
                <w:rFonts w:asciiTheme="majorBidi" w:hAnsiTheme="majorBidi" w:cstheme="majorBidi"/>
                <w:b/>
                <w:bCs/>
                <w:color w:val="000000"/>
              </w:rPr>
              <w:t>Type of smile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240" w:lineRule="auto"/>
              <w:jc w:val="center"/>
              <w:rPr>
                <w:rFonts w:asciiTheme="majorBidi" w:hAnsiTheme="majorBidi" w:cstheme="majorBidi"/>
                <w:b/>
                <w:bCs/>
                <w:color w:val="000000"/>
              </w:rPr>
            </w:pPr>
            <w:r w:rsidRPr="00171D47">
              <w:rPr>
                <w:rFonts w:asciiTheme="majorBidi" w:hAnsiTheme="majorBidi" w:cstheme="majorBidi"/>
                <w:b/>
                <w:bCs/>
                <w:color w:val="000000"/>
              </w:rPr>
              <w:t>Variable</w:t>
            </w:r>
          </w:p>
        </w:tc>
        <w:tc>
          <w:tcPr>
            <w:tcW w:w="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71D47">
              <w:rPr>
                <w:rFonts w:asciiTheme="majorBidi" w:hAnsiTheme="majorBidi" w:cstheme="majorBidi"/>
                <w:b/>
                <w:bCs/>
                <w:color w:val="000000"/>
              </w:rPr>
              <w:t>gender</w:t>
            </w:r>
          </w:p>
        </w:tc>
        <w:tc>
          <w:tcPr>
            <w:tcW w:w="8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71D47">
              <w:rPr>
                <w:rFonts w:asciiTheme="majorBidi" w:hAnsiTheme="majorBidi" w:cstheme="majorBidi"/>
                <w:b/>
                <w:bCs/>
                <w:color w:val="000000"/>
              </w:rPr>
              <w:t>Mean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71D47">
              <w:rPr>
                <w:rFonts w:asciiTheme="majorBidi" w:hAnsiTheme="majorBidi" w:cstheme="majorBidi"/>
                <w:b/>
                <w:bCs/>
                <w:color w:val="000000"/>
              </w:rPr>
              <w:t>Std. Deviation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71D47">
              <w:rPr>
                <w:rFonts w:asciiTheme="majorBidi" w:hAnsiTheme="majorBidi" w:cstheme="majorBidi"/>
                <w:b/>
                <w:bCs/>
                <w:color w:val="000000"/>
              </w:rPr>
              <w:t>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71D47">
              <w:rPr>
                <w:rFonts w:asciiTheme="majorBidi" w:hAnsiTheme="majorBidi" w:cstheme="majorBidi"/>
                <w:b/>
                <w:bCs/>
                <w:color w:val="000000"/>
              </w:rPr>
              <w:t>Mean Difference</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B422C" w:rsidRPr="00171D47"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171D47">
              <w:rPr>
                <w:rFonts w:asciiTheme="majorBidi" w:hAnsiTheme="majorBidi" w:cstheme="majorBidi"/>
                <w:b/>
                <w:bCs/>
                <w:color w:val="000000"/>
              </w:rPr>
              <w:t>P-Value</w:t>
            </w:r>
          </w:p>
        </w:tc>
      </w:tr>
      <w:tr w:rsidR="00DC27BF" w:rsidRPr="009678D0" w:rsidTr="00AA586E">
        <w:trPr>
          <w:cantSplit/>
          <w:jc w:val="center"/>
        </w:trPr>
        <w:tc>
          <w:tcPr>
            <w:tcW w:w="993"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Posed smile</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SI</w:t>
            </w: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10.3482</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1.82797</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1.752</w:t>
            </w:r>
          </w:p>
        </w:tc>
        <w:tc>
          <w:tcPr>
            <w:tcW w:w="1559"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1.01585</w:t>
            </w:r>
          </w:p>
        </w:tc>
        <w:tc>
          <w:tcPr>
            <w:tcW w:w="1276"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DC27BF" w:rsidRPr="004C49D0" w:rsidRDefault="00FF45DF" w:rsidP="00F321EB">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NS</w:t>
            </w:r>
          </w:p>
        </w:tc>
      </w:tr>
      <w:tr w:rsidR="00DC27BF" w:rsidRPr="009678D0" w:rsidTr="00AA586E">
        <w:trPr>
          <w:cantSplit/>
          <w:jc w:val="center"/>
        </w:trPr>
        <w:tc>
          <w:tcPr>
            <w:tcW w:w="993" w:type="dxa"/>
            <w:vMerge/>
            <w:tcBorders>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9.3323</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2.72555</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1.720</w:t>
            </w:r>
          </w:p>
        </w:tc>
        <w:tc>
          <w:tcPr>
            <w:tcW w:w="1559" w:type="dxa"/>
            <w:vMerge/>
            <w:tcBorders>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DC27BF" w:rsidRPr="009678D0" w:rsidTr="00AA586E">
        <w:trPr>
          <w:cantSplit/>
          <w:jc w:val="center"/>
        </w:trPr>
        <w:tc>
          <w:tcPr>
            <w:tcW w:w="993" w:type="dxa"/>
            <w:vMerge/>
            <w:tcBorders>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OCW</w:t>
            </w:r>
          </w:p>
        </w:tc>
        <w:tc>
          <w:tcPr>
            <w:tcW w:w="802"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67.8882</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5.20003</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4.681</w:t>
            </w:r>
          </w:p>
        </w:tc>
        <w:tc>
          <w:tcPr>
            <w:tcW w:w="1559" w:type="dxa"/>
            <w:vMerge w:val="restart"/>
            <w:tcBorders>
              <w:top w:val="single" w:sz="4" w:space="0" w:color="auto"/>
              <w:left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6.05118</w:t>
            </w:r>
          </w:p>
        </w:tc>
        <w:tc>
          <w:tcPr>
            <w:tcW w:w="1276" w:type="dxa"/>
            <w:vMerge w:val="restart"/>
            <w:tcBorders>
              <w:top w:val="single" w:sz="4" w:space="0" w:color="auto"/>
              <w:left w:val="single" w:sz="4" w:space="0" w:color="auto"/>
              <w:right w:val="single" w:sz="4" w:space="0" w:color="auto"/>
            </w:tcBorders>
            <w:shd w:val="clear" w:color="auto" w:fill="FFFFCC"/>
            <w:vAlign w:val="center"/>
          </w:tcPr>
          <w:p w:rsidR="00DC27BF" w:rsidRPr="004C49D0" w:rsidRDefault="00FF45DF" w:rsidP="00AA586E">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r w:rsidR="00AA586E">
              <w:rPr>
                <w:rFonts w:asciiTheme="majorBidi" w:hAnsiTheme="majorBidi" w:cstheme="majorBidi"/>
                <w:b/>
                <w:bCs/>
                <w:color w:val="000000"/>
              </w:rPr>
              <w:t>*</w:t>
            </w:r>
          </w:p>
        </w:tc>
      </w:tr>
      <w:tr w:rsidR="00DC27BF" w:rsidRPr="009678D0" w:rsidTr="00AA586E">
        <w:trPr>
          <w:cantSplit/>
          <w:jc w:val="center"/>
        </w:trPr>
        <w:tc>
          <w:tcPr>
            <w:tcW w:w="993" w:type="dxa"/>
            <w:vMerge/>
            <w:tcBorders>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61.8370</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5.03934</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4.688</w:t>
            </w:r>
          </w:p>
        </w:tc>
        <w:tc>
          <w:tcPr>
            <w:tcW w:w="1559" w:type="dxa"/>
            <w:vMerge/>
            <w:tcBorders>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FFFFCC"/>
            <w:vAlign w:val="center"/>
          </w:tcPr>
          <w:p w:rsidR="00DC27BF" w:rsidRPr="009678D0" w:rsidRDefault="00DC27BF"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DC27BF" w:rsidRPr="009678D0" w:rsidTr="00AA586E">
        <w:trPr>
          <w:cantSplit/>
          <w:jc w:val="center"/>
        </w:trPr>
        <w:tc>
          <w:tcPr>
            <w:tcW w:w="993" w:type="dxa"/>
            <w:vMerge/>
            <w:tcBorders>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ILG</w:t>
            </w: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6.6982</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.96074</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-1.337-</w:t>
            </w:r>
          </w:p>
        </w:tc>
        <w:tc>
          <w:tcPr>
            <w:tcW w:w="1559"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-.52482-</w:t>
            </w:r>
          </w:p>
        </w:tc>
        <w:tc>
          <w:tcPr>
            <w:tcW w:w="1276"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DC27BF" w:rsidRPr="004C49D0" w:rsidRDefault="00ED7DBA" w:rsidP="00F321EB">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NS</w:t>
            </w:r>
          </w:p>
        </w:tc>
      </w:tr>
      <w:tr w:rsidR="00DC27BF" w:rsidRPr="009678D0" w:rsidTr="00AA586E">
        <w:trPr>
          <w:cantSplit/>
          <w:jc w:val="center"/>
        </w:trPr>
        <w:tc>
          <w:tcPr>
            <w:tcW w:w="993" w:type="dxa"/>
            <w:vMerge/>
            <w:tcBorders>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7.2230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2.01856</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-1.297-</w:t>
            </w:r>
          </w:p>
        </w:tc>
        <w:tc>
          <w:tcPr>
            <w:tcW w:w="1559" w:type="dxa"/>
            <w:vMerge/>
            <w:tcBorders>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EAF1DD" w:themeFill="accent3" w:themeFillTint="33"/>
            <w:vAlign w:val="center"/>
          </w:tcPr>
          <w:p w:rsidR="00DC27BF" w:rsidRPr="009678D0" w:rsidRDefault="00DC27BF"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DC27BF" w:rsidRPr="009678D0" w:rsidTr="00AA586E">
        <w:trPr>
          <w:cantSplit/>
          <w:jc w:val="center"/>
        </w:trPr>
        <w:tc>
          <w:tcPr>
            <w:tcW w:w="993" w:type="dxa"/>
            <w:vMerge/>
            <w:tcBorders>
              <w:left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MIS</w:t>
            </w:r>
          </w:p>
        </w:tc>
        <w:tc>
          <w:tcPr>
            <w:tcW w:w="802"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5.6991</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.70761</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-2.878-</w:t>
            </w:r>
          </w:p>
        </w:tc>
        <w:tc>
          <w:tcPr>
            <w:tcW w:w="1559" w:type="dxa"/>
            <w:vMerge w:val="restart"/>
            <w:tcBorders>
              <w:top w:val="single" w:sz="4" w:space="0" w:color="auto"/>
              <w:left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-.87924-</w:t>
            </w:r>
          </w:p>
        </w:tc>
        <w:tc>
          <w:tcPr>
            <w:tcW w:w="1276" w:type="dxa"/>
            <w:vMerge w:val="restart"/>
            <w:tcBorders>
              <w:top w:val="single" w:sz="4" w:space="0" w:color="auto"/>
              <w:left w:val="single" w:sz="4" w:space="0" w:color="auto"/>
              <w:right w:val="single" w:sz="4" w:space="0" w:color="auto"/>
            </w:tcBorders>
            <w:shd w:val="clear" w:color="auto" w:fill="FFFFCC"/>
            <w:vAlign w:val="center"/>
          </w:tcPr>
          <w:p w:rsidR="00DC27BF" w:rsidRPr="004C49D0" w:rsidRDefault="00AA586E" w:rsidP="00AA586E">
            <w:pPr>
              <w:autoSpaceDE w:val="0"/>
              <w:autoSpaceDN w:val="0"/>
              <w:adjustRightInd w:val="0"/>
              <w:spacing w:after="0" w:line="320" w:lineRule="atLeast"/>
              <w:ind w:right="60"/>
              <w:jc w:val="center"/>
              <w:rPr>
                <w:rFonts w:asciiTheme="majorBidi" w:hAnsiTheme="majorBidi" w:cstheme="majorBidi"/>
                <w:b/>
                <w:bCs/>
                <w:color w:val="000000"/>
              </w:rPr>
            </w:pPr>
            <w:r>
              <w:rPr>
                <w:rFonts w:asciiTheme="majorBidi" w:hAnsiTheme="majorBidi" w:cstheme="majorBidi"/>
                <w:b/>
                <w:bCs/>
                <w:color w:val="000000"/>
              </w:rPr>
              <w:t>**</w:t>
            </w:r>
          </w:p>
        </w:tc>
      </w:tr>
      <w:tr w:rsidR="00DC27BF" w:rsidRPr="009678D0" w:rsidTr="00AA586E">
        <w:trPr>
          <w:cantSplit/>
          <w:jc w:val="center"/>
        </w:trPr>
        <w:tc>
          <w:tcPr>
            <w:tcW w:w="993" w:type="dxa"/>
            <w:vMerge/>
            <w:tcBorders>
              <w:left w:val="single" w:sz="4" w:space="0" w:color="auto"/>
              <w:bottom w:val="single" w:sz="4" w:space="0" w:color="auto"/>
              <w:right w:val="single" w:sz="4" w:space="0" w:color="auto"/>
            </w:tcBorders>
            <w:shd w:val="clear" w:color="auto" w:fill="F2DBDB" w:themeFill="accent2" w:themeFillTint="33"/>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6.5783</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1.59161</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DC27BF" w:rsidRPr="004C49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-2.786-</w:t>
            </w:r>
          </w:p>
        </w:tc>
        <w:tc>
          <w:tcPr>
            <w:tcW w:w="1559" w:type="dxa"/>
            <w:vMerge/>
            <w:tcBorders>
              <w:left w:val="single" w:sz="4" w:space="0" w:color="auto"/>
              <w:bottom w:val="single" w:sz="4" w:space="0" w:color="auto"/>
              <w:right w:val="single" w:sz="4" w:space="0" w:color="auto"/>
            </w:tcBorders>
            <w:shd w:val="clear" w:color="auto" w:fill="FFFFCC"/>
            <w:vAlign w:val="center"/>
          </w:tcPr>
          <w:p w:rsidR="00DC27BF" w:rsidRPr="009678D0" w:rsidRDefault="00DC27BF"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FFFFCC"/>
            <w:vAlign w:val="center"/>
          </w:tcPr>
          <w:p w:rsidR="00DC27BF" w:rsidRPr="009678D0" w:rsidRDefault="00DC27BF"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ED7DBA" w:rsidRPr="009678D0" w:rsidTr="00AA586E">
        <w:trPr>
          <w:cantSplit/>
          <w:jc w:val="center"/>
        </w:trPr>
        <w:tc>
          <w:tcPr>
            <w:tcW w:w="993"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UnPosed smile</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SI</w:t>
            </w: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6.7236</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1.00110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1.325</w:t>
            </w:r>
          </w:p>
        </w:tc>
        <w:tc>
          <w:tcPr>
            <w:tcW w:w="1559"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.42064</w:t>
            </w:r>
          </w:p>
        </w:tc>
        <w:tc>
          <w:tcPr>
            <w:tcW w:w="1276"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D7DBA" w:rsidRPr="009678D0" w:rsidRDefault="00ED7DBA" w:rsidP="00AA586E">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NS</w:t>
            </w:r>
          </w:p>
        </w:tc>
      </w:tr>
      <w:tr w:rsidR="00ED7DBA" w:rsidRPr="009678D0" w:rsidTr="00AA586E">
        <w:trPr>
          <w:cantSplit/>
          <w:jc w:val="center"/>
        </w:trPr>
        <w:tc>
          <w:tcPr>
            <w:tcW w:w="993" w:type="dxa"/>
            <w:vMerge/>
            <w:tcBorders>
              <w:left w:val="single" w:sz="4" w:space="0" w:color="auto"/>
              <w:right w:val="single" w:sz="4" w:space="0" w:color="auto"/>
            </w:tcBorders>
            <w:shd w:val="clear" w:color="auto" w:fill="E5DFEC" w:themeFill="accent4" w:themeFillTint="33"/>
            <w:vAlign w:val="center"/>
          </w:tcPr>
          <w:p w:rsidR="00ED7DBA" w:rsidRPr="009678D0" w:rsidRDefault="00ED7DBA"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6.3030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1.49107</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1.301</w:t>
            </w:r>
          </w:p>
        </w:tc>
        <w:tc>
          <w:tcPr>
            <w:tcW w:w="1559" w:type="dxa"/>
            <w:vMerge/>
            <w:tcBorders>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ED7DBA" w:rsidRPr="009678D0" w:rsidTr="00AA586E">
        <w:trPr>
          <w:cantSplit/>
          <w:jc w:val="center"/>
        </w:trPr>
        <w:tc>
          <w:tcPr>
            <w:tcW w:w="993" w:type="dxa"/>
            <w:vMerge/>
            <w:tcBorders>
              <w:left w:val="single" w:sz="4" w:space="0" w:color="auto"/>
              <w:right w:val="single" w:sz="4" w:space="0" w:color="auto"/>
            </w:tcBorders>
            <w:shd w:val="clear" w:color="auto" w:fill="E5DFEC" w:themeFill="accent4"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OCW</w:t>
            </w:r>
          </w:p>
        </w:tc>
        <w:tc>
          <w:tcPr>
            <w:tcW w:w="802"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75.0727</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5.89137</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4.048</w:t>
            </w:r>
          </w:p>
        </w:tc>
        <w:tc>
          <w:tcPr>
            <w:tcW w:w="1559" w:type="dxa"/>
            <w:vMerge w:val="restart"/>
            <w:tcBorders>
              <w:top w:val="single" w:sz="4" w:space="0" w:color="auto"/>
              <w:left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6.31339</w:t>
            </w:r>
          </w:p>
        </w:tc>
        <w:tc>
          <w:tcPr>
            <w:tcW w:w="1276" w:type="dxa"/>
            <w:vMerge w:val="restart"/>
            <w:tcBorders>
              <w:top w:val="single" w:sz="4" w:space="0" w:color="auto"/>
              <w:left w:val="single" w:sz="4" w:space="0" w:color="auto"/>
              <w:right w:val="single" w:sz="4" w:space="0" w:color="auto"/>
            </w:tcBorders>
            <w:shd w:val="clear" w:color="auto" w:fill="FFFFCC"/>
            <w:vAlign w:val="center"/>
          </w:tcPr>
          <w:p w:rsidR="00ED7DBA" w:rsidRPr="009678D0" w:rsidRDefault="00FF45DF" w:rsidP="00F321EB">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ED7DBA" w:rsidRPr="009678D0" w:rsidTr="00AA586E">
        <w:trPr>
          <w:cantSplit/>
          <w:jc w:val="center"/>
        </w:trPr>
        <w:tc>
          <w:tcPr>
            <w:tcW w:w="993" w:type="dxa"/>
            <w:vMerge/>
            <w:tcBorders>
              <w:left w:val="single" w:sz="4" w:space="0" w:color="auto"/>
              <w:right w:val="single" w:sz="4" w:space="0" w:color="auto"/>
            </w:tcBorders>
            <w:shd w:val="clear" w:color="auto" w:fill="E5DFEC" w:themeFill="accent4" w:themeFillTint="33"/>
            <w:vAlign w:val="center"/>
          </w:tcPr>
          <w:p w:rsidR="00ED7DBA" w:rsidRPr="009678D0" w:rsidRDefault="00ED7DBA"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68.7593</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6.48964</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4.029</w:t>
            </w:r>
          </w:p>
        </w:tc>
        <w:tc>
          <w:tcPr>
            <w:tcW w:w="1559" w:type="dxa"/>
            <w:vMerge/>
            <w:tcBorders>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FFFFCC"/>
            <w:vAlign w:val="center"/>
          </w:tcPr>
          <w:p w:rsidR="00ED7DBA" w:rsidRPr="009678D0" w:rsidRDefault="00ED7DBA"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ED7DBA" w:rsidRPr="009678D0" w:rsidTr="00AA586E">
        <w:trPr>
          <w:cantSplit/>
          <w:jc w:val="center"/>
        </w:trPr>
        <w:tc>
          <w:tcPr>
            <w:tcW w:w="993" w:type="dxa"/>
            <w:vMerge/>
            <w:tcBorders>
              <w:left w:val="single" w:sz="4" w:space="0" w:color="auto"/>
              <w:right w:val="single" w:sz="4" w:space="0" w:color="auto"/>
            </w:tcBorders>
            <w:shd w:val="clear" w:color="auto" w:fill="E5DFEC" w:themeFill="accent4"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ILG</w:t>
            </w: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11.2373</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1.55386</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-.314-</w:t>
            </w:r>
          </w:p>
        </w:tc>
        <w:tc>
          <w:tcPr>
            <w:tcW w:w="1559"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right="60"/>
              <w:jc w:val="center"/>
              <w:rPr>
                <w:rFonts w:asciiTheme="majorBidi" w:hAnsiTheme="majorBidi" w:cstheme="majorBidi"/>
                <w:b/>
                <w:bCs/>
                <w:color w:val="000000"/>
              </w:rPr>
            </w:pPr>
          </w:p>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-.16639-</w:t>
            </w:r>
          </w:p>
        </w:tc>
        <w:tc>
          <w:tcPr>
            <w:tcW w:w="1276"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ED7DBA" w:rsidRPr="009678D0" w:rsidRDefault="00ED7DBA" w:rsidP="00F321EB">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NS</w:t>
            </w:r>
          </w:p>
        </w:tc>
      </w:tr>
      <w:tr w:rsidR="00ED7DBA" w:rsidRPr="009678D0" w:rsidTr="00AA586E">
        <w:trPr>
          <w:cantSplit/>
          <w:jc w:val="center"/>
        </w:trPr>
        <w:tc>
          <w:tcPr>
            <w:tcW w:w="993" w:type="dxa"/>
            <w:vMerge/>
            <w:tcBorders>
              <w:left w:val="single" w:sz="4" w:space="0" w:color="auto"/>
              <w:right w:val="single" w:sz="4" w:space="0" w:color="auto"/>
            </w:tcBorders>
            <w:shd w:val="clear" w:color="auto" w:fill="E5DFEC" w:themeFill="accent4" w:themeFillTint="33"/>
            <w:vAlign w:val="center"/>
          </w:tcPr>
          <w:p w:rsidR="00ED7DBA" w:rsidRPr="009678D0" w:rsidRDefault="00ED7DBA" w:rsidP="009678D0">
            <w:pPr>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11.4037</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2.57239</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-.307-</w:t>
            </w:r>
          </w:p>
        </w:tc>
        <w:tc>
          <w:tcPr>
            <w:tcW w:w="1559" w:type="dxa"/>
            <w:vMerge/>
            <w:tcBorders>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EAF1DD" w:themeFill="accent3" w:themeFillTint="33"/>
            <w:vAlign w:val="center"/>
          </w:tcPr>
          <w:p w:rsidR="00ED7DBA" w:rsidRPr="009678D0" w:rsidRDefault="00ED7DBA" w:rsidP="00AA586E">
            <w:pPr>
              <w:autoSpaceDE w:val="0"/>
              <w:autoSpaceDN w:val="0"/>
              <w:adjustRightInd w:val="0"/>
              <w:spacing w:after="0" w:line="320" w:lineRule="atLeast"/>
              <w:ind w:left="60" w:right="60"/>
              <w:jc w:val="center"/>
              <w:rPr>
                <w:rFonts w:asciiTheme="majorBidi" w:hAnsiTheme="majorBidi" w:cstheme="majorBidi"/>
                <w:b/>
                <w:bCs/>
                <w:color w:val="000000"/>
              </w:rPr>
            </w:pPr>
          </w:p>
        </w:tc>
      </w:tr>
      <w:tr w:rsidR="00ED7DBA" w:rsidRPr="009678D0" w:rsidTr="00AA586E">
        <w:trPr>
          <w:cantSplit/>
          <w:jc w:val="center"/>
        </w:trPr>
        <w:tc>
          <w:tcPr>
            <w:tcW w:w="993" w:type="dxa"/>
            <w:vMerge/>
            <w:tcBorders>
              <w:left w:val="single" w:sz="4" w:space="0" w:color="auto"/>
              <w:right w:val="single" w:sz="4" w:space="0" w:color="auto"/>
            </w:tcBorders>
            <w:shd w:val="clear" w:color="auto" w:fill="E5DFEC" w:themeFill="accent4" w:themeFillTint="33"/>
            <w:vAlign w:val="center"/>
          </w:tcPr>
          <w:p w:rsidR="00ED7DBA" w:rsidRPr="009678D0" w:rsidRDefault="00ED7DBA" w:rsidP="009678D0">
            <w:pPr>
              <w:shd w:val="clear" w:color="auto" w:fill="FFFFCC"/>
              <w:autoSpaceDE w:val="0"/>
              <w:autoSpaceDN w:val="0"/>
              <w:adjustRightInd w:val="0"/>
              <w:spacing w:after="0" w:line="320" w:lineRule="atLeast"/>
              <w:ind w:left="60" w:right="60"/>
              <w:jc w:val="center"/>
              <w:rPr>
                <w:rFonts w:asciiTheme="majorBidi" w:hAnsiTheme="majorBidi" w:cstheme="majorBidi"/>
                <w:b/>
                <w:bCs/>
                <w:color w:val="00000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shd w:val="clear" w:color="auto" w:fill="FFFFCC"/>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MIS</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ED7DBA" w:rsidRPr="009678D0" w:rsidRDefault="00ED7DBA" w:rsidP="009678D0">
            <w:pPr>
              <w:shd w:val="clear" w:color="auto" w:fill="FFFFCC"/>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M</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8.5727</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1.43220</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-.372-</w:t>
            </w:r>
          </w:p>
        </w:tc>
        <w:tc>
          <w:tcPr>
            <w:tcW w:w="1559" w:type="dxa"/>
            <w:vMerge w:val="restart"/>
            <w:tcBorders>
              <w:top w:val="single" w:sz="4" w:space="0" w:color="auto"/>
              <w:left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-.16861-</w:t>
            </w:r>
          </w:p>
        </w:tc>
        <w:tc>
          <w:tcPr>
            <w:tcW w:w="1276" w:type="dxa"/>
            <w:vMerge w:val="restart"/>
            <w:tcBorders>
              <w:top w:val="single" w:sz="4" w:space="0" w:color="auto"/>
              <w:left w:val="single" w:sz="4" w:space="0" w:color="auto"/>
              <w:right w:val="single" w:sz="4" w:space="0" w:color="auto"/>
            </w:tcBorders>
            <w:shd w:val="clear" w:color="auto" w:fill="FFFFCC"/>
            <w:vAlign w:val="center"/>
          </w:tcPr>
          <w:p w:rsidR="00ED7DBA" w:rsidRPr="009678D0" w:rsidRDefault="00ED7DBA" w:rsidP="00F321EB">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NS</w:t>
            </w:r>
          </w:p>
        </w:tc>
      </w:tr>
      <w:tr w:rsidR="00ED7DBA" w:rsidRPr="009678D0" w:rsidTr="00D81639">
        <w:trPr>
          <w:cantSplit/>
          <w:jc w:val="center"/>
        </w:trPr>
        <w:tc>
          <w:tcPr>
            <w:tcW w:w="993" w:type="dxa"/>
            <w:vMerge/>
            <w:tcBorders>
              <w:left w:val="single" w:sz="4" w:space="0" w:color="auto"/>
              <w:bottom w:val="single" w:sz="4" w:space="0" w:color="auto"/>
              <w:right w:val="single" w:sz="4" w:space="0" w:color="auto"/>
            </w:tcBorders>
            <w:shd w:val="clear" w:color="auto" w:fill="E5DFEC" w:themeFill="accent4" w:themeFillTint="33"/>
            <w:vAlign w:val="center"/>
          </w:tcPr>
          <w:p w:rsidR="00ED7DBA" w:rsidRPr="009678D0" w:rsidRDefault="00ED7DBA" w:rsidP="009678D0">
            <w:pPr>
              <w:shd w:val="clear" w:color="auto" w:fill="FFFFCC"/>
              <w:autoSpaceDE w:val="0"/>
              <w:autoSpaceDN w:val="0"/>
              <w:adjustRightInd w:val="0"/>
              <w:spacing w:after="0" w:line="240" w:lineRule="auto"/>
              <w:jc w:val="center"/>
              <w:rPr>
                <w:rFonts w:asciiTheme="majorBidi" w:hAnsiTheme="majorBidi" w:cstheme="majorBidi"/>
                <w:b/>
                <w:bCs/>
                <w:color w:val="000000"/>
              </w:rPr>
            </w:pPr>
          </w:p>
        </w:tc>
        <w:tc>
          <w:tcPr>
            <w:tcW w:w="70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shd w:val="clear" w:color="auto" w:fill="FFFFCC"/>
              <w:autoSpaceDE w:val="0"/>
              <w:autoSpaceDN w:val="0"/>
              <w:adjustRightInd w:val="0"/>
              <w:spacing w:after="0" w:line="240" w:lineRule="auto"/>
              <w:jc w:val="center"/>
              <w:rPr>
                <w:rFonts w:asciiTheme="majorBidi" w:hAnsiTheme="majorBidi" w:cstheme="majorBidi"/>
                <w:b/>
                <w:bCs/>
                <w:color w:val="000000"/>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ED7DBA" w:rsidRPr="009678D0" w:rsidRDefault="00ED7DBA" w:rsidP="009678D0">
            <w:pPr>
              <w:shd w:val="clear" w:color="auto" w:fill="FFFFCC"/>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F</w:t>
            </w:r>
          </w:p>
        </w:tc>
        <w:tc>
          <w:tcPr>
            <w:tcW w:w="899"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8.7413</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4C49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4C49D0">
              <w:rPr>
                <w:rFonts w:asciiTheme="majorBidi" w:hAnsiTheme="majorBidi" w:cstheme="majorBidi"/>
                <w:b/>
                <w:bCs/>
                <w:color w:val="000000"/>
              </w:rPr>
              <w:t>2.12408</w:t>
            </w:r>
          </w:p>
        </w:tc>
        <w:tc>
          <w:tcPr>
            <w:tcW w:w="1276" w:type="dxa"/>
            <w:tcBorders>
              <w:top w:val="single" w:sz="4" w:space="0" w:color="auto"/>
              <w:left w:val="single" w:sz="4" w:space="0" w:color="auto"/>
              <w:bottom w:val="single" w:sz="4" w:space="0" w:color="auto"/>
              <w:right w:val="single" w:sz="4" w:space="0" w:color="auto"/>
            </w:tcBorders>
            <w:shd w:val="clear" w:color="auto" w:fill="FFFFCC"/>
            <w:vAlign w:val="center"/>
          </w:tcPr>
          <w:p w:rsidR="00ED7DBA" w:rsidRPr="009678D0" w:rsidRDefault="00ED7DBA" w:rsidP="009678D0">
            <w:pPr>
              <w:autoSpaceDE w:val="0"/>
              <w:autoSpaceDN w:val="0"/>
              <w:adjustRightInd w:val="0"/>
              <w:spacing w:after="0" w:line="320" w:lineRule="atLeast"/>
              <w:ind w:left="60" w:right="60"/>
              <w:jc w:val="center"/>
              <w:rPr>
                <w:rFonts w:asciiTheme="majorBidi" w:hAnsiTheme="majorBidi" w:cstheme="majorBidi"/>
                <w:b/>
                <w:bCs/>
                <w:color w:val="000000"/>
              </w:rPr>
            </w:pPr>
            <w:r w:rsidRPr="009678D0">
              <w:rPr>
                <w:rFonts w:asciiTheme="majorBidi" w:hAnsiTheme="majorBidi" w:cstheme="majorBidi"/>
                <w:b/>
                <w:bCs/>
                <w:color w:val="000000"/>
              </w:rPr>
              <w:t>-.366-</w:t>
            </w:r>
          </w:p>
        </w:tc>
        <w:tc>
          <w:tcPr>
            <w:tcW w:w="1559" w:type="dxa"/>
            <w:vMerge/>
            <w:tcBorders>
              <w:left w:val="single" w:sz="4" w:space="0" w:color="auto"/>
              <w:bottom w:val="single" w:sz="4" w:space="0" w:color="auto"/>
              <w:right w:val="single" w:sz="4" w:space="0" w:color="auto"/>
            </w:tcBorders>
            <w:shd w:val="clear" w:color="auto" w:fill="FFFFCC"/>
            <w:vAlign w:val="center"/>
          </w:tcPr>
          <w:p w:rsidR="00ED7DBA" w:rsidRPr="009678D0" w:rsidRDefault="00ED7DBA" w:rsidP="009678D0">
            <w:pPr>
              <w:shd w:val="clear" w:color="auto" w:fill="FFFFCC"/>
              <w:autoSpaceDE w:val="0"/>
              <w:autoSpaceDN w:val="0"/>
              <w:adjustRightInd w:val="0"/>
              <w:spacing w:after="0" w:line="320" w:lineRule="atLeast"/>
              <w:ind w:left="60" w:right="60"/>
              <w:jc w:val="center"/>
              <w:rPr>
                <w:rFonts w:asciiTheme="majorBidi" w:hAnsiTheme="majorBidi" w:cstheme="majorBidi"/>
                <w:b/>
                <w:bCs/>
                <w:color w:val="000000"/>
              </w:rPr>
            </w:pPr>
          </w:p>
        </w:tc>
        <w:tc>
          <w:tcPr>
            <w:tcW w:w="1276" w:type="dxa"/>
            <w:vMerge/>
            <w:tcBorders>
              <w:left w:val="single" w:sz="4" w:space="0" w:color="auto"/>
              <w:bottom w:val="single" w:sz="4" w:space="0" w:color="auto"/>
              <w:right w:val="single" w:sz="4" w:space="0" w:color="auto"/>
            </w:tcBorders>
            <w:shd w:val="clear" w:color="auto" w:fill="FFFFCC"/>
            <w:vAlign w:val="center"/>
          </w:tcPr>
          <w:p w:rsidR="00ED7DBA" w:rsidRPr="009678D0" w:rsidRDefault="00ED7DBA" w:rsidP="009678D0">
            <w:pPr>
              <w:shd w:val="clear" w:color="auto" w:fill="FFFFCC"/>
              <w:autoSpaceDE w:val="0"/>
              <w:autoSpaceDN w:val="0"/>
              <w:adjustRightInd w:val="0"/>
              <w:spacing w:after="0" w:line="320" w:lineRule="atLeast"/>
              <w:ind w:left="60" w:right="60"/>
              <w:jc w:val="center"/>
              <w:rPr>
                <w:rFonts w:asciiTheme="majorBidi" w:hAnsiTheme="majorBidi" w:cstheme="majorBidi"/>
                <w:b/>
                <w:bCs/>
                <w:color w:val="000000"/>
              </w:rPr>
            </w:pPr>
          </w:p>
        </w:tc>
      </w:tr>
    </w:tbl>
    <w:p w:rsidR="006B422C" w:rsidRPr="009678D0" w:rsidRDefault="006B422C" w:rsidP="009678D0">
      <w:pPr>
        <w:shd w:val="clear" w:color="auto" w:fill="FFFFFF" w:themeFill="background1"/>
        <w:autoSpaceDE w:val="0"/>
        <w:autoSpaceDN w:val="0"/>
        <w:adjustRightInd w:val="0"/>
        <w:spacing w:after="0" w:line="400" w:lineRule="atLeast"/>
        <w:jc w:val="center"/>
        <w:rPr>
          <w:rFonts w:asciiTheme="majorBidi" w:hAnsiTheme="majorBidi" w:cstheme="majorBidi"/>
          <w:b/>
          <w:bCs/>
        </w:rPr>
      </w:pPr>
    </w:p>
    <w:p w:rsidR="006B422C" w:rsidRDefault="006B422C" w:rsidP="006B422C">
      <w:pPr>
        <w:rPr>
          <w:rtl/>
          <w:lang w:bidi="ar-IQ"/>
        </w:rPr>
      </w:pPr>
    </w:p>
    <w:p w:rsidR="006B422C" w:rsidRPr="006828D2"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Pr="006828D2" w:rsidRDefault="006B422C" w:rsidP="006B422C">
      <w:pPr>
        <w:autoSpaceDE w:val="0"/>
        <w:autoSpaceDN w:val="0"/>
        <w:adjustRightInd w:val="0"/>
        <w:spacing w:after="0" w:line="400" w:lineRule="atLeast"/>
        <w:rPr>
          <w:rFonts w:ascii="Times New Roman" w:hAnsi="Times New Roman" w:cs="Times New Roman"/>
          <w:sz w:val="24"/>
          <w:szCs w:val="24"/>
        </w:rPr>
      </w:pPr>
    </w:p>
    <w:p w:rsidR="006B422C" w:rsidRPr="006828D2"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Pr="00FF0EFF"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Pr="00685A6B" w:rsidRDefault="006B422C" w:rsidP="006B422C">
      <w:pPr>
        <w:autoSpaceDE w:val="0"/>
        <w:autoSpaceDN w:val="0"/>
        <w:adjustRightInd w:val="0"/>
        <w:spacing w:after="0" w:line="240" w:lineRule="auto"/>
        <w:rPr>
          <w:rFonts w:ascii="Times New Roman" w:hAnsi="Times New Roman" w:cs="Times New Roman"/>
          <w:sz w:val="24"/>
          <w:szCs w:val="24"/>
        </w:rPr>
      </w:pPr>
    </w:p>
    <w:p w:rsidR="006B422C" w:rsidRPr="00685A6B" w:rsidRDefault="006B422C" w:rsidP="006B422C">
      <w:pPr>
        <w:autoSpaceDE w:val="0"/>
        <w:autoSpaceDN w:val="0"/>
        <w:adjustRightInd w:val="0"/>
        <w:spacing w:after="0" w:line="400" w:lineRule="atLeast"/>
        <w:rPr>
          <w:rFonts w:ascii="Times New Roman" w:hAnsi="Times New Roman" w:cs="Times New Roman"/>
          <w:sz w:val="24"/>
          <w:szCs w:val="24"/>
        </w:rPr>
      </w:pPr>
    </w:p>
    <w:p w:rsidR="006B422C" w:rsidRPr="00FF0EFF" w:rsidRDefault="006B422C" w:rsidP="006B422C">
      <w:pPr>
        <w:autoSpaceDE w:val="0"/>
        <w:autoSpaceDN w:val="0"/>
        <w:adjustRightInd w:val="0"/>
        <w:spacing w:after="0" w:line="400" w:lineRule="atLeast"/>
        <w:rPr>
          <w:rFonts w:ascii="Times New Roman" w:hAnsi="Times New Roman" w:cs="Times New Roman"/>
          <w:sz w:val="24"/>
          <w:szCs w:val="24"/>
        </w:rPr>
      </w:pPr>
    </w:p>
    <w:p w:rsidR="006B422C" w:rsidRPr="006828D2" w:rsidRDefault="006B422C" w:rsidP="006B422C">
      <w:pPr>
        <w:autoSpaceDE w:val="0"/>
        <w:autoSpaceDN w:val="0"/>
        <w:adjustRightInd w:val="0"/>
        <w:spacing w:after="0" w:line="400" w:lineRule="atLeast"/>
        <w:rPr>
          <w:rFonts w:ascii="Times New Roman" w:hAnsi="Times New Roman" w:cs="Times New Roman"/>
          <w:sz w:val="24"/>
          <w:szCs w:val="24"/>
        </w:rPr>
      </w:pPr>
    </w:p>
    <w:p w:rsidR="006B422C" w:rsidRDefault="006B422C" w:rsidP="006B422C">
      <w:pPr>
        <w:rPr>
          <w:rtl/>
          <w:lang w:bidi="ar-IQ"/>
        </w:rPr>
      </w:pPr>
    </w:p>
    <w:p w:rsidR="006B422C" w:rsidRDefault="006B422C" w:rsidP="006B422C">
      <w:pPr>
        <w:rPr>
          <w:rtl/>
          <w:lang w:bidi="ar-IQ"/>
        </w:rPr>
      </w:pPr>
    </w:p>
    <w:p w:rsidR="006B422C" w:rsidRDefault="006B422C" w:rsidP="006B422C">
      <w:pPr>
        <w:rPr>
          <w:rtl/>
          <w:lang w:bidi="ar-IQ"/>
        </w:rPr>
      </w:pPr>
    </w:p>
    <w:p w:rsidR="006B422C" w:rsidRDefault="006B422C" w:rsidP="006B422C">
      <w:pPr>
        <w:rPr>
          <w:rtl/>
          <w:lang w:bidi="ar-IQ"/>
        </w:rPr>
      </w:pPr>
    </w:p>
    <w:p w:rsidR="006B422C" w:rsidRPr="00520FBB" w:rsidRDefault="00234B25" w:rsidP="00234B25">
      <w:pPr>
        <w:autoSpaceDE w:val="0"/>
        <w:autoSpaceDN w:val="0"/>
        <w:adjustRightInd w:val="0"/>
        <w:spacing w:after="0" w:line="240" w:lineRule="auto"/>
        <w:jc w:val="center"/>
        <w:rPr>
          <w:rFonts w:ascii="Times New Roman" w:hAnsi="Times New Roman" w:cs="Times New Roman"/>
          <w:sz w:val="24"/>
          <w:szCs w:val="24"/>
        </w:rPr>
      </w:pPr>
      <w:r w:rsidRPr="00234B25">
        <w:rPr>
          <w:rFonts w:ascii="Times New Roman" w:hAnsi="Times New Roman" w:cs="Times New Roman"/>
          <w:b/>
          <w:bCs/>
          <w:sz w:val="24"/>
          <w:szCs w:val="24"/>
        </w:rPr>
        <w:t>Table (3.3):</w:t>
      </w:r>
      <w:r>
        <w:rPr>
          <w:rFonts w:ascii="Times New Roman" w:hAnsi="Times New Roman" w:cs="Times New Roman"/>
          <w:sz w:val="24"/>
          <w:szCs w:val="24"/>
        </w:rPr>
        <w:t xml:space="preserve"> </w:t>
      </w:r>
      <w:r w:rsidRPr="00A92F5F">
        <w:rPr>
          <w:rFonts w:asciiTheme="majorBidi" w:hAnsiTheme="majorBidi" w:cstheme="majorBidi"/>
          <w:b/>
          <w:bCs/>
          <w:color w:val="000000"/>
        </w:rPr>
        <w:t>Paired Samples Statistics</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818"/>
        <w:gridCol w:w="1061"/>
        <w:gridCol w:w="1509"/>
        <w:gridCol w:w="992"/>
        <w:gridCol w:w="1560"/>
        <w:gridCol w:w="1261"/>
      </w:tblGrid>
      <w:tr w:rsidR="006B422C" w:rsidRPr="00A92F5F" w:rsidTr="00A92F5F">
        <w:trPr>
          <w:cantSplit/>
          <w:jc w:val="center"/>
        </w:trPr>
        <w:tc>
          <w:tcPr>
            <w:tcW w:w="7959" w:type="dxa"/>
            <w:gridSpan w:val="7"/>
            <w:shd w:val="clear" w:color="auto" w:fill="FFFFFF"/>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Paired Samples Statistics (Total / No.=63)</w:t>
            </w:r>
          </w:p>
        </w:tc>
      </w:tr>
      <w:tr w:rsidR="006B422C" w:rsidRPr="00A92F5F" w:rsidTr="00A92F5F">
        <w:trPr>
          <w:cantSplit/>
          <w:jc w:val="center"/>
        </w:trPr>
        <w:tc>
          <w:tcPr>
            <w:tcW w:w="1576" w:type="dxa"/>
            <w:gridSpan w:val="2"/>
            <w:shd w:val="clear" w:color="auto" w:fill="E5DFEC" w:themeFill="accent4" w:themeFillTint="33"/>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061" w:type="dxa"/>
            <w:shd w:val="clear" w:color="auto" w:fill="E5DFEC" w:themeFill="accent4" w:themeFillTint="33"/>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Mean</w:t>
            </w:r>
          </w:p>
        </w:tc>
        <w:tc>
          <w:tcPr>
            <w:tcW w:w="1509" w:type="dxa"/>
            <w:shd w:val="clear" w:color="auto" w:fill="E5DFEC" w:themeFill="accent4" w:themeFillTint="33"/>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Std. Deviation</w:t>
            </w:r>
          </w:p>
        </w:tc>
        <w:tc>
          <w:tcPr>
            <w:tcW w:w="992" w:type="dxa"/>
            <w:shd w:val="clear" w:color="auto" w:fill="E5DFEC" w:themeFill="accent4" w:themeFillTint="33"/>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T-test</w:t>
            </w:r>
          </w:p>
        </w:tc>
        <w:tc>
          <w:tcPr>
            <w:tcW w:w="1560" w:type="dxa"/>
            <w:shd w:val="clear" w:color="auto" w:fill="E5DFEC" w:themeFill="accent4" w:themeFillTint="33"/>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Mean difference</w:t>
            </w:r>
          </w:p>
        </w:tc>
        <w:tc>
          <w:tcPr>
            <w:tcW w:w="1261" w:type="dxa"/>
            <w:shd w:val="clear" w:color="auto" w:fill="E5DFEC" w:themeFill="accent4" w:themeFillTint="33"/>
            <w:vAlign w:val="center"/>
          </w:tcPr>
          <w:p w:rsidR="006B422C" w:rsidRPr="00A92F5F" w:rsidRDefault="006B422C"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P-value</w:t>
            </w:r>
          </w:p>
        </w:tc>
      </w:tr>
      <w:tr w:rsidR="00AA6662" w:rsidRPr="00A92F5F" w:rsidTr="00A92F5F">
        <w:trPr>
          <w:cantSplit/>
          <w:jc w:val="center"/>
        </w:trPr>
        <w:tc>
          <w:tcPr>
            <w:tcW w:w="758" w:type="dxa"/>
            <w:vMerge w:val="restart"/>
            <w:shd w:val="clear" w:color="auto" w:fill="EAF1DD" w:themeFill="accent3"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1</w:t>
            </w:r>
          </w:p>
        </w:tc>
        <w:tc>
          <w:tcPr>
            <w:tcW w:w="818" w:type="dxa"/>
            <w:shd w:val="clear" w:color="auto" w:fill="EAF1DD" w:themeFill="accent3"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SI1</w:t>
            </w:r>
          </w:p>
        </w:tc>
        <w:tc>
          <w:tcPr>
            <w:tcW w:w="1061"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9.8644</w:t>
            </w:r>
          </w:p>
        </w:tc>
        <w:tc>
          <w:tcPr>
            <w:tcW w:w="1509"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2.33685</w:t>
            </w:r>
          </w:p>
        </w:tc>
        <w:tc>
          <w:tcPr>
            <w:tcW w:w="992" w:type="dxa"/>
            <w:vMerge w:val="restart"/>
            <w:shd w:val="clear" w:color="auto" w:fill="EAF1DD" w:themeFill="accent3" w:themeFillTint="33"/>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15.132</w:t>
            </w:r>
          </w:p>
        </w:tc>
        <w:tc>
          <w:tcPr>
            <w:tcW w:w="1560" w:type="dxa"/>
            <w:vMerge w:val="restart"/>
            <w:shd w:val="clear" w:color="auto" w:fill="EAF1DD" w:themeFill="accent3" w:themeFillTint="33"/>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3.34111</w:t>
            </w:r>
          </w:p>
        </w:tc>
        <w:tc>
          <w:tcPr>
            <w:tcW w:w="1261" w:type="dxa"/>
            <w:vMerge w:val="restart"/>
            <w:shd w:val="clear" w:color="auto" w:fill="EAF1DD" w:themeFill="accent3" w:themeFillTint="33"/>
            <w:vAlign w:val="center"/>
          </w:tcPr>
          <w:p w:rsidR="00AA6662"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AA6662" w:rsidRPr="00A92F5F" w:rsidTr="00A92F5F">
        <w:trPr>
          <w:cantSplit/>
          <w:jc w:val="center"/>
        </w:trPr>
        <w:tc>
          <w:tcPr>
            <w:tcW w:w="758" w:type="dxa"/>
            <w:vMerge/>
            <w:shd w:val="clear" w:color="auto" w:fill="FFFFFF"/>
            <w:vAlign w:val="center"/>
          </w:tcPr>
          <w:p w:rsidR="00AA6662" w:rsidRPr="00A92F5F" w:rsidRDefault="00AA6662"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EAF1DD" w:themeFill="accent3"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SI2</w:t>
            </w:r>
          </w:p>
        </w:tc>
        <w:tc>
          <w:tcPr>
            <w:tcW w:w="1061"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6.5233</w:t>
            </w:r>
          </w:p>
        </w:tc>
        <w:tc>
          <w:tcPr>
            <w:tcW w:w="1509"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1.26572</w:t>
            </w:r>
          </w:p>
        </w:tc>
        <w:tc>
          <w:tcPr>
            <w:tcW w:w="992"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AA6662" w:rsidRPr="00A92F5F" w:rsidTr="00A92F5F">
        <w:trPr>
          <w:cantSplit/>
          <w:jc w:val="center"/>
        </w:trPr>
        <w:tc>
          <w:tcPr>
            <w:tcW w:w="758" w:type="dxa"/>
            <w:vMerge w:val="restart"/>
            <w:shd w:val="clear" w:color="auto" w:fill="FFFFCC"/>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2</w:t>
            </w:r>
          </w:p>
        </w:tc>
        <w:tc>
          <w:tcPr>
            <w:tcW w:w="818" w:type="dxa"/>
            <w:shd w:val="clear" w:color="auto" w:fill="FFFFCC"/>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OCW1</w:t>
            </w:r>
          </w:p>
        </w:tc>
        <w:tc>
          <w:tcPr>
            <w:tcW w:w="1061"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65.0067</w:t>
            </w:r>
          </w:p>
        </w:tc>
        <w:tc>
          <w:tcPr>
            <w:tcW w:w="1509"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5.92582</w:t>
            </w:r>
          </w:p>
        </w:tc>
        <w:tc>
          <w:tcPr>
            <w:tcW w:w="992" w:type="dxa"/>
            <w:vMerge w:val="restart"/>
            <w:shd w:val="clear" w:color="auto" w:fill="FFFFCC"/>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13.963-</w:t>
            </w:r>
          </w:p>
        </w:tc>
        <w:tc>
          <w:tcPr>
            <w:tcW w:w="1560" w:type="dxa"/>
            <w:vMerge w:val="restart"/>
            <w:shd w:val="clear" w:color="auto" w:fill="FFFFCC"/>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-7.05968-</w:t>
            </w:r>
          </w:p>
        </w:tc>
        <w:tc>
          <w:tcPr>
            <w:tcW w:w="1261" w:type="dxa"/>
            <w:vMerge w:val="restart"/>
            <w:shd w:val="clear" w:color="auto" w:fill="FFFFCC"/>
            <w:vAlign w:val="center"/>
          </w:tcPr>
          <w:p w:rsidR="00AA6662" w:rsidRPr="00A92F5F" w:rsidRDefault="00FF45DF" w:rsidP="00FF45DF">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AA6662" w:rsidRPr="00A92F5F" w:rsidTr="00A92F5F">
        <w:trPr>
          <w:cantSplit/>
          <w:jc w:val="center"/>
        </w:trPr>
        <w:tc>
          <w:tcPr>
            <w:tcW w:w="758" w:type="dxa"/>
            <w:vMerge/>
            <w:shd w:val="clear" w:color="auto" w:fill="FFFFFF"/>
            <w:vAlign w:val="center"/>
          </w:tcPr>
          <w:p w:rsidR="00AA6662" w:rsidRPr="00A92F5F" w:rsidRDefault="00AA6662"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FFFFCC"/>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OCW2</w:t>
            </w:r>
          </w:p>
        </w:tc>
        <w:tc>
          <w:tcPr>
            <w:tcW w:w="1061"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72.0663</w:t>
            </w:r>
          </w:p>
        </w:tc>
        <w:tc>
          <w:tcPr>
            <w:tcW w:w="1509"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6.90765</w:t>
            </w:r>
          </w:p>
        </w:tc>
        <w:tc>
          <w:tcPr>
            <w:tcW w:w="992"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AA6662" w:rsidRPr="00A92F5F" w:rsidTr="00A92F5F">
        <w:trPr>
          <w:cantSplit/>
          <w:jc w:val="center"/>
        </w:trPr>
        <w:tc>
          <w:tcPr>
            <w:tcW w:w="758" w:type="dxa"/>
            <w:vMerge w:val="restart"/>
            <w:shd w:val="clear" w:color="auto" w:fill="EAF1DD" w:themeFill="accent3"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3</w:t>
            </w:r>
          </w:p>
        </w:tc>
        <w:tc>
          <w:tcPr>
            <w:tcW w:w="818" w:type="dxa"/>
            <w:shd w:val="clear" w:color="auto" w:fill="EAF1DD" w:themeFill="accent3"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ILG1</w:t>
            </w:r>
          </w:p>
        </w:tc>
        <w:tc>
          <w:tcPr>
            <w:tcW w:w="1061"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6.9481</w:t>
            </w:r>
          </w:p>
        </w:tc>
        <w:tc>
          <w:tcPr>
            <w:tcW w:w="1509"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1.56591</w:t>
            </w:r>
          </w:p>
        </w:tc>
        <w:tc>
          <w:tcPr>
            <w:tcW w:w="992" w:type="dxa"/>
            <w:vMerge w:val="restart"/>
            <w:shd w:val="clear" w:color="auto" w:fill="EAF1DD" w:themeFill="accent3" w:themeFillTint="33"/>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-22.691-</w:t>
            </w:r>
          </w:p>
        </w:tc>
        <w:tc>
          <w:tcPr>
            <w:tcW w:w="1560" w:type="dxa"/>
            <w:vMerge w:val="restart"/>
            <w:shd w:val="clear" w:color="auto" w:fill="EAF1DD" w:themeFill="accent3" w:themeFillTint="33"/>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-4.36841-</w:t>
            </w:r>
          </w:p>
        </w:tc>
        <w:tc>
          <w:tcPr>
            <w:tcW w:w="1261" w:type="dxa"/>
            <w:vMerge w:val="restart"/>
            <w:shd w:val="clear" w:color="auto" w:fill="EAF1DD" w:themeFill="accent3" w:themeFillTint="33"/>
            <w:vAlign w:val="center"/>
          </w:tcPr>
          <w:p w:rsidR="00AA6662"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AA6662" w:rsidRPr="00A92F5F" w:rsidTr="00A92F5F">
        <w:trPr>
          <w:cantSplit/>
          <w:jc w:val="center"/>
        </w:trPr>
        <w:tc>
          <w:tcPr>
            <w:tcW w:w="758" w:type="dxa"/>
            <w:vMerge/>
            <w:shd w:val="clear" w:color="auto" w:fill="FFFFFF"/>
            <w:vAlign w:val="center"/>
          </w:tcPr>
          <w:p w:rsidR="00AA6662" w:rsidRPr="00A92F5F" w:rsidRDefault="00AA6662"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EAF1DD" w:themeFill="accent3"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ILG2</w:t>
            </w:r>
          </w:p>
        </w:tc>
        <w:tc>
          <w:tcPr>
            <w:tcW w:w="1061"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11.3165</w:t>
            </w:r>
          </w:p>
        </w:tc>
        <w:tc>
          <w:tcPr>
            <w:tcW w:w="1509" w:type="dxa"/>
            <w:shd w:val="clear" w:color="auto" w:fill="EAF1DD" w:themeFill="accent3" w:themeFillTint="33"/>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2.08526</w:t>
            </w:r>
          </w:p>
        </w:tc>
        <w:tc>
          <w:tcPr>
            <w:tcW w:w="992"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AA6662" w:rsidRPr="00A92F5F" w:rsidTr="00A92F5F">
        <w:trPr>
          <w:cantSplit/>
          <w:jc w:val="center"/>
        </w:trPr>
        <w:tc>
          <w:tcPr>
            <w:tcW w:w="758" w:type="dxa"/>
            <w:vMerge w:val="restart"/>
            <w:shd w:val="clear" w:color="auto" w:fill="FFFFCC"/>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4</w:t>
            </w:r>
          </w:p>
        </w:tc>
        <w:tc>
          <w:tcPr>
            <w:tcW w:w="818" w:type="dxa"/>
            <w:shd w:val="clear" w:color="auto" w:fill="FFFFCC"/>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MIS1</w:t>
            </w:r>
          </w:p>
        </w:tc>
        <w:tc>
          <w:tcPr>
            <w:tcW w:w="1061"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6.1178</w:t>
            </w:r>
          </w:p>
        </w:tc>
        <w:tc>
          <w:tcPr>
            <w:tcW w:w="1509"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1.28033</w:t>
            </w:r>
          </w:p>
        </w:tc>
        <w:tc>
          <w:tcPr>
            <w:tcW w:w="992" w:type="dxa"/>
            <w:vMerge w:val="restart"/>
            <w:shd w:val="clear" w:color="auto" w:fill="FFFFCC"/>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-16.242-</w:t>
            </w:r>
          </w:p>
        </w:tc>
        <w:tc>
          <w:tcPr>
            <w:tcW w:w="1560" w:type="dxa"/>
            <w:vMerge w:val="restart"/>
            <w:shd w:val="clear" w:color="auto" w:fill="FFFFCC"/>
            <w:vAlign w:val="center"/>
          </w:tcPr>
          <w:p w:rsidR="00AA6662"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3D52FC">
              <w:rPr>
                <w:rFonts w:ascii="Arial" w:hAnsi="Arial" w:cs="Arial"/>
                <w:b/>
                <w:bCs/>
                <w:color w:val="000000"/>
                <w:sz w:val="18"/>
                <w:szCs w:val="18"/>
              </w:rPr>
              <w:t>-2.53524-</w:t>
            </w:r>
          </w:p>
        </w:tc>
        <w:tc>
          <w:tcPr>
            <w:tcW w:w="1261" w:type="dxa"/>
            <w:vMerge w:val="restart"/>
            <w:shd w:val="clear" w:color="auto" w:fill="FFFFCC"/>
            <w:vAlign w:val="center"/>
          </w:tcPr>
          <w:p w:rsidR="00AA6662"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AA6662" w:rsidRPr="00A92F5F" w:rsidTr="00A92F5F">
        <w:trPr>
          <w:cantSplit/>
          <w:jc w:val="center"/>
        </w:trPr>
        <w:tc>
          <w:tcPr>
            <w:tcW w:w="758" w:type="dxa"/>
            <w:vMerge/>
            <w:shd w:val="clear" w:color="auto" w:fill="FFFFFF"/>
            <w:vAlign w:val="center"/>
          </w:tcPr>
          <w:p w:rsidR="00AA6662" w:rsidRPr="00A92F5F" w:rsidRDefault="00AA6662"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FFFFCC"/>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MIS2</w:t>
            </w:r>
          </w:p>
        </w:tc>
        <w:tc>
          <w:tcPr>
            <w:tcW w:w="1061"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8.6530</w:t>
            </w:r>
          </w:p>
        </w:tc>
        <w:tc>
          <w:tcPr>
            <w:tcW w:w="1509" w:type="dxa"/>
            <w:shd w:val="clear" w:color="auto" w:fill="FFFFCC"/>
            <w:vAlign w:val="center"/>
          </w:tcPr>
          <w:p w:rsidR="00AA6662" w:rsidRPr="003D52FC" w:rsidRDefault="00AA6662"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3D52FC">
              <w:rPr>
                <w:rFonts w:ascii="Arial" w:hAnsi="Arial" w:cs="Arial"/>
                <w:b/>
                <w:bCs/>
                <w:color w:val="000000"/>
                <w:sz w:val="18"/>
                <w:szCs w:val="18"/>
              </w:rPr>
              <w:t>1.78219</w:t>
            </w:r>
          </w:p>
        </w:tc>
        <w:tc>
          <w:tcPr>
            <w:tcW w:w="992"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AA6662" w:rsidRPr="00A92F5F" w:rsidTr="00A92F5F">
        <w:trPr>
          <w:cantSplit/>
          <w:jc w:val="center"/>
        </w:trPr>
        <w:tc>
          <w:tcPr>
            <w:tcW w:w="7959" w:type="dxa"/>
            <w:gridSpan w:val="7"/>
            <w:shd w:val="clear" w:color="auto" w:fill="FFFFFF"/>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Paired Samples Statistics (Female / No.=30)</w:t>
            </w:r>
          </w:p>
        </w:tc>
      </w:tr>
      <w:tr w:rsidR="00AA6662" w:rsidRPr="00A92F5F" w:rsidTr="00A92F5F">
        <w:trPr>
          <w:cantSplit/>
          <w:jc w:val="center"/>
        </w:trPr>
        <w:tc>
          <w:tcPr>
            <w:tcW w:w="1576" w:type="dxa"/>
            <w:gridSpan w:val="2"/>
            <w:shd w:val="clear" w:color="auto" w:fill="E5DFEC" w:themeFill="accent4"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061" w:type="dxa"/>
            <w:shd w:val="clear" w:color="auto" w:fill="E5DFEC" w:themeFill="accent4"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Mean</w:t>
            </w:r>
          </w:p>
        </w:tc>
        <w:tc>
          <w:tcPr>
            <w:tcW w:w="1509" w:type="dxa"/>
            <w:shd w:val="clear" w:color="auto" w:fill="E5DFEC" w:themeFill="accent4"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Std. Deviation</w:t>
            </w:r>
          </w:p>
        </w:tc>
        <w:tc>
          <w:tcPr>
            <w:tcW w:w="992" w:type="dxa"/>
            <w:shd w:val="clear" w:color="auto" w:fill="E5DFEC" w:themeFill="accent4"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T-test</w:t>
            </w:r>
          </w:p>
        </w:tc>
        <w:tc>
          <w:tcPr>
            <w:tcW w:w="1560" w:type="dxa"/>
            <w:shd w:val="clear" w:color="auto" w:fill="E5DFEC" w:themeFill="accent4"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Mean difference</w:t>
            </w:r>
          </w:p>
        </w:tc>
        <w:tc>
          <w:tcPr>
            <w:tcW w:w="1261" w:type="dxa"/>
            <w:shd w:val="clear" w:color="auto" w:fill="E5DFEC" w:themeFill="accent4" w:themeFillTint="33"/>
            <w:vAlign w:val="center"/>
          </w:tcPr>
          <w:p w:rsidR="00AA6662" w:rsidRPr="00A92F5F" w:rsidRDefault="00AA6662"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P-value</w:t>
            </w:r>
          </w:p>
        </w:tc>
      </w:tr>
      <w:tr w:rsidR="006E3399" w:rsidRPr="00A92F5F" w:rsidTr="00A92F5F">
        <w:trPr>
          <w:cantSplit/>
          <w:jc w:val="center"/>
        </w:trPr>
        <w:tc>
          <w:tcPr>
            <w:tcW w:w="758" w:type="dxa"/>
            <w:vMerge w:val="restart"/>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1</w:t>
            </w:r>
          </w:p>
        </w:tc>
        <w:tc>
          <w:tcPr>
            <w:tcW w:w="818" w:type="dxa"/>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SI1</w:t>
            </w:r>
          </w:p>
        </w:tc>
        <w:tc>
          <w:tcPr>
            <w:tcW w:w="1061"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9.3323</w:t>
            </w:r>
          </w:p>
        </w:tc>
        <w:tc>
          <w:tcPr>
            <w:tcW w:w="1509"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2.72555</w:t>
            </w:r>
          </w:p>
        </w:tc>
        <w:tc>
          <w:tcPr>
            <w:tcW w:w="992" w:type="dxa"/>
            <w:vMerge w:val="restart"/>
            <w:shd w:val="clear" w:color="auto" w:fill="EAF1DD" w:themeFill="accent3" w:themeFillTint="33"/>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7.701</w:t>
            </w:r>
          </w:p>
        </w:tc>
        <w:tc>
          <w:tcPr>
            <w:tcW w:w="1560" w:type="dxa"/>
            <w:vMerge w:val="restart"/>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3.02933</w:t>
            </w:r>
          </w:p>
        </w:tc>
        <w:tc>
          <w:tcPr>
            <w:tcW w:w="1261" w:type="dxa"/>
            <w:vMerge w:val="restart"/>
            <w:shd w:val="clear" w:color="auto" w:fill="EAF1DD" w:themeFill="accent3" w:themeFillTint="33"/>
            <w:vAlign w:val="center"/>
          </w:tcPr>
          <w:p w:rsidR="006E3399"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6E3399" w:rsidRPr="00A92F5F" w:rsidTr="00A92F5F">
        <w:trPr>
          <w:cantSplit/>
          <w:jc w:val="center"/>
        </w:trPr>
        <w:tc>
          <w:tcPr>
            <w:tcW w:w="758" w:type="dxa"/>
            <w:vMerge/>
            <w:shd w:val="clear" w:color="auto" w:fill="FFFFFF"/>
            <w:vAlign w:val="center"/>
          </w:tcPr>
          <w:p w:rsidR="006E3399" w:rsidRPr="00A92F5F" w:rsidRDefault="006E3399"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SI2</w:t>
            </w:r>
          </w:p>
        </w:tc>
        <w:tc>
          <w:tcPr>
            <w:tcW w:w="1061"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6.3030</w:t>
            </w:r>
          </w:p>
        </w:tc>
        <w:tc>
          <w:tcPr>
            <w:tcW w:w="1509"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1.49107</w:t>
            </w:r>
          </w:p>
        </w:tc>
        <w:tc>
          <w:tcPr>
            <w:tcW w:w="992" w:type="dxa"/>
            <w:vMerge/>
            <w:shd w:val="clear" w:color="auto" w:fill="FFFFFF"/>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6E3399" w:rsidRPr="00A92F5F" w:rsidTr="00A92F5F">
        <w:trPr>
          <w:cantSplit/>
          <w:jc w:val="center"/>
        </w:trPr>
        <w:tc>
          <w:tcPr>
            <w:tcW w:w="758" w:type="dxa"/>
            <w:vMerge w:val="restart"/>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2</w:t>
            </w:r>
          </w:p>
        </w:tc>
        <w:tc>
          <w:tcPr>
            <w:tcW w:w="818" w:type="dxa"/>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OCW1</w:t>
            </w:r>
          </w:p>
        </w:tc>
        <w:tc>
          <w:tcPr>
            <w:tcW w:w="1061"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61.8370</w:t>
            </w:r>
          </w:p>
        </w:tc>
        <w:tc>
          <w:tcPr>
            <w:tcW w:w="1509"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5.03934</w:t>
            </w:r>
          </w:p>
        </w:tc>
        <w:tc>
          <w:tcPr>
            <w:tcW w:w="992" w:type="dxa"/>
            <w:vMerge w:val="restart"/>
            <w:shd w:val="clear" w:color="auto" w:fill="FFFFCC"/>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-7.653-</w:t>
            </w:r>
          </w:p>
        </w:tc>
        <w:tc>
          <w:tcPr>
            <w:tcW w:w="1560" w:type="dxa"/>
            <w:vMerge w:val="restart"/>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-6.92233-</w:t>
            </w:r>
          </w:p>
        </w:tc>
        <w:tc>
          <w:tcPr>
            <w:tcW w:w="1261" w:type="dxa"/>
            <w:vMerge w:val="restart"/>
            <w:shd w:val="clear" w:color="auto" w:fill="FFFFCC"/>
            <w:vAlign w:val="center"/>
          </w:tcPr>
          <w:p w:rsidR="006E3399"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6E3399" w:rsidRPr="00A92F5F" w:rsidTr="00A92F5F">
        <w:trPr>
          <w:cantSplit/>
          <w:jc w:val="center"/>
        </w:trPr>
        <w:tc>
          <w:tcPr>
            <w:tcW w:w="758" w:type="dxa"/>
            <w:vMerge/>
            <w:shd w:val="clear" w:color="auto" w:fill="FFFFFF"/>
            <w:vAlign w:val="center"/>
          </w:tcPr>
          <w:p w:rsidR="006E3399" w:rsidRPr="00A92F5F" w:rsidRDefault="006E3399"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OCW2</w:t>
            </w:r>
          </w:p>
        </w:tc>
        <w:tc>
          <w:tcPr>
            <w:tcW w:w="1061"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68.7593</w:t>
            </w:r>
          </w:p>
        </w:tc>
        <w:tc>
          <w:tcPr>
            <w:tcW w:w="1509"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6.48964</w:t>
            </w:r>
          </w:p>
        </w:tc>
        <w:tc>
          <w:tcPr>
            <w:tcW w:w="992" w:type="dxa"/>
            <w:vMerge/>
            <w:shd w:val="clear" w:color="auto" w:fill="FFFFFF"/>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6E3399" w:rsidRPr="00A92F5F" w:rsidTr="00A92F5F">
        <w:trPr>
          <w:cantSplit/>
          <w:jc w:val="center"/>
        </w:trPr>
        <w:tc>
          <w:tcPr>
            <w:tcW w:w="758" w:type="dxa"/>
            <w:vMerge w:val="restart"/>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3</w:t>
            </w:r>
          </w:p>
        </w:tc>
        <w:tc>
          <w:tcPr>
            <w:tcW w:w="818" w:type="dxa"/>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ILG1</w:t>
            </w:r>
          </w:p>
        </w:tc>
        <w:tc>
          <w:tcPr>
            <w:tcW w:w="1061"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7.2230</w:t>
            </w:r>
          </w:p>
        </w:tc>
        <w:tc>
          <w:tcPr>
            <w:tcW w:w="1509"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2.01856</w:t>
            </w:r>
          </w:p>
        </w:tc>
        <w:tc>
          <w:tcPr>
            <w:tcW w:w="992" w:type="dxa"/>
            <w:vMerge w:val="restart"/>
            <w:shd w:val="clear" w:color="auto" w:fill="EAF1DD" w:themeFill="accent3" w:themeFillTint="33"/>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-11.899-</w:t>
            </w:r>
          </w:p>
        </w:tc>
        <w:tc>
          <w:tcPr>
            <w:tcW w:w="1560" w:type="dxa"/>
            <w:vMerge w:val="restart"/>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-4.18067-</w:t>
            </w:r>
          </w:p>
        </w:tc>
        <w:tc>
          <w:tcPr>
            <w:tcW w:w="1261" w:type="dxa"/>
            <w:vMerge w:val="restart"/>
            <w:shd w:val="clear" w:color="auto" w:fill="EAF1DD" w:themeFill="accent3" w:themeFillTint="33"/>
            <w:vAlign w:val="center"/>
          </w:tcPr>
          <w:p w:rsidR="006E3399"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6E3399" w:rsidRPr="00A92F5F" w:rsidTr="00A92F5F">
        <w:trPr>
          <w:cantSplit/>
          <w:jc w:val="center"/>
        </w:trPr>
        <w:tc>
          <w:tcPr>
            <w:tcW w:w="758" w:type="dxa"/>
            <w:vMerge/>
            <w:shd w:val="clear" w:color="auto" w:fill="FFFFFF"/>
            <w:vAlign w:val="center"/>
          </w:tcPr>
          <w:p w:rsidR="006E3399" w:rsidRPr="00A92F5F" w:rsidRDefault="006E3399"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EAF1DD" w:themeFill="accent3"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ILG2</w:t>
            </w:r>
          </w:p>
        </w:tc>
        <w:tc>
          <w:tcPr>
            <w:tcW w:w="1061"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11.4037</w:t>
            </w:r>
          </w:p>
        </w:tc>
        <w:tc>
          <w:tcPr>
            <w:tcW w:w="1509" w:type="dxa"/>
            <w:shd w:val="clear" w:color="auto" w:fill="EAF1DD" w:themeFill="accent3" w:themeFillTint="33"/>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2.57239</w:t>
            </w:r>
          </w:p>
        </w:tc>
        <w:tc>
          <w:tcPr>
            <w:tcW w:w="992" w:type="dxa"/>
            <w:vMerge/>
            <w:shd w:val="clear" w:color="auto" w:fill="FFFFFF"/>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6E3399" w:rsidRPr="00A92F5F" w:rsidTr="00A92F5F">
        <w:trPr>
          <w:cantSplit/>
          <w:jc w:val="center"/>
        </w:trPr>
        <w:tc>
          <w:tcPr>
            <w:tcW w:w="758" w:type="dxa"/>
            <w:vMerge w:val="restart"/>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4</w:t>
            </w:r>
          </w:p>
        </w:tc>
        <w:tc>
          <w:tcPr>
            <w:tcW w:w="818" w:type="dxa"/>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MIS1</w:t>
            </w:r>
          </w:p>
        </w:tc>
        <w:tc>
          <w:tcPr>
            <w:tcW w:w="1061"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6.5783</w:t>
            </w:r>
          </w:p>
        </w:tc>
        <w:tc>
          <w:tcPr>
            <w:tcW w:w="1509"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1.59161</w:t>
            </w:r>
          </w:p>
        </w:tc>
        <w:tc>
          <w:tcPr>
            <w:tcW w:w="992" w:type="dxa"/>
            <w:vMerge w:val="restart"/>
            <w:shd w:val="clear" w:color="auto" w:fill="FFFFCC"/>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-8.564-</w:t>
            </w:r>
          </w:p>
        </w:tc>
        <w:tc>
          <w:tcPr>
            <w:tcW w:w="1560" w:type="dxa"/>
            <w:vMerge w:val="restart"/>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735B37">
              <w:rPr>
                <w:rFonts w:ascii="Arial" w:hAnsi="Arial" w:cs="Arial"/>
                <w:b/>
                <w:bCs/>
                <w:color w:val="000000"/>
                <w:sz w:val="18"/>
                <w:szCs w:val="18"/>
              </w:rPr>
              <w:t>-2.16300-</w:t>
            </w:r>
          </w:p>
        </w:tc>
        <w:tc>
          <w:tcPr>
            <w:tcW w:w="1261" w:type="dxa"/>
            <w:vMerge w:val="restart"/>
            <w:shd w:val="clear" w:color="auto" w:fill="FFFFCC"/>
            <w:vAlign w:val="center"/>
          </w:tcPr>
          <w:p w:rsidR="006E3399"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6E3399" w:rsidRPr="00A92F5F" w:rsidTr="00A92F5F">
        <w:trPr>
          <w:cantSplit/>
          <w:jc w:val="center"/>
        </w:trPr>
        <w:tc>
          <w:tcPr>
            <w:tcW w:w="758" w:type="dxa"/>
            <w:vMerge/>
            <w:shd w:val="clear" w:color="auto" w:fill="FFFFFF"/>
            <w:vAlign w:val="center"/>
          </w:tcPr>
          <w:p w:rsidR="006E3399" w:rsidRPr="00A92F5F" w:rsidRDefault="006E3399"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FFFFCC"/>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MIS2</w:t>
            </w:r>
          </w:p>
        </w:tc>
        <w:tc>
          <w:tcPr>
            <w:tcW w:w="1061"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8.7413</w:t>
            </w:r>
          </w:p>
        </w:tc>
        <w:tc>
          <w:tcPr>
            <w:tcW w:w="1509" w:type="dxa"/>
            <w:shd w:val="clear" w:color="auto" w:fill="FFFFCC"/>
            <w:vAlign w:val="center"/>
          </w:tcPr>
          <w:p w:rsidR="006E3399" w:rsidRPr="00735B37" w:rsidRDefault="006E3399"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2.12408</w:t>
            </w:r>
          </w:p>
        </w:tc>
        <w:tc>
          <w:tcPr>
            <w:tcW w:w="992" w:type="dxa"/>
            <w:vMerge/>
            <w:shd w:val="clear" w:color="auto" w:fill="FFFFFF"/>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6E3399" w:rsidRPr="00A92F5F" w:rsidTr="00A92F5F">
        <w:trPr>
          <w:cantSplit/>
          <w:jc w:val="center"/>
        </w:trPr>
        <w:tc>
          <w:tcPr>
            <w:tcW w:w="7959" w:type="dxa"/>
            <w:gridSpan w:val="7"/>
            <w:shd w:val="clear" w:color="auto" w:fill="FFFFFF"/>
            <w:vAlign w:val="center"/>
          </w:tcPr>
          <w:p w:rsidR="006E3399" w:rsidRPr="00A92F5F" w:rsidRDefault="006E3399" w:rsidP="00A92F5F">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Paired Samples Statistics (Male3No.=33)</w:t>
            </w:r>
          </w:p>
        </w:tc>
      </w:tr>
      <w:tr w:rsidR="006E3399" w:rsidRPr="00A92F5F" w:rsidTr="00A92F5F">
        <w:trPr>
          <w:cantSplit/>
          <w:jc w:val="center"/>
        </w:trPr>
        <w:tc>
          <w:tcPr>
            <w:tcW w:w="1576" w:type="dxa"/>
            <w:gridSpan w:val="2"/>
            <w:shd w:val="clear" w:color="auto" w:fill="E5DFEC" w:themeFill="accent4"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061" w:type="dxa"/>
            <w:shd w:val="clear" w:color="auto" w:fill="E5DFEC" w:themeFill="accent4"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Mean</w:t>
            </w:r>
          </w:p>
        </w:tc>
        <w:tc>
          <w:tcPr>
            <w:tcW w:w="1509" w:type="dxa"/>
            <w:shd w:val="clear" w:color="auto" w:fill="E5DFEC" w:themeFill="accent4"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Std. Deviation</w:t>
            </w:r>
          </w:p>
        </w:tc>
        <w:tc>
          <w:tcPr>
            <w:tcW w:w="992" w:type="dxa"/>
            <w:shd w:val="clear" w:color="auto" w:fill="E5DFEC" w:themeFill="accent4"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T-test</w:t>
            </w:r>
          </w:p>
        </w:tc>
        <w:tc>
          <w:tcPr>
            <w:tcW w:w="1560" w:type="dxa"/>
            <w:shd w:val="clear" w:color="auto" w:fill="E5DFEC" w:themeFill="accent4"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Mean difference</w:t>
            </w:r>
          </w:p>
        </w:tc>
        <w:tc>
          <w:tcPr>
            <w:tcW w:w="1261" w:type="dxa"/>
            <w:shd w:val="clear" w:color="auto" w:fill="E5DFEC" w:themeFill="accent4" w:themeFillTint="33"/>
            <w:vAlign w:val="center"/>
          </w:tcPr>
          <w:p w:rsidR="006E3399" w:rsidRPr="00A92F5F" w:rsidRDefault="006E3399"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P-value</w:t>
            </w:r>
          </w:p>
        </w:tc>
      </w:tr>
      <w:tr w:rsidR="00C3418F" w:rsidRPr="00A92F5F" w:rsidTr="00A92F5F">
        <w:trPr>
          <w:cantSplit/>
          <w:jc w:val="center"/>
        </w:trPr>
        <w:tc>
          <w:tcPr>
            <w:tcW w:w="758" w:type="dxa"/>
            <w:vMerge w:val="restart"/>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1</w:t>
            </w:r>
          </w:p>
        </w:tc>
        <w:tc>
          <w:tcPr>
            <w:tcW w:w="818" w:type="dxa"/>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SI1</w:t>
            </w:r>
          </w:p>
        </w:tc>
        <w:tc>
          <w:tcPr>
            <w:tcW w:w="1061" w:type="dxa"/>
            <w:shd w:val="clear" w:color="auto" w:fill="EAF1DD" w:themeFill="accent3" w:themeFillTint="33"/>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10.3482</w:t>
            </w:r>
          </w:p>
        </w:tc>
        <w:tc>
          <w:tcPr>
            <w:tcW w:w="1509" w:type="dxa"/>
            <w:shd w:val="clear" w:color="auto" w:fill="EAF1DD" w:themeFill="accent3" w:themeFillTint="33"/>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1.82797</w:t>
            </w:r>
          </w:p>
        </w:tc>
        <w:tc>
          <w:tcPr>
            <w:tcW w:w="992" w:type="dxa"/>
            <w:vMerge w:val="restart"/>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16.621</w:t>
            </w:r>
          </w:p>
        </w:tc>
        <w:tc>
          <w:tcPr>
            <w:tcW w:w="1560" w:type="dxa"/>
            <w:vMerge w:val="restart"/>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3.62455</w:t>
            </w:r>
          </w:p>
        </w:tc>
        <w:tc>
          <w:tcPr>
            <w:tcW w:w="1261" w:type="dxa"/>
            <w:vMerge w:val="restart"/>
            <w:shd w:val="clear" w:color="auto" w:fill="EAF1DD" w:themeFill="accent3" w:themeFillTint="33"/>
            <w:vAlign w:val="center"/>
          </w:tcPr>
          <w:p w:rsidR="00C3418F"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C3418F" w:rsidRPr="00A92F5F" w:rsidTr="00A92F5F">
        <w:trPr>
          <w:cantSplit/>
          <w:jc w:val="center"/>
        </w:trPr>
        <w:tc>
          <w:tcPr>
            <w:tcW w:w="758" w:type="dxa"/>
            <w:vMerge/>
            <w:shd w:val="clear" w:color="auto" w:fill="FFFFFF"/>
            <w:vAlign w:val="center"/>
          </w:tcPr>
          <w:p w:rsidR="00C3418F" w:rsidRPr="00A92F5F" w:rsidRDefault="00C3418F"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SI2</w:t>
            </w:r>
          </w:p>
        </w:tc>
        <w:tc>
          <w:tcPr>
            <w:tcW w:w="1061" w:type="dxa"/>
            <w:shd w:val="clear" w:color="auto" w:fill="EAF1DD" w:themeFill="accent3" w:themeFillTint="33"/>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6.7236</w:t>
            </w:r>
          </w:p>
        </w:tc>
        <w:tc>
          <w:tcPr>
            <w:tcW w:w="1509" w:type="dxa"/>
            <w:shd w:val="clear" w:color="auto" w:fill="EAF1DD" w:themeFill="accent3" w:themeFillTint="33"/>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1.00110</w:t>
            </w:r>
          </w:p>
        </w:tc>
        <w:tc>
          <w:tcPr>
            <w:tcW w:w="992"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C3418F" w:rsidRPr="00A92F5F" w:rsidTr="00A92F5F">
        <w:trPr>
          <w:cantSplit/>
          <w:jc w:val="center"/>
        </w:trPr>
        <w:tc>
          <w:tcPr>
            <w:tcW w:w="758" w:type="dxa"/>
            <w:vMerge w:val="restart"/>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2</w:t>
            </w:r>
          </w:p>
        </w:tc>
        <w:tc>
          <w:tcPr>
            <w:tcW w:w="818" w:type="dxa"/>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OCW1</w:t>
            </w:r>
          </w:p>
        </w:tc>
        <w:tc>
          <w:tcPr>
            <w:tcW w:w="1061" w:type="dxa"/>
            <w:shd w:val="clear" w:color="auto" w:fill="FFFFCC"/>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67.8882</w:t>
            </w:r>
          </w:p>
        </w:tc>
        <w:tc>
          <w:tcPr>
            <w:tcW w:w="1509" w:type="dxa"/>
            <w:shd w:val="clear" w:color="auto" w:fill="FFFFCC"/>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5.20003</w:t>
            </w:r>
          </w:p>
        </w:tc>
        <w:tc>
          <w:tcPr>
            <w:tcW w:w="992" w:type="dxa"/>
            <w:vMerge w:val="restart"/>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-13.813-</w:t>
            </w:r>
          </w:p>
        </w:tc>
        <w:tc>
          <w:tcPr>
            <w:tcW w:w="1560" w:type="dxa"/>
            <w:vMerge w:val="restart"/>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-7.18455-</w:t>
            </w:r>
          </w:p>
        </w:tc>
        <w:tc>
          <w:tcPr>
            <w:tcW w:w="1261" w:type="dxa"/>
            <w:vMerge w:val="restart"/>
            <w:shd w:val="clear" w:color="auto" w:fill="FFFFCC"/>
            <w:vAlign w:val="center"/>
          </w:tcPr>
          <w:p w:rsidR="00C3418F"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C3418F" w:rsidRPr="00A92F5F" w:rsidTr="00A92F5F">
        <w:trPr>
          <w:cantSplit/>
          <w:jc w:val="center"/>
        </w:trPr>
        <w:tc>
          <w:tcPr>
            <w:tcW w:w="758" w:type="dxa"/>
            <w:vMerge/>
            <w:shd w:val="clear" w:color="auto" w:fill="FFFFFF"/>
            <w:vAlign w:val="center"/>
          </w:tcPr>
          <w:p w:rsidR="00C3418F" w:rsidRPr="00A92F5F" w:rsidRDefault="00C3418F"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OCW2</w:t>
            </w:r>
          </w:p>
        </w:tc>
        <w:tc>
          <w:tcPr>
            <w:tcW w:w="1061" w:type="dxa"/>
            <w:shd w:val="clear" w:color="auto" w:fill="FFFFCC"/>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75.0727</w:t>
            </w:r>
          </w:p>
        </w:tc>
        <w:tc>
          <w:tcPr>
            <w:tcW w:w="1509" w:type="dxa"/>
            <w:shd w:val="clear" w:color="auto" w:fill="FFFFCC"/>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5.89137</w:t>
            </w:r>
          </w:p>
        </w:tc>
        <w:tc>
          <w:tcPr>
            <w:tcW w:w="992"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C3418F" w:rsidRPr="00A92F5F" w:rsidTr="00A92F5F">
        <w:trPr>
          <w:cantSplit/>
          <w:jc w:val="center"/>
        </w:trPr>
        <w:tc>
          <w:tcPr>
            <w:tcW w:w="758" w:type="dxa"/>
            <w:vMerge w:val="restart"/>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3</w:t>
            </w:r>
          </w:p>
        </w:tc>
        <w:tc>
          <w:tcPr>
            <w:tcW w:w="818" w:type="dxa"/>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ILG1</w:t>
            </w:r>
          </w:p>
        </w:tc>
        <w:tc>
          <w:tcPr>
            <w:tcW w:w="1061" w:type="dxa"/>
            <w:shd w:val="clear" w:color="auto" w:fill="EAF1DD" w:themeFill="accent3" w:themeFillTint="33"/>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6.6982</w:t>
            </w:r>
          </w:p>
        </w:tc>
        <w:tc>
          <w:tcPr>
            <w:tcW w:w="1509" w:type="dxa"/>
            <w:shd w:val="clear" w:color="auto" w:fill="EAF1DD" w:themeFill="accent3" w:themeFillTint="33"/>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.96074</w:t>
            </w:r>
          </w:p>
        </w:tc>
        <w:tc>
          <w:tcPr>
            <w:tcW w:w="992" w:type="dxa"/>
            <w:vMerge w:val="restart"/>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-24.809-</w:t>
            </w:r>
          </w:p>
        </w:tc>
        <w:tc>
          <w:tcPr>
            <w:tcW w:w="1560" w:type="dxa"/>
            <w:vMerge w:val="restart"/>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-4.53909-</w:t>
            </w:r>
          </w:p>
        </w:tc>
        <w:tc>
          <w:tcPr>
            <w:tcW w:w="1261" w:type="dxa"/>
            <w:vMerge w:val="restart"/>
            <w:shd w:val="clear" w:color="auto" w:fill="EAF1DD" w:themeFill="accent3" w:themeFillTint="33"/>
            <w:vAlign w:val="center"/>
          </w:tcPr>
          <w:p w:rsidR="00C3418F"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C3418F" w:rsidRPr="00A92F5F" w:rsidTr="00A92F5F">
        <w:trPr>
          <w:cantSplit/>
          <w:jc w:val="center"/>
        </w:trPr>
        <w:tc>
          <w:tcPr>
            <w:tcW w:w="758" w:type="dxa"/>
            <w:vMerge/>
            <w:shd w:val="clear" w:color="auto" w:fill="FFFFFF"/>
            <w:vAlign w:val="center"/>
          </w:tcPr>
          <w:p w:rsidR="00C3418F" w:rsidRPr="00A92F5F" w:rsidRDefault="00C3418F"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EAF1DD" w:themeFill="accent3" w:themeFillTint="33"/>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ILG2</w:t>
            </w:r>
          </w:p>
        </w:tc>
        <w:tc>
          <w:tcPr>
            <w:tcW w:w="1061" w:type="dxa"/>
            <w:shd w:val="clear" w:color="auto" w:fill="EAF1DD" w:themeFill="accent3" w:themeFillTint="33"/>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11.2373</w:t>
            </w:r>
          </w:p>
        </w:tc>
        <w:tc>
          <w:tcPr>
            <w:tcW w:w="1509" w:type="dxa"/>
            <w:shd w:val="clear" w:color="auto" w:fill="EAF1DD" w:themeFill="accent3" w:themeFillTint="33"/>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1.55386</w:t>
            </w:r>
          </w:p>
        </w:tc>
        <w:tc>
          <w:tcPr>
            <w:tcW w:w="992"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r w:rsidR="00C3418F" w:rsidRPr="00A92F5F" w:rsidTr="00A92F5F">
        <w:trPr>
          <w:cantSplit/>
          <w:jc w:val="center"/>
        </w:trPr>
        <w:tc>
          <w:tcPr>
            <w:tcW w:w="758" w:type="dxa"/>
            <w:vMerge w:val="restart"/>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Pair 4</w:t>
            </w:r>
          </w:p>
        </w:tc>
        <w:tc>
          <w:tcPr>
            <w:tcW w:w="818" w:type="dxa"/>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MIS1</w:t>
            </w:r>
          </w:p>
        </w:tc>
        <w:tc>
          <w:tcPr>
            <w:tcW w:w="1061" w:type="dxa"/>
            <w:shd w:val="clear" w:color="auto" w:fill="FFFFCC"/>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5.6991</w:t>
            </w:r>
          </w:p>
        </w:tc>
        <w:tc>
          <w:tcPr>
            <w:tcW w:w="1509" w:type="dxa"/>
            <w:shd w:val="clear" w:color="auto" w:fill="FFFFCC"/>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.70761</w:t>
            </w:r>
          </w:p>
        </w:tc>
        <w:tc>
          <w:tcPr>
            <w:tcW w:w="992" w:type="dxa"/>
            <w:vMerge w:val="restart"/>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-16.578-</w:t>
            </w:r>
          </w:p>
        </w:tc>
        <w:tc>
          <w:tcPr>
            <w:tcW w:w="1560" w:type="dxa"/>
            <w:vMerge w:val="restart"/>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C3418F">
              <w:rPr>
                <w:rFonts w:ascii="Arial" w:hAnsi="Arial" w:cs="Arial"/>
                <w:b/>
                <w:bCs/>
                <w:color w:val="000000"/>
                <w:sz w:val="18"/>
                <w:szCs w:val="18"/>
              </w:rPr>
              <w:t>-2.87364-</w:t>
            </w:r>
          </w:p>
        </w:tc>
        <w:tc>
          <w:tcPr>
            <w:tcW w:w="1261" w:type="dxa"/>
            <w:vMerge w:val="restart"/>
            <w:shd w:val="clear" w:color="auto" w:fill="FFFFCC"/>
            <w:vAlign w:val="center"/>
          </w:tcPr>
          <w:p w:rsidR="00C3418F" w:rsidRPr="00A92F5F" w:rsidRDefault="00FF45DF" w:rsidP="00750F36">
            <w:pPr>
              <w:autoSpaceDE w:val="0"/>
              <w:autoSpaceDN w:val="0"/>
              <w:adjustRightInd w:val="0"/>
              <w:spacing w:after="0" w:line="320" w:lineRule="atLeast"/>
              <w:ind w:left="60" w:right="60"/>
              <w:jc w:val="center"/>
              <w:rPr>
                <w:rFonts w:asciiTheme="majorBidi" w:hAnsiTheme="majorBidi" w:cstheme="majorBidi"/>
                <w:b/>
                <w:bCs/>
                <w:color w:val="000000"/>
              </w:rPr>
            </w:pPr>
            <w:r>
              <w:rPr>
                <w:rFonts w:asciiTheme="majorBidi" w:hAnsiTheme="majorBidi" w:cstheme="majorBidi"/>
                <w:b/>
                <w:bCs/>
                <w:color w:val="000000"/>
              </w:rPr>
              <w:t>***</w:t>
            </w:r>
          </w:p>
        </w:tc>
      </w:tr>
      <w:tr w:rsidR="00C3418F" w:rsidRPr="00A92F5F" w:rsidTr="00A92F5F">
        <w:trPr>
          <w:cantSplit/>
          <w:jc w:val="center"/>
        </w:trPr>
        <w:tc>
          <w:tcPr>
            <w:tcW w:w="758" w:type="dxa"/>
            <w:vMerge/>
            <w:shd w:val="clear" w:color="auto" w:fill="FFFFFF"/>
            <w:vAlign w:val="center"/>
          </w:tcPr>
          <w:p w:rsidR="00C3418F" w:rsidRPr="00A92F5F" w:rsidRDefault="00C3418F" w:rsidP="00750F36">
            <w:pPr>
              <w:autoSpaceDE w:val="0"/>
              <w:autoSpaceDN w:val="0"/>
              <w:adjustRightInd w:val="0"/>
              <w:spacing w:after="0" w:line="240" w:lineRule="auto"/>
              <w:jc w:val="center"/>
              <w:rPr>
                <w:rFonts w:asciiTheme="majorBidi" w:hAnsiTheme="majorBidi" w:cstheme="majorBidi"/>
                <w:b/>
                <w:bCs/>
                <w:color w:val="000000"/>
              </w:rPr>
            </w:pPr>
          </w:p>
        </w:tc>
        <w:tc>
          <w:tcPr>
            <w:tcW w:w="818" w:type="dxa"/>
            <w:shd w:val="clear" w:color="auto" w:fill="FFFFCC"/>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r w:rsidRPr="00A92F5F">
              <w:rPr>
                <w:rFonts w:asciiTheme="majorBidi" w:hAnsiTheme="majorBidi" w:cstheme="majorBidi"/>
                <w:b/>
                <w:bCs/>
                <w:color w:val="000000"/>
              </w:rPr>
              <w:t>MIS2</w:t>
            </w:r>
          </w:p>
        </w:tc>
        <w:tc>
          <w:tcPr>
            <w:tcW w:w="1061" w:type="dxa"/>
            <w:shd w:val="clear" w:color="auto" w:fill="FFFFCC"/>
            <w:vAlign w:val="center"/>
          </w:tcPr>
          <w:p w:rsidR="00C3418F" w:rsidRPr="00735B37"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735B37">
              <w:rPr>
                <w:rFonts w:ascii="Arial" w:hAnsi="Arial" w:cs="Arial"/>
                <w:b/>
                <w:bCs/>
                <w:color w:val="000000"/>
                <w:sz w:val="18"/>
                <w:szCs w:val="18"/>
              </w:rPr>
              <w:t>8.5727</w:t>
            </w:r>
          </w:p>
        </w:tc>
        <w:tc>
          <w:tcPr>
            <w:tcW w:w="1509" w:type="dxa"/>
            <w:shd w:val="clear" w:color="auto" w:fill="FFFFCC"/>
            <w:vAlign w:val="center"/>
          </w:tcPr>
          <w:p w:rsidR="00C3418F" w:rsidRPr="00FC439F" w:rsidRDefault="00C3418F" w:rsidP="00A92F5F">
            <w:pPr>
              <w:autoSpaceDE w:val="0"/>
              <w:autoSpaceDN w:val="0"/>
              <w:adjustRightInd w:val="0"/>
              <w:spacing w:after="0" w:line="320" w:lineRule="atLeast"/>
              <w:ind w:left="60" w:right="60"/>
              <w:jc w:val="center"/>
              <w:rPr>
                <w:rFonts w:ascii="Arial" w:hAnsi="Arial" w:cs="Arial"/>
                <w:b/>
                <w:bCs/>
                <w:color w:val="000000"/>
                <w:sz w:val="18"/>
                <w:szCs w:val="18"/>
              </w:rPr>
            </w:pPr>
            <w:r w:rsidRPr="00FC439F">
              <w:rPr>
                <w:rFonts w:ascii="Arial" w:hAnsi="Arial" w:cs="Arial"/>
                <w:b/>
                <w:bCs/>
                <w:color w:val="000000"/>
                <w:sz w:val="18"/>
                <w:szCs w:val="18"/>
              </w:rPr>
              <w:t>1.43220</w:t>
            </w:r>
          </w:p>
        </w:tc>
        <w:tc>
          <w:tcPr>
            <w:tcW w:w="992"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560"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c>
          <w:tcPr>
            <w:tcW w:w="1261" w:type="dxa"/>
            <w:vMerge/>
            <w:shd w:val="clear" w:color="auto" w:fill="FFFFFF"/>
            <w:vAlign w:val="center"/>
          </w:tcPr>
          <w:p w:rsidR="00C3418F" w:rsidRPr="00A92F5F" w:rsidRDefault="00C3418F" w:rsidP="00750F36">
            <w:pPr>
              <w:autoSpaceDE w:val="0"/>
              <w:autoSpaceDN w:val="0"/>
              <w:adjustRightInd w:val="0"/>
              <w:spacing w:after="0" w:line="320" w:lineRule="atLeast"/>
              <w:ind w:left="60" w:right="60"/>
              <w:jc w:val="center"/>
              <w:rPr>
                <w:rFonts w:asciiTheme="majorBidi" w:hAnsiTheme="majorBidi" w:cstheme="majorBidi"/>
                <w:b/>
                <w:bCs/>
                <w:color w:val="000000"/>
              </w:rPr>
            </w:pPr>
          </w:p>
        </w:tc>
      </w:tr>
    </w:tbl>
    <w:p w:rsidR="006B422C" w:rsidRPr="00490E48" w:rsidRDefault="006B422C" w:rsidP="006B422C">
      <w:pPr>
        <w:autoSpaceDE w:val="0"/>
        <w:autoSpaceDN w:val="0"/>
        <w:adjustRightInd w:val="0"/>
        <w:spacing w:after="0" w:line="240" w:lineRule="auto"/>
        <w:jc w:val="center"/>
        <w:rPr>
          <w:rFonts w:asciiTheme="majorBidi" w:hAnsiTheme="majorBidi" w:cstheme="majorBidi"/>
          <w:b/>
          <w:bCs/>
        </w:rPr>
      </w:pPr>
    </w:p>
    <w:p w:rsidR="006B422C" w:rsidRPr="00AA6662" w:rsidRDefault="00AA6662" w:rsidP="00AA6662">
      <w:pPr>
        <w:autoSpaceDE w:val="0"/>
        <w:autoSpaceDN w:val="0"/>
        <w:adjustRightInd w:val="0"/>
        <w:spacing w:after="0" w:line="240" w:lineRule="auto"/>
        <w:jc w:val="center"/>
        <w:rPr>
          <w:rFonts w:ascii="Times New Roman" w:hAnsi="Times New Roman" w:cs="Times New Roman"/>
          <w:b/>
          <w:bCs/>
          <w:sz w:val="28"/>
          <w:szCs w:val="28"/>
        </w:rPr>
      </w:pPr>
      <w:r w:rsidRPr="00AA6662">
        <w:rPr>
          <w:rFonts w:ascii="Times New Roman" w:hAnsi="Times New Roman" w:cs="Times New Roman"/>
          <w:b/>
          <w:bCs/>
          <w:sz w:val="28"/>
          <w:szCs w:val="28"/>
        </w:rPr>
        <w:t>Note: 1 mean posed smile and 2 mean unposed smile.</w:t>
      </w:r>
    </w:p>
    <w:p w:rsidR="006B422C" w:rsidRDefault="006B422C" w:rsidP="006B422C">
      <w:pPr>
        <w:autoSpaceDE w:val="0"/>
        <w:autoSpaceDN w:val="0"/>
        <w:adjustRightInd w:val="0"/>
        <w:spacing w:after="0" w:line="400" w:lineRule="atLeast"/>
        <w:rPr>
          <w:rFonts w:ascii="Times New Roman" w:hAnsi="Times New Roman" w:cs="Times New Roman"/>
          <w:sz w:val="24"/>
          <w:szCs w:val="24"/>
        </w:rPr>
      </w:pPr>
    </w:p>
    <w:p w:rsidR="00C3418F" w:rsidRDefault="00C3418F" w:rsidP="006B422C">
      <w:pPr>
        <w:autoSpaceDE w:val="0"/>
        <w:autoSpaceDN w:val="0"/>
        <w:adjustRightInd w:val="0"/>
        <w:spacing w:after="0" w:line="400" w:lineRule="atLeast"/>
        <w:rPr>
          <w:rFonts w:ascii="Times New Roman" w:hAnsi="Times New Roman" w:cs="Times New Roman"/>
          <w:sz w:val="24"/>
          <w:szCs w:val="24"/>
        </w:rPr>
      </w:pPr>
    </w:p>
    <w:p w:rsidR="00C3418F" w:rsidRDefault="00C3418F" w:rsidP="006B422C">
      <w:pPr>
        <w:autoSpaceDE w:val="0"/>
        <w:autoSpaceDN w:val="0"/>
        <w:adjustRightInd w:val="0"/>
        <w:spacing w:after="0" w:line="400" w:lineRule="atLeast"/>
        <w:rPr>
          <w:rFonts w:ascii="Times New Roman" w:hAnsi="Times New Roman" w:cs="Times New Roman"/>
          <w:sz w:val="24"/>
          <w:szCs w:val="24"/>
        </w:rPr>
      </w:pPr>
    </w:p>
    <w:p w:rsidR="00C3418F" w:rsidRDefault="00C3418F" w:rsidP="006B422C">
      <w:pPr>
        <w:autoSpaceDE w:val="0"/>
        <w:autoSpaceDN w:val="0"/>
        <w:adjustRightInd w:val="0"/>
        <w:spacing w:after="0" w:line="400" w:lineRule="atLeast"/>
        <w:rPr>
          <w:rFonts w:ascii="Times New Roman" w:hAnsi="Times New Roman" w:cs="Times New Roman"/>
          <w:sz w:val="24"/>
          <w:szCs w:val="24"/>
        </w:rPr>
      </w:pPr>
    </w:p>
    <w:p w:rsidR="00C3418F" w:rsidRDefault="00C3418F" w:rsidP="006B422C">
      <w:pPr>
        <w:autoSpaceDE w:val="0"/>
        <w:autoSpaceDN w:val="0"/>
        <w:adjustRightInd w:val="0"/>
        <w:spacing w:after="0" w:line="400" w:lineRule="atLeast"/>
        <w:rPr>
          <w:rFonts w:ascii="Times New Roman" w:hAnsi="Times New Roman" w:cs="Times New Roman"/>
          <w:sz w:val="24"/>
          <w:szCs w:val="24"/>
        </w:rPr>
      </w:pPr>
    </w:p>
    <w:p w:rsidR="00C3418F" w:rsidRDefault="00C3418F" w:rsidP="006B422C">
      <w:pPr>
        <w:autoSpaceDE w:val="0"/>
        <w:autoSpaceDN w:val="0"/>
        <w:adjustRightInd w:val="0"/>
        <w:spacing w:after="0" w:line="400" w:lineRule="atLeast"/>
        <w:rPr>
          <w:rFonts w:ascii="Times New Roman" w:hAnsi="Times New Roman" w:cs="Times New Roman"/>
          <w:sz w:val="24"/>
          <w:szCs w:val="24"/>
        </w:rPr>
      </w:pPr>
    </w:p>
    <w:p w:rsidR="00C3418F" w:rsidRDefault="00C3418F" w:rsidP="006B422C">
      <w:pPr>
        <w:autoSpaceDE w:val="0"/>
        <w:autoSpaceDN w:val="0"/>
        <w:adjustRightInd w:val="0"/>
        <w:spacing w:after="0" w:line="400" w:lineRule="atLeast"/>
        <w:rPr>
          <w:rFonts w:ascii="Times New Roman" w:hAnsi="Times New Roman" w:cs="Times New Roman"/>
          <w:sz w:val="24"/>
          <w:szCs w:val="24"/>
        </w:rPr>
      </w:pPr>
    </w:p>
    <w:p w:rsidR="00A647C4" w:rsidRDefault="00A647C4" w:rsidP="00C3418F">
      <w:pPr>
        <w:autoSpaceDE w:val="0"/>
        <w:autoSpaceDN w:val="0"/>
        <w:adjustRightInd w:val="0"/>
        <w:spacing w:after="0" w:line="240" w:lineRule="auto"/>
        <w:rPr>
          <w:rFonts w:ascii="Times New Roman" w:hAnsi="Times New Roman" w:cs="Times New Roman"/>
          <w:b/>
          <w:bCs/>
          <w:sz w:val="32"/>
          <w:szCs w:val="32"/>
          <w:u w:val="single"/>
        </w:rPr>
      </w:pPr>
    </w:p>
    <w:p w:rsidR="00A647C4" w:rsidRDefault="00A647C4" w:rsidP="00C3418F">
      <w:pPr>
        <w:autoSpaceDE w:val="0"/>
        <w:autoSpaceDN w:val="0"/>
        <w:adjustRightInd w:val="0"/>
        <w:spacing w:after="0" w:line="240" w:lineRule="auto"/>
        <w:rPr>
          <w:rFonts w:ascii="Times New Roman" w:hAnsi="Times New Roman" w:cs="Times New Roman"/>
          <w:b/>
          <w:bCs/>
          <w:sz w:val="32"/>
          <w:szCs w:val="32"/>
          <w:u w:val="single"/>
        </w:rPr>
      </w:pPr>
    </w:p>
    <w:p w:rsidR="00A647C4" w:rsidRDefault="00A647C4" w:rsidP="00C3418F">
      <w:pPr>
        <w:autoSpaceDE w:val="0"/>
        <w:autoSpaceDN w:val="0"/>
        <w:adjustRightInd w:val="0"/>
        <w:spacing w:after="0" w:line="240" w:lineRule="auto"/>
        <w:rPr>
          <w:rFonts w:ascii="Times New Roman" w:hAnsi="Times New Roman" w:cs="Times New Roman"/>
          <w:b/>
          <w:bCs/>
          <w:sz w:val="32"/>
          <w:szCs w:val="32"/>
          <w:u w:val="single"/>
        </w:rPr>
      </w:pPr>
    </w:p>
    <w:p w:rsidR="00A647C4" w:rsidRDefault="00A647C4" w:rsidP="00C3418F">
      <w:pPr>
        <w:autoSpaceDE w:val="0"/>
        <w:autoSpaceDN w:val="0"/>
        <w:adjustRightInd w:val="0"/>
        <w:spacing w:after="0" w:line="240" w:lineRule="auto"/>
        <w:rPr>
          <w:rFonts w:ascii="Times New Roman" w:hAnsi="Times New Roman" w:cs="Times New Roman"/>
          <w:b/>
          <w:bCs/>
          <w:sz w:val="32"/>
          <w:szCs w:val="32"/>
          <w:u w:val="single"/>
        </w:rPr>
      </w:pPr>
    </w:p>
    <w:p w:rsidR="00A647C4" w:rsidRDefault="00A647C4" w:rsidP="00C3418F">
      <w:pPr>
        <w:autoSpaceDE w:val="0"/>
        <w:autoSpaceDN w:val="0"/>
        <w:adjustRightInd w:val="0"/>
        <w:spacing w:after="0" w:line="240" w:lineRule="auto"/>
        <w:rPr>
          <w:rFonts w:ascii="Times New Roman" w:hAnsi="Times New Roman" w:cs="Times New Roman"/>
          <w:b/>
          <w:bCs/>
          <w:sz w:val="32"/>
          <w:szCs w:val="32"/>
          <w:u w:val="single"/>
        </w:rPr>
      </w:pPr>
    </w:p>
    <w:p w:rsidR="00C3418F" w:rsidRPr="009235D1" w:rsidRDefault="005264DD" w:rsidP="00C3418F">
      <w:pPr>
        <w:autoSpaceDE w:val="0"/>
        <w:autoSpaceDN w:val="0"/>
        <w:adjustRightInd w:val="0"/>
        <w:spacing w:after="0" w:line="240" w:lineRule="auto"/>
        <w:rPr>
          <w:rFonts w:ascii="Times New Roman" w:hAnsi="Times New Roman" w:cs="Times New Roman"/>
          <w:b/>
          <w:bCs/>
          <w:sz w:val="32"/>
          <w:szCs w:val="32"/>
          <w:u w:val="single"/>
        </w:rPr>
      </w:pPr>
      <w:r w:rsidRPr="009235D1">
        <w:rPr>
          <w:rFonts w:ascii="Times New Roman" w:hAnsi="Times New Roman" w:cs="Times New Roman"/>
          <w:b/>
          <w:bCs/>
          <w:sz w:val="32"/>
          <w:szCs w:val="32"/>
          <w:u w:val="single"/>
        </w:rPr>
        <w:lastRenderedPageBreak/>
        <w:t>Discussion:</w:t>
      </w:r>
    </w:p>
    <w:p w:rsidR="009235D1" w:rsidRDefault="009235D1" w:rsidP="00C3418F">
      <w:pPr>
        <w:autoSpaceDE w:val="0"/>
        <w:autoSpaceDN w:val="0"/>
        <w:adjustRightInd w:val="0"/>
        <w:spacing w:after="0" w:line="240" w:lineRule="auto"/>
        <w:rPr>
          <w:rFonts w:ascii="Times New Roman" w:hAnsi="Times New Roman" w:cs="Times New Roman"/>
          <w:sz w:val="28"/>
          <w:szCs w:val="28"/>
        </w:rPr>
      </w:pPr>
    </w:p>
    <w:p w:rsidR="00834E28" w:rsidRDefault="00834E28" w:rsidP="00C3418F">
      <w:pPr>
        <w:autoSpaceDE w:val="0"/>
        <w:autoSpaceDN w:val="0"/>
        <w:adjustRightInd w:val="0"/>
        <w:spacing w:after="0" w:line="240" w:lineRule="auto"/>
        <w:rPr>
          <w:rFonts w:ascii="Times New Roman" w:hAnsi="Times New Roman" w:cs="Times New Roman"/>
          <w:sz w:val="28"/>
          <w:szCs w:val="28"/>
        </w:rPr>
      </w:pPr>
    </w:p>
    <w:p w:rsidR="008E1DF4" w:rsidRPr="008E1DF4" w:rsidRDefault="008E1DF4" w:rsidP="00C3418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The results of this project could be explained as following:</w:t>
      </w:r>
    </w:p>
    <w:p w:rsidR="00E02979" w:rsidRDefault="00E02979" w:rsidP="00C3418F">
      <w:pPr>
        <w:autoSpaceDE w:val="0"/>
        <w:autoSpaceDN w:val="0"/>
        <w:adjustRightInd w:val="0"/>
        <w:spacing w:after="0" w:line="240" w:lineRule="auto"/>
        <w:rPr>
          <w:rFonts w:ascii="Times New Roman" w:hAnsi="Times New Roman" w:cs="Times New Roman"/>
          <w:b/>
          <w:bCs/>
          <w:sz w:val="32"/>
          <w:szCs w:val="32"/>
        </w:rPr>
      </w:pPr>
    </w:p>
    <w:p w:rsidR="00E02979" w:rsidRP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1. Outer commissural width</w:t>
      </w:r>
      <w:r>
        <w:rPr>
          <w:rFonts w:asciiTheme="majorBidi" w:hAnsiTheme="majorBidi" w:cstheme="majorBidi"/>
          <w:sz w:val="28"/>
          <w:szCs w:val="28"/>
        </w:rPr>
        <w:t>:</w:t>
      </w:r>
      <w:r w:rsidRPr="00E02979">
        <w:rPr>
          <w:rFonts w:asciiTheme="majorBidi" w:hAnsiTheme="majorBidi" w:cstheme="majorBidi"/>
          <w:sz w:val="28"/>
          <w:szCs w:val="28"/>
        </w:rPr>
        <w:t xml:space="preserve"> </w:t>
      </w:r>
    </w:p>
    <w:p w:rsidR="00695D3E"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The mean value outer commissural width for males was significantly higher than that in females. This may follow the general rule that the males are larger than the females in all dimensions. This finding comes in agreement with Al-Ramahi (2009).</w:t>
      </w:r>
    </w:p>
    <w:p w:rsidR="00E02979" w:rsidRP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 xml:space="preserve"> </w:t>
      </w:r>
    </w:p>
    <w:p w:rsidR="00E02979" w:rsidRP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 xml:space="preserve">2. Interlabial gap </w:t>
      </w:r>
    </w:p>
    <w:p w:rsidR="00E02979" w:rsidRP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 xml:space="preserve">The mean value of interlabial gap for males was insignificantly smaller than that in females. This may be due to that females smiled more often and more openly than males. These data are congruent with (Maulik and Nanda, 2007) or this may be due to women have more lip elevation than men (Sabri, 2005). </w:t>
      </w:r>
    </w:p>
    <w:p w:rsidR="00E02979" w:rsidRPr="00E02979" w:rsidRDefault="00E02979" w:rsidP="00E02979">
      <w:pPr>
        <w:pStyle w:val="Default"/>
        <w:spacing w:line="360" w:lineRule="auto"/>
        <w:jc w:val="both"/>
        <w:rPr>
          <w:rFonts w:asciiTheme="majorBidi" w:hAnsiTheme="majorBidi" w:cstheme="majorBidi"/>
          <w:sz w:val="28"/>
          <w:szCs w:val="28"/>
        </w:rPr>
      </w:pPr>
    </w:p>
    <w:p w:rsidR="00E02979" w:rsidRP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 xml:space="preserve">3. Smile index </w:t>
      </w:r>
    </w:p>
    <w:p w:rsid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The mean value of smile index for males was significantly larger than that in females.</w:t>
      </w:r>
      <w:r>
        <w:rPr>
          <w:rFonts w:asciiTheme="majorBidi" w:hAnsiTheme="majorBidi" w:cstheme="majorBidi"/>
          <w:sz w:val="28"/>
          <w:szCs w:val="28"/>
        </w:rPr>
        <w:t xml:space="preserve"> </w:t>
      </w:r>
      <w:r w:rsidRPr="00E02979">
        <w:rPr>
          <w:rFonts w:asciiTheme="majorBidi" w:hAnsiTheme="majorBidi" w:cstheme="majorBidi"/>
          <w:sz w:val="28"/>
          <w:szCs w:val="28"/>
        </w:rPr>
        <w:t xml:space="preserve">This may result from an increase in outer commissural width and decrease in inter labial gap for males which will lead to increase in smile index (Ackerman et al, 1998; </w:t>
      </w:r>
      <w:r w:rsidR="00695D3E">
        <w:rPr>
          <w:rFonts w:asciiTheme="majorBidi" w:hAnsiTheme="majorBidi" w:cstheme="majorBidi"/>
          <w:sz w:val="28"/>
          <w:szCs w:val="28"/>
        </w:rPr>
        <w:t>Ackerman and Ackerman, 2002).</w:t>
      </w:r>
    </w:p>
    <w:p w:rsidR="00695D3E" w:rsidRPr="00E02979" w:rsidRDefault="00695D3E" w:rsidP="00E02979">
      <w:pPr>
        <w:pStyle w:val="Default"/>
        <w:spacing w:line="360" w:lineRule="auto"/>
        <w:jc w:val="both"/>
        <w:rPr>
          <w:rFonts w:asciiTheme="majorBidi" w:hAnsiTheme="majorBidi" w:cstheme="majorBidi"/>
          <w:sz w:val="28"/>
          <w:szCs w:val="28"/>
        </w:rPr>
      </w:pPr>
    </w:p>
    <w:p w:rsidR="00E02979" w:rsidRPr="00E02979" w:rsidRDefault="00E02979" w:rsidP="00E02979">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 xml:space="preserve">4. Maximum incisor show </w:t>
      </w:r>
    </w:p>
    <w:p w:rsidR="00E02979" w:rsidRPr="00E02979" w:rsidRDefault="00E02979" w:rsidP="00695D3E">
      <w:pPr>
        <w:pStyle w:val="Default"/>
        <w:spacing w:line="360" w:lineRule="auto"/>
        <w:jc w:val="both"/>
        <w:rPr>
          <w:rFonts w:asciiTheme="majorBidi" w:hAnsiTheme="majorBidi" w:cstheme="majorBidi"/>
          <w:sz w:val="28"/>
          <w:szCs w:val="28"/>
        </w:rPr>
      </w:pPr>
      <w:r w:rsidRPr="00E02979">
        <w:rPr>
          <w:rFonts w:asciiTheme="majorBidi" w:hAnsiTheme="majorBidi" w:cstheme="majorBidi"/>
          <w:sz w:val="28"/>
          <w:szCs w:val="28"/>
        </w:rPr>
        <w:t xml:space="preserve">The mean value of maximum incisor show for males was insignificantly smaller than that in females. This could be attributed to the feminine round teeth shape for females and masculine square teeth shape for males or may be due to women have more lip elevation than men (Sabri, 2005).This could also be explained on the basis of vertical lip growth which is much more in males than in females as stated by </w:t>
      </w:r>
      <w:r w:rsidR="00695D3E">
        <w:rPr>
          <w:rFonts w:asciiTheme="majorBidi" w:hAnsiTheme="majorBidi" w:cstheme="majorBidi"/>
          <w:sz w:val="28"/>
          <w:szCs w:val="28"/>
        </w:rPr>
        <w:t>Gunsolus (2003).</w:t>
      </w:r>
    </w:p>
    <w:p w:rsidR="00AE2472" w:rsidRDefault="00AE2472" w:rsidP="00E02979">
      <w:pPr>
        <w:autoSpaceDE w:val="0"/>
        <w:autoSpaceDN w:val="0"/>
        <w:adjustRightInd w:val="0"/>
        <w:spacing w:after="0" w:line="360" w:lineRule="auto"/>
        <w:jc w:val="both"/>
        <w:rPr>
          <w:rFonts w:asciiTheme="majorBidi" w:hAnsiTheme="majorBidi" w:cstheme="majorBidi"/>
          <w:sz w:val="28"/>
          <w:szCs w:val="28"/>
        </w:rPr>
      </w:pPr>
    </w:p>
    <w:p w:rsidR="009235D1" w:rsidRDefault="009235D1" w:rsidP="00E02979">
      <w:pPr>
        <w:autoSpaceDE w:val="0"/>
        <w:autoSpaceDN w:val="0"/>
        <w:adjustRightInd w:val="0"/>
        <w:spacing w:after="0" w:line="360" w:lineRule="auto"/>
        <w:jc w:val="both"/>
        <w:rPr>
          <w:rFonts w:asciiTheme="majorBidi" w:hAnsiTheme="majorBidi" w:cstheme="majorBidi"/>
          <w:sz w:val="28"/>
          <w:szCs w:val="28"/>
        </w:rPr>
      </w:pPr>
    </w:p>
    <w:p w:rsidR="009235D1" w:rsidRDefault="009235D1" w:rsidP="00E02979">
      <w:pPr>
        <w:autoSpaceDE w:val="0"/>
        <w:autoSpaceDN w:val="0"/>
        <w:adjustRightInd w:val="0"/>
        <w:spacing w:after="0" w:line="360" w:lineRule="auto"/>
        <w:jc w:val="both"/>
        <w:rPr>
          <w:rFonts w:asciiTheme="majorBidi" w:hAnsiTheme="majorBidi" w:cstheme="majorBidi"/>
          <w:sz w:val="28"/>
          <w:szCs w:val="28"/>
        </w:rPr>
      </w:pPr>
    </w:p>
    <w:p w:rsidR="009235D1" w:rsidRDefault="009235D1" w:rsidP="00E02979">
      <w:pPr>
        <w:autoSpaceDE w:val="0"/>
        <w:autoSpaceDN w:val="0"/>
        <w:adjustRightInd w:val="0"/>
        <w:spacing w:after="0" w:line="360" w:lineRule="auto"/>
        <w:jc w:val="both"/>
        <w:rPr>
          <w:rFonts w:asciiTheme="majorBidi" w:hAnsiTheme="majorBidi" w:cstheme="majorBidi"/>
          <w:sz w:val="28"/>
          <w:szCs w:val="28"/>
        </w:rPr>
      </w:pPr>
    </w:p>
    <w:p w:rsidR="00834E28" w:rsidRDefault="00834E28" w:rsidP="00E02979">
      <w:pPr>
        <w:autoSpaceDE w:val="0"/>
        <w:autoSpaceDN w:val="0"/>
        <w:adjustRightInd w:val="0"/>
        <w:spacing w:after="0" w:line="360" w:lineRule="auto"/>
        <w:jc w:val="both"/>
        <w:rPr>
          <w:rFonts w:asciiTheme="majorBidi" w:hAnsiTheme="majorBidi" w:cstheme="majorBidi"/>
          <w:b/>
          <w:bCs/>
          <w:sz w:val="32"/>
          <w:szCs w:val="32"/>
          <w:u w:val="single"/>
        </w:rPr>
      </w:pPr>
    </w:p>
    <w:p w:rsidR="009235D1" w:rsidRPr="009235D1" w:rsidRDefault="009235D1" w:rsidP="00E02979">
      <w:pPr>
        <w:autoSpaceDE w:val="0"/>
        <w:autoSpaceDN w:val="0"/>
        <w:adjustRightInd w:val="0"/>
        <w:spacing w:after="0" w:line="360" w:lineRule="auto"/>
        <w:jc w:val="both"/>
        <w:rPr>
          <w:rFonts w:asciiTheme="majorBidi" w:hAnsiTheme="majorBidi" w:cstheme="majorBidi"/>
          <w:b/>
          <w:bCs/>
          <w:sz w:val="32"/>
          <w:szCs w:val="32"/>
          <w:u w:val="single"/>
        </w:rPr>
      </w:pPr>
      <w:r w:rsidRPr="009235D1">
        <w:rPr>
          <w:rFonts w:asciiTheme="majorBidi" w:hAnsiTheme="majorBidi" w:cstheme="majorBidi"/>
          <w:b/>
          <w:bCs/>
          <w:sz w:val="32"/>
          <w:szCs w:val="32"/>
          <w:u w:val="single"/>
        </w:rPr>
        <w:t>Appendix</w:t>
      </w:r>
    </w:p>
    <w:p w:rsidR="00741151" w:rsidRDefault="00E82ADD" w:rsidP="00E02979">
      <w:pPr>
        <w:autoSpaceDE w:val="0"/>
        <w:autoSpaceDN w:val="0"/>
        <w:adjustRightInd w:val="0"/>
        <w:spacing w:after="0" w:line="360" w:lineRule="auto"/>
        <w:jc w:val="both"/>
        <w:rPr>
          <w:rFonts w:asciiTheme="majorBidi" w:hAnsiTheme="majorBidi" w:cstheme="majorBidi"/>
          <w:sz w:val="28"/>
          <w:szCs w:val="28"/>
        </w:rPr>
      </w:pPr>
      <w:r>
        <w:rPr>
          <w:noProof/>
        </w:rPr>
        <w:drawing>
          <wp:inline distT="0" distB="0" distL="0" distR="0" wp14:anchorId="38F4CBFC" wp14:editId="65E06D9E">
            <wp:extent cx="6459855" cy="750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9855" cy="7505700"/>
                    </a:xfrm>
                    <a:prstGeom prst="rect">
                      <a:avLst/>
                    </a:prstGeom>
                  </pic:spPr>
                </pic:pic>
              </a:graphicData>
            </a:graphic>
          </wp:inline>
        </w:drawing>
      </w:r>
    </w:p>
    <w:p w:rsidR="00741151" w:rsidRDefault="00741151" w:rsidP="00E02979">
      <w:pPr>
        <w:autoSpaceDE w:val="0"/>
        <w:autoSpaceDN w:val="0"/>
        <w:adjustRightInd w:val="0"/>
        <w:spacing w:after="0" w:line="360" w:lineRule="auto"/>
        <w:jc w:val="both"/>
        <w:rPr>
          <w:rFonts w:asciiTheme="majorBidi" w:hAnsiTheme="majorBidi" w:cstheme="majorBidi"/>
          <w:sz w:val="28"/>
          <w:szCs w:val="28"/>
        </w:rPr>
      </w:pPr>
    </w:p>
    <w:p w:rsidR="00741151" w:rsidRDefault="00741151" w:rsidP="00E02979">
      <w:pPr>
        <w:autoSpaceDE w:val="0"/>
        <w:autoSpaceDN w:val="0"/>
        <w:adjustRightInd w:val="0"/>
        <w:spacing w:after="0" w:line="360" w:lineRule="auto"/>
        <w:jc w:val="both"/>
        <w:rPr>
          <w:rFonts w:asciiTheme="majorBidi" w:hAnsiTheme="majorBidi" w:cstheme="majorBidi"/>
          <w:sz w:val="28"/>
          <w:szCs w:val="28"/>
        </w:rPr>
      </w:pPr>
    </w:p>
    <w:p w:rsidR="00741151" w:rsidRDefault="00741151" w:rsidP="00E02979">
      <w:pPr>
        <w:autoSpaceDE w:val="0"/>
        <w:autoSpaceDN w:val="0"/>
        <w:adjustRightInd w:val="0"/>
        <w:spacing w:after="0" w:line="360" w:lineRule="auto"/>
        <w:jc w:val="both"/>
        <w:rPr>
          <w:rFonts w:asciiTheme="majorBidi" w:hAnsiTheme="majorBidi" w:cstheme="majorBidi"/>
          <w:sz w:val="28"/>
          <w:szCs w:val="28"/>
        </w:rPr>
      </w:pPr>
    </w:p>
    <w:p w:rsidR="00741151" w:rsidRDefault="00741151" w:rsidP="00E02979">
      <w:pPr>
        <w:autoSpaceDE w:val="0"/>
        <w:autoSpaceDN w:val="0"/>
        <w:adjustRightInd w:val="0"/>
        <w:spacing w:after="0" w:line="360" w:lineRule="auto"/>
        <w:jc w:val="both"/>
        <w:rPr>
          <w:rFonts w:asciiTheme="majorBidi" w:hAnsiTheme="majorBidi" w:cstheme="majorBidi"/>
          <w:sz w:val="28"/>
          <w:szCs w:val="28"/>
        </w:rPr>
      </w:pPr>
    </w:p>
    <w:p w:rsidR="009235D1" w:rsidRDefault="009235D1" w:rsidP="00741151">
      <w:pPr>
        <w:tabs>
          <w:tab w:val="left" w:pos="5201"/>
        </w:tabs>
        <w:rPr>
          <w:rFonts w:asciiTheme="majorBidi" w:hAnsiTheme="majorBidi" w:cstheme="majorBidi"/>
          <w:sz w:val="28"/>
          <w:szCs w:val="28"/>
        </w:rPr>
      </w:pPr>
    </w:p>
    <w:p w:rsidR="00741151" w:rsidRPr="009235D1" w:rsidRDefault="00741151" w:rsidP="00741151">
      <w:pPr>
        <w:tabs>
          <w:tab w:val="left" w:pos="5201"/>
        </w:tabs>
        <w:rPr>
          <w:sz w:val="32"/>
          <w:szCs w:val="32"/>
          <w:u w:val="single"/>
        </w:rPr>
      </w:pPr>
      <w:r w:rsidRPr="009235D1">
        <w:rPr>
          <w:b/>
          <w:bCs/>
          <w:sz w:val="32"/>
          <w:szCs w:val="32"/>
          <w:u w:val="single"/>
        </w:rPr>
        <w:t>References</w:t>
      </w:r>
    </w:p>
    <w:p w:rsidR="00741151" w:rsidRPr="00AC22CE" w:rsidRDefault="00741151" w:rsidP="00741151">
      <w:pPr>
        <w:rPr>
          <w:sz w:val="36"/>
          <w:szCs w:val="36"/>
        </w:rPr>
      </w:pPr>
      <w:r w:rsidRPr="00AC22CE">
        <w:rPr>
          <w:sz w:val="36"/>
          <w:szCs w:val="36"/>
        </w:rPr>
        <w:t>A.</w:t>
      </w:r>
    </w:p>
    <w:p w:rsidR="00741151" w:rsidRDefault="00741151" w:rsidP="00741151">
      <w:pPr>
        <w:pStyle w:val="a3"/>
        <w:numPr>
          <w:ilvl w:val="0"/>
          <w:numId w:val="32"/>
        </w:numPr>
        <w:shd w:val="clear" w:color="auto" w:fill="FFFFFF"/>
        <w:spacing w:after="166" w:line="360" w:lineRule="auto"/>
        <w:rPr>
          <w:rFonts w:ascii="Times New Roman" w:eastAsia="Times New Roman" w:hAnsi="Times New Roman" w:cs="Times New Roman"/>
          <w:color w:val="000000"/>
          <w:sz w:val="28"/>
          <w:szCs w:val="28"/>
        </w:rPr>
      </w:pPr>
      <w:r w:rsidRPr="00CA01A4">
        <w:rPr>
          <w:rFonts w:ascii="Times New Roman" w:eastAsia="Times New Roman" w:hAnsi="Times New Roman" w:cs="Times New Roman"/>
          <w:b/>
          <w:bCs/>
          <w:color w:val="000000"/>
          <w:sz w:val="28"/>
          <w:szCs w:val="28"/>
        </w:rPr>
        <w:t>Ackerman MB, Ackerman JL.</w:t>
      </w:r>
      <w:r w:rsidRPr="00CA01A4">
        <w:rPr>
          <w:rFonts w:ascii="Times New Roman" w:eastAsia="Times New Roman" w:hAnsi="Times New Roman" w:cs="Times New Roman"/>
          <w:color w:val="000000"/>
          <w:sz w:val="28"/>
          <w:szCs w:val="28"/>
        </w:rPr>
        <w:t xml:space="preserve"> Smile analysis and design in the digital era. J Clin Orthod. 2002;36:221–36. </w:t>
      </w:r>
    </w:p>
    <w:p w:rsidR="00442913" w:rsidRPr="00442913" w:rsidRDefault="00442913" w:rsidP="00442913">
      <w:pPr>
        <w:pStyle w:val="Default"/>
        <w:numPr>
          <w:ilvl w:val="0"/>
          <w:numId w:val="32"/>
        </w:numPr>
        <w:spacing w:line="360" w:lineRule="auto"/>
        <w:jc w:val="both"/>
        <w:rPr>
          <w:rFonts w:asciiTheme="majorBidi" w:hAnsiTheme="majorBidi" w:cstheme="majorBidi"/>
          <w:sz w:val="28"/>
          <w:szCs w:val="28"/>
        </w:rPr>
      </w:pPr>
      <w:r>
        <w:rPr>
          <w:rFonts w:asciiTheme="majorBidi" w:hAnsiTheme="majorBidi" w:cstheme="majorBidi"/>
          <w:b/>
          <w:bCs/>
          <w:sz w:val="28"/>
          <w:szCs w:val="28"/>
        </w:rPr>
        <w:t>Al-Sehaibany F.</w:t>
      </w:r>
      <w:r>
        <w:rPr>
          <w:rFonts w:asciiTheme="majorBidi" w:hAnsiTheme="majorBidi" w:cstheme="majorBidi"/>
          <w:sz w:val="28"/>
          <w:szCs w:val="28"/>
        </w:rPr>
        <w:t xml:space="preserve"> Analysis of maxillary anterior teeth and various facial dimensions among adolescents in riyadh, saudi Arabia. JPDA 2011; 20(2): 67-72.</w:t>
      </w:r>
    </w:p>
    <w:p w:rsidR="008338B9" w:rsidRPr="008338B9" w:rsidRDefault="008338B9" w:rsidP="008338B9">
      <w:pPr>
        <w:pStyle w:val="a3"/>
        <w:numPr>
          <w:ilvl w:val="0"/>
          <w:numId w:val="32"/>
        </w:numPr>
        <w:autoSpaceDE w:val="0"/>
        <w:autoSpaceDN w:val="0"/>
        <w:adjustRightInd w:val="0"/>
        <w:spacing w:after="0" w:line="360" w:lineRule="auto"/>
        <w:jc w:val="both"/>
        <w:rPr>
          <w:rFonts w:asciiTheme="majorBidi" w:hAnsiTheme="majorBidi" w:cstheme="majorBidi"/>
          <w:color w:val="000000"/>
          <w:sz w:val="28"/>
          <w:szCs w:val="28"/>
        </w:rPr>
      </w:pPr>
      <w:r w:rsidRPr="008338B9">
        <w:rPr>
          <w:rFonts w:asciiTheme="majorBidi" w:hAnsiTheme="majorBidi" w:cstheme="majorBidi"/>
          <w:b/>
          <w:bCs/>
          <w:color w:val="000000"/>
          <w:sz w:val="28"/>
          <w:szCs w:val="28"/>
        </w:rPr>
        <w:t xml:space="preserve">Angle EH. </w:t>
      </w:r>
      <w:r w:rsidRPr="008338B9">
        <w:rPr>
          <w:rFonts w:asciiTheme="majorBidi" w:hAnsiTheme="majorBidi" w:cstheme="majorBidi"/>
          <w:color w:val="000000"/>
          <w:sz w:val="28"/>
          <w:szCs w:val="28"/>
        </w:rPr>
        <w:t>Classification of malocclusion. Dent Cosmos 1899; 41(3): 248-264.</w:t>
      </w:r>
    </w:p>
    <w:p w:rsidR="00741151" w:rsidRPr="00CA01A4" w:rsidRDefault="00741151" w:rsidP="00741151">
      <w:pPr>
        <w:shd w:val="clear" w:color="auto" w:fill="FFFFFF"/>
        <w:spacing w:after="166" w:line="360" w:lineRule="auto"/>
        <w:rPr>
          <w:rFonts w:ascii="Times New Roman" w:eastAsia="Times New Roman" w:hAnsi="Times New Roman" w:cs="Times New Roman"/>
          <w:b/>
          <w:bCs/>
          <w:color w:val="000000"/>
          <w:sz w:val="28"/>
          <w:szCs w:val="28"/>
        </w:rPr>
      </w:pPr>
      <w:r w:rsidRPr="00CA01A4">
        <w:rPr>
          <w:rFonts w:ascii="Times New Roman" w:eastAsia="Times New Roman" w:hAnsi="Times New Roman" w:cs="Times New Roman"/>
          <w:b/>
          <w:bCs/>
          <w:color w:val="000000"/>
          <w:sz w:val="28"/>
          <w:szCs w:val="28"/>
        </w:rPr>
        <w:t>D.</w:t>
      </w:r>
    </w:p>
    <w:p w:rsidR="00741151" w:rsidRDefault="00741151" w:rsidP="00741151">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CA01A4">
        <w:rPr>
          <w:rFonts w:ascii="Symbol" w:hAnsi="Symbol" w:cs="Symbol"/>
          <w:color w:val="000000"/>
          <w:sz w:val="28"/>
          <w:szCs w:val="28"/>
        </w:rPr>
        <w:t></w:t>
      </w:r>
      <w:r w:rsidRPr="00CA01A4">
        <w:rPr>
          <w:rFonts w:ascii="Times New Roman" w:hAnsi="Times New Roman" w:cs="Times New Roman"/>
          <w:b/>
          <w:bCs/>
          <w:color w:val="000000"/>
          <w:sz w:val="28"/>
          <w:szCs w:val="28"/>
        </w:rPr>
        <w:t xml:space="preserve">Dickens S, Sarver DM, Proffit WR. </w:t>
      </w:r>
      <w:r w:rsidRPr="00CA01A4">
        <w:rPr>
          <w:rFonts w:ascii="Times New Roman" w:hAnsi="Times New Roman" w:cs="Times New Roman"/>
          <w:color w:val="000000"/>
          <w:sz w:val="28"/>
          <w:szCs w:val="28"/>
        </w:rPr>
        <w:t>The dynamics of the maxillary incisor and the upper lip: A cross-sectional study of resting and smile hard tissue characteristics</w:t>
      </w:r>
      <w:r w:rsidRPr="00AC22CE">
        <w:rPr>
          <w:rFonts w:ascii="Times New Roman" w:hAnsi="Times New Roman" w:cs="Times New Roman"/>
          <w:color w:val="000000"/>
          <w:sz w:val="28"/>
          <w:szCs w:val="28"/>
        </w:rPr>
        <w:t xml:space="preserve">. World J Orthod 2002; 3(4): 313-20. </w:t>
      </w:r>
    </w:p>
    <w:p w:rsidR="00741151" w:rsidRDefault="00741151" w:rsidP="00741151">
      <w:pPr>
        <w:pStyle w:val="a3"/>
        <w:autoSpaceDE w:val="0"/>
        <w:autoSpaceDN w:val="0"/>
        <w:adjustRightInd w:val="0"/>
        <w:spacing w:after="0" w:line="240" w:lineRule="auto"/>
        <w:ind w:left="860"/>
        <w:rPr>
          <w:rFonts w:ascii="Times New Roman" w:hAnsi="Times New Roman" w:cs="Times New Roman"/>
          <w:color w:val="000000"/>
          <w:sz w:val="28"/>
          <w:szCs w:val="28"/>
        </w:rPr>
      </w:pPr>
    </w:p>
    <w:p w:rsidR="00741151" w:rsidRPr="00AC22CE" w:rsidRDefault="00741151" w:rsidP="00741151">
      <w:pPr>
        <w:autoSpaceDE w:val="0"/>
        <w:autoSpaceDN w:val="0"/>
        <w:adjustRightInd w:val="0"/>
        <w:spacing w:after="0" w:line="240" w:lineRule="auto"/>
        <w:rPr>
          <w:rFonts w:ascii="Times New Roman" w:hAnsi="Times New Roman" w:cs="Times New Roman"/>
          <w:b/>
          <w:bCs/>
          <w:color w:val="000000"/>
          <w:sz w:val="28"/>
          <w:szCs w:val="28"/>
        </w:rPr>
      </w:pPr>
      <w:r w:rsidRPr="00AC22CE">
        <w:rPr>
          <w:rFonts w:ascii="Times New Roman" w:hAnsi="Times New Roman" w:cs="Times New Roman"/>
          <w:b/>
          <w:bCs/>
          <w:color w:val="000000"/>
          <w:sz w:val="28"/>
          <w:szCs w:val="28"/>
        </w:rPr>
        <w:t>E.</w:t>
      </w:r>
    </w:p>
    <w:p w:rsidR="00741151" w:rsidRPr="00AC22CE" w:rsidRDefault="00741151" w:rsidP="00741151">
      <w:pPr>
        <w:autoSpaceDE w:val="0"/>
        <w:autoSpaceDN w:val="0"/>
        <w:adjustRightInd w:val="0"/>
        <w:spacing w:after="0" w:line="240" w:lineRule="auto"/>
        <w:rPr>
          <w:rFonts w:ascii="Symbol" w:hAnsi="Symbol" w:cs="Symbol"/>
          <w:color w:val="000000"/>
          <w:sz w:val="24"/>
          <w:szCs w:val="24"/>
        </w:rPr>
      </w:pPr>
    </w:p>
    <w:p w:rsidR="00741151" w:rsidRPr="00647EAA" w:rsidRDefault="00741151" w:rsidP="00741151">
      <w:pPr>
        <w:pStyle w:val="Default"/>
        <w:numPr>
          <w:ilvl w:val="0"/>
          <w:numId w:val="32"/>
        </w:numPr>
        <w:spacing w:after="8" w:line="360" w:lineRule="auto"/>
        <w:rPr>
          <w:sz w:val="28"/>
          <w:szCs w:val="28"/>
        </w:rPr>
      </w:pPr>
      <w:r w:rsidRPr="004347B4">
        <w:rPr>
          <w:b/>
          <w:bCs/>
          <w:sz w:val="28"/>
          <w:szCs w:val="28"/>
        </w:rPr>
        <w:t xml:space="preserve">Edward A. McLaren, DDS, MDC : and Phong Tran Cao, </w:t>
      </w:r>
      <w:r w:rsidRPr="00647EAA">
        <w:rPr>
          <w:sz w:val="28"/>
          <w:szCs w:val="28"/>
        </w:rPr>
        <w:t xml:space="preserve">DDS Smile Analysis and Esthetic Design: “In the Zone” INSIDE DENTISTRY JULY/AUGUST 2009. </w:t>
      </w:r>
    </w:p>
    <w:p w:rsidR="00741151" w:rsidRPr="004347B4" w:rsidRDefault="00741151" w:rsidP="00741151">
      <w:pPr>
        <w:rPr>
          <w:b/>
          <w:bCs/>
          <w:sz w:val="36"/>
          <w:szCs w:val="36"/>
        </w:rPr>
      </w:pPr>
      <w:r w:rsidRPr="004347B4">
        <w:rPr>
          <w:b/>
          <w:bCs/>
          <w:sz w:val="36"/>
          <w:szCs w:val="36"/>
        </w:rPr>
        <w:t>F.</w:t>
      </w:r>
    </w:p>
    <w:p w:rsidR="00442913" w:rsidRPr="00442913" w:rsidRDefault="00442913" w:rsidP="00442913">
      <w:pPr>
        <w:autoSpaceDE w:val="0"/>
        <w:autoSpaceDN w:val="0"/>
        <w:adjustRightInd w:val="0"/>
        <w:spacing w:after="0" w:line="240" w:lineRule="auto"/>
        <w:rPr>
          <w:rFonts w:ascii="Times New Roman" w:hAnsi="Times New Roman" w:cs="Times New Roman"/>
          <w:color w:val="000000"/>
          <w:sz w:val="24"/>
          <w:szCs w:val="24"/>
        </w:rPr>
      </w:pPr>
    </w:p>
    <w:p w:rsidR="00442913" w:rsidRPr="00442913" w:rsidRDefault="00442913" w:rsidP="00442913">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4347B4">
        <w:rPr>
          <w:rFonts w:ascii="Times New Roman" w:hAnsi="Times New Roman" w:cs="Times New Roman"/>
          <w:b/>
          <w:bCs/>
          <w:color w:val="000000"/>
          <w:sz w:val="28"/>
          <w:szCs w:val="28"/>
        </w:rPr>
        <w:t xml:space="preserve">Farkas LG. </w:t>
      </w:r>
      <w:r w:rsidRPr="004347B4">
        <w:rPr>
          <w:rFonts w:ascii="Times New Roman" w:hAnsi="Times New Roman" w:cs="Times New Roman"/>
          <w:color w:val="000000"/>
          <w:sz w:val="28"/>
          <w:szCs w:val="28"/>
        </w:rPr>
        <w:t xml:space="preserve">Anthropometric and art in the aesthetic of women's face. Clin. Plast. Surg. 1986 , 14, 599-615. </w:t>
      </w:r>
    </w:p>
    <w:p w:rsidR="00442913" w:rsidRPr="00442913" w:rsidRDefault="00442913" w:rsidP="00E82ADD">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442913">
        <w:rPr>
          <w:rFonts w:ascii="Times New Roman" w:hAnsi="Times New Roman" w:cs="Times New Roman"/>
          <w:b/>
          <w:bCs/>
          <w:color w:val="000000"/>
          <w:sz w:val="28"/>
          <w:szCs w:val="28"/>
        </w:rPr>
        <w:t xml:space="preserve">Foster TD. </w:t>
      </w:r>
      <w:r w:rsidRPr="00442913">
        <w:rPr>
          <w:rFonts w:ascii="Times New Roman" w:hAnsi="Times New Roman" w:cs="Times New Roman"/>
          <w:color w:val="000000"/>
          <w:sz w:val="28"/>
          <w:szCs w:val="28"/>
        </w:rPr>
        <w:t>A text book of orthodontics. 2</w:t>
      </w:r>
      <w:r w:rsidRPr="00442913">
        <w:rPr>
          <w:rFonts w:ascii="Times New Roman" w:hAnsi="Times New Roman" w:cs="Times New Roman"/>
          <w:color w:val="000000"/>
          <w:position w:val="8"/>
          <w:sz w:val="18"/>
          <w:szCs w:val="18"/>
          <w:vertAlign w:val="superscript"/>
        </w:rPr>
        <w:t>nd</w:t>
      </w:r>
      <w:r w:rsidRPr="00442913">
        <w:rPr>
          <w:rFonts w:ascii="Times New Roman" w:hAnsi="Times New Roman" w:cs="Times New Roman"/>
          <w:color w:val="000000"/>
          <w:sz w:val="28"/>
          <w:szCs w:val="28"/>
        </w:rPr>
        <w:t xml:space="preserve">ed. Oxford: Blackwell Scientific Publication; 1985. p. 14, 34-36. </w:t>
      </w:r>
    </w:p>
    <w:p w:rsidR="00741151" w:rsidRDefault="00741151" w:rsidP="00741151">
      <w:pPr>
        <w:pStyle w:val="Default"/>
        <w:numPr>
          <w:ilvl w:val="0"/>
          <w:numId w:val="32"/>
        </w:numPr>
        <w:spacing w:line="360" w:lineRule="auto"/>
        <w:rPr>
          <w:sz w:val="28"/>
          <w:szCs w:val="28"/>
        </w:rPr>
      </w:pPr>
      <w:r w:rsidRPr="004347B4">
        <w:rPr>
          <w:b/>
          <w:bCs/>
          <w:sz w:val="28"/>
          <w:szCs w:val="28"/>
        </w:rPr>
        <w:t xml:space="preserve">Frush JO and Fisher RD. </w:t>
      </w:r>
      <w:r w:rsidRPr="00647EAA">
        <w:rPr>
          <w:sz w:val="28"/>
          <w:szCs w:val="28"/>
        </w:rPr>
        <w:t>The dynesthetic interpretation of the dentogenic concept.</w:t>
      </w:r>
      <w:r>
        <w:rPr>
          <w:sz w:val="28"/>
          <w:szCs w:val="28"/>
        </w:rPr>
        <w:t xml:space="preserve"> J. Prosth. Dent.1958;8:558-81.</w:t>
      </w:r>
    </w:p>
    <w:p w:rsidR="00741151" w:rsidRDefault="00741151" w:rsidP="00741151">
      <w:pPr>
        <w:pStyle w:val="Default"/>
        <w:ind w:left="860"/>
        <w:rPr>
          <w:sz w:val="28"/>
          <w:szCs w:val="28"/>
        </w:rPr>
      </w:pPr>
    </w:p>
    <w:p w:rsidR="00741151" w:rsidRPr="004347B4" w:rsidRDefault="00741151" w:rsidP="00741151">
      <w:pPr>
        <w:pStyle w:val="Default"/>
        <w:rPr>
          <w:b/>
          <w:bCs/>
          <w:sz w:val="28"/>
          <w:szCs w:val="28"/>
        </w:rPr>
      </w:pPr>
      <w:r w:rsidRPr="004347B4">
        <w:rPr>
          <w:b/>
          <w:bCs/>
          <w:sz w:val="28"/>
          <w:szCs w:val="28"/>
        </w:rPr>
        <w:t>G.</w:t>
      </w:r>
    </w:p>
    <w:p w:rsidR="00741151" w:rsidRPr="00A82148" w:rsidRDefault="00741151" w:rsidP="00741151">
      <w:pPr>
        <w:pStyle w:val="Default"/>
        <w:numPr>
          <w:ilvl w:val="0"/>
          <w:numId w:val="33"/>
        </w:numPr>
        <w:spacing w:line="360" w:lineRule="auto"/>
        <w:rPr>
          <w:sz w:val="28"/>
          <w:szCs w:val="28"/>
        </w:rPr>
      </w:pPr>
      <w:r w:rsidRPr="004347B4">
        <w:rPr>
          <w:b/>
          <w:bCs/>
          <w:sz w:val="28"/>
          <w:szCs w:val="28"/>
        </w:rPr>
        <w:t xml:space="preserve">Goldstein RE. </w:t>
      </w:r>
      <w:r w:rsidRPr="00647EAA">
        <w:rPr>
          <w:sz w:val="28"/>
          <w:szCs w:val="28"/>
        </w:rPr>
        <w:t>Change your smile. 3rd ed. Loui</w:t>
      </w:r>
      <w:r>
        <w:rPr>
          <w:sz w:val="28"/>
          <w:szCs w:val="28"/>
        </w:rPr>
        <w:t>s: Quintessence pub co,Inc;</w:t>
      </w:r>
      <w:r w:rsidRPr="00647EAA">
        <w:rPr>
          <w:sz w:val="28"/>
          <w:szCs w:val="28"/>
        </w:rPr>
        <w:t xml:space="preserve">1997. </w:t>
      </w:r>
    </w:p>
    <w:p w:rsidR="00741151" w:rsidRDefault="00741151" w:rsidP="00741151">
      <w:pPr>
        <w:pStyle w:val="Default"/>
        <w:spacing w:line="360" w:lineRule="auto"/>
        <w:rPr>
          <w:b/>
          <w:bCs/>
          <w:sz w:val="28"/>
          <w:szCs w:val="28"/>
        </w:rPr>
      </w:pPr>
    </w:p>
    <w:p w:rsidR="00741151" w:rsidRPr="00A82148" w:rsidRDefault="00741151" w:rsidP="00741151">
      <w:pPr>
        <w:pStyle w:val="Default"/>
        <w:spacing w:line="360" w:lineRule="auto"/>
        <w:rPr>
          <w:b/>
          <w:bCs/>
          <w:sz w:val="28"/>
          <w:szCs w:val="28"/>
        </w:rPr>
      </w:pPr>
      <w:r w:rsidRPr="00A82148">
        <w:rPr>
          <w:b/>
          <w:bCs/>
          <w:sz w:val="28"/>
          <w:szCs w:val="28"/>
        </w:rPr>
        <w:lastRenderedPageBreak/>
        <w:t>I.</w:t>
      </w:r>
    </w:p>
    <w:p w:rsidR="00741151" w:rsidRPr="00A82148" w:rsidRDefault="00741151" w:rsidP="00741151">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A82148">
        <w:rPr>
          <w:rFonts w:ascii="Symbol" w:hAnsi="Symbol" w:cs="Symbol"/>
          <w:color w:val="000000"/>
          <w:sz w:val="28"/>
          <w:szCs w:val="28"/>
        </w:rPr>
        <w:t></w:t>
      </w:r>
      <w:r w:rsidRPr="00A82148">
        <w:rPr>
          <w:rFonts w:ascii="Times New Roman" w:hAnsi="Times New Roman" w:cs="Times New Roman"/>
          <w:b/>
          <w:bCs/>
          <w:color w:val="000000"/>
          <w:sz w:val="28"/>
          <w:szCs w:val="28"/>
        </w:rPr>
        <w:t xml:space="preserve">Isıksal E, Hazar S, Akyalçın S. </w:t>
      </w:r>
      <w:r w:rsidRPr="00A82148">
        <w:rPr>
          <w:rFonts w:ascii="Times New Roman" w:hAnsi="Times New Roman" w:cs="Times New Roman"/>
          <w:color w:val="000000"/>
          <w:sz w:val="28"/>
          <w:szCs w:val="28"/>
        </w:rPr>
        <w:t xml:space="preserve">Smile esthetics: Perception and comparison of treated and untreated smiles Am J Orthod Dentofacial Orthop 2006; 129:8-16. </w:t>
      </w:r>
    </w:p>
    <w:p w:rsidR="00741151" w:rsidRPr="00647EAA" w:rsidRDefault="00741151" w:rsidP="00741151">
      <w:pPr>
        <w:pStyle w:val="Default"/>
        <w:spacing w:line="360" w:lineRule="auto"/>
        <w:ind w:left="860"/>
        <w:rPr>
          <w:sz w:val="28"/>
          <w:szCs w:val="28"/>
        </w:rPr>
      </w:pPr>
    </w:p>
    <w:p w:rsidR="00F75D58" w:rsidRDefault="00F75D58" w:rsidP="00741151">
      <w:pPr>
        <w:pStyle w:val="Default"/>
        <w:rPr>
          <w:b/>
          <w:bCs/>
          <w:sz w:val="28"/>
          <w:szCs w:val="28"/>
        </w:rPr>
      </w:pPr>
    </w:p>
    <w:p w:rsidR="00741151" w:rsidRPr="004347B4" w:rsidRDefault="00741151" w:rsidP="00741151">
      <w:pPr>
        <w:pStyle w:val="Default"/>
        <w:rPr>
          <w:b/>
          <w:bCs/>
          <w:sz w:val="28"/>
          <w:szCs w:val="28"/>
        </w:rPr>
      </w:pPr>
      <w:r w:rsidRPr="004347B4">
        <w:rPr>
          <w:b/>
          <w:bCs/>
          <w:sz w:val="28"/>
          <w:szCs w:val="28"/>
        </w:rPr>
        <w:t>J.</w:t>
      </w:r>
    </w:p>
    <w:p w:rsidR="00741151" w:rsidRDefault="00741151" w:rsidP="00741151">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4347B4">
        <w:rPr>
          <w:rFonts w:ascii="Symbol" w:hAnsi="Symbol" w:cs="Symbol"/>
          <w:color w:val="000000"/>
          <w:sz w:val="28"/>
          <w:szCs w:val="28"/>
        </w:rPr>
        <w:t></w:t>
      </w:r>
      <w:r w:rsidRPr="004347B4">
        <w:rPr>
          <w:rFonts w:ascii="Times New Roman" w:hAnsi="Times New Roman" w:cs="Times New Roman"/>
          <w:b/>
          <w:bCs/>
          <w:color w:val="000000"/>
          <w:sz w:val="28"/>
          <w:szCs w:val="28"/>
        </w:rPr>
        <w:t xml:space="preserve">Jacobson A. </w:t>
      </w:r>
      <w:r w:rsidRPr="004347B4">
        <w:rPr>
          <w:rFonts w:ascii="Times New Roman" w:hAnsi="Times New Roman" w:cs="Times New Roman"/>
          <w:color w:val="000000"/>
          <w:sz w:val="28"/>
          <w:szCs w:val="28"/>
        </w:rPr>
        <w:t>Radiographic cephalometry from basics to videoimaging. 1</w:t>
      </w:r>
      <w:r w:rsidRPr="004347B4">
        <w:rPr>
          <w:rFonts w:ascii="Times New Roman" w:hAnsi="Times New Roman" w:cs="Times New Roman"/>
          <w:color w:val="000000"/>
          <w:position w:val="8"/>
          <w:sz w:val="18"/>
          <w:szCs w:val="18"/>
          <w:vertAlign w:val="superscript"/>
        </w:rPr>
        <w:t>st</w:t>
      </w:r>
      <w:r w:rsidRPr="004347B4">
        <w:rPr>
          <w:rFonts w:ascii="Times New Roman" w:hAnsi="Times New Roman" w:cs="Times New Roman"/>
          <w:color w:val="000000"/>
          <w:sz w:val="28"/>
          <w:szCs w:val="28"/>
        </w:rPr>
        <w:t xml:space="preserve">ed. Chicago: Quintessence publishing Co; 1995. p.43, 240. </w:t>
      </w:r>
    </w:p>
    <w:p w:rsidR="00F75D58" w:rsidRPr="00F75D58" w:rsidRDefault="00F75D58" w:rsidP="00F75D58">
      <w:pPr>
        <w:autoSpaceDE w:val="0"/>
        <w:autoSpaceDN w:val="0"/>
        <w:adjustRightInd w:val="0"/>
        <w:spacing w:after="0" w:line="360" w:lineRule="auto"/>
        <w:rPr>
          <w:rFonts w:ascii="Times New Roman" w:hAnsi="Times New Roman" w:cs="Times New Roman"/>
          <w:b/>
          <w:bCs/>
          <w:color w:val="000000"/>
          <w:sz w:val="28"/>
          <w:szCs w:val="28"/>
        </w:rPr>
      </w:pPr>
      <w:r w:rsidRPr="00F75D58">
        <w:rPr>
          <w:rFonts w:ascii="Times New Roman" w:hAnsi="Times New Roman" w:cs="Times New Roman"/>
          <w:b/>
          <w:bCs/>
          <w:color w:val="000000"/>
          <w:sz w:val="28"/>
          <w:szCs w:val="28"/>
        </w:rPr>
        <w:t>L.</w:t>
      </w:r>
    </w:p>
    <w:p w:rsidR="00F75D58" w:rsidRPr="00F75D58" w:rsidRDefault="00F75D58" w:rsidP="00F75D58">
      <w:pPr>
        <w:autoSpaceDE w:val="0"/>
        <w:autoSpaceDN w:val="0"/>
        <w:adjustRightInd w:val="0"/>
        <w:spacing w:after="0" w:line="240" w:lineRule="auto"/>
        <w:rPr>
          <w:rFonts w:ascii="Times New Roman" w:hAnsi="Times New Roman" w:cs="Times New Roman"/>
          <w:color w:val="000000"/>
          <w:sz w:val="24"/>
          <w:szCs w:val="24"/>
        </w:rPr>
      </w:pPr>
    </w:p>
    <w:p w:rsidR="00F75D58" w:rsidRPr="00F75D58" w:rsidRDefault="00F75D58" w:rsidP="00F75D58">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F75D58">
        <w:rPr>
          <w:rFonts w:ascii="Times New Roman" w:hAnsi="Times New Roman" w:cs="Times New Roman"/>
          <w:b/>
          <w:bCs/>
          <w:color w:val="000000"/>
          <w:sz w:val="28"/>
          <w:szCs w:val="28"/>
        </w:rPr>
        <w:t>Lombardi R.</w:t>
      </w:r>
      <w:r w:rsidRPr="00F75D58">
        <w:rPr>
          <w:rFonts w:ascii="Times New Roman" w:hAnsi="Times New Roman" w:cs="Times New Roman"/>
          <w:color w:val="000000"/>
          <w:sz w:val="28"/>
          <w:szCs w:val="28"/>
        </w:rPr>
        <w:t xml:space="preserve"> The principles of visual perception and their clinical application to dental esthetics. J Prosthet Dent 1973; 29:358-381. </w:t>
      </w:r>
    </w:p>
    <w:p w:rsidR="00741151" w:rsidRPr="00741151" w:rsidRDefault="00741151" w:rsidP="00741151">
      <w:pPr>
        <w:rPr>
          <w:b/>
          <w:bCs/>
          <w:sz w:val="28"/>
          <w:szCs w:val="28"/>
        </w:rPr>
      </w:pPr>
      <w:r w:rsidRPr="00741151">
        <w:rPr>
          <w:b/>
          <w:bCs/>
          <w:sz w:val="28"/>
          <w:szCs w:val="28"/>
        </w:rPr>
        <w:t>M.</w:t>
      </w:r>
    </w:p>
    <w:p w:rsidR="00741151" w:rsidRDefault="00741151" w:rsidP="00741151">
      <w:pPr>
        <w:pStyle w:val="Default"/>
        <w:numPr>
          <w:ilvl w:val="0"/>
          <w:numId w:val="32"/>
        </w:numPr>
        <w:spacing w:after="8" w:line="360" w:lineRule="auto"/>
        <w:rPr>
          <w:sz w:val="28"/>
          <w:szCs w:val="28"/>
        </w:rPr>
      </w:pPr>
      <w:r w:rsidRPr="00A82148">
        <w:rPr>
          <w:b/>
          <w:bCs/>
          <w:sz w:val="28"/>
          <w:szCs w:val="28"/>
        </w:rPr>
        <w:t>Meenu Merry C.</w:t>
      </w:r>
      <w:r w:rsidRPr="00647EAA">
        <w:rPr>
          <w:sz w:val="28"/>
          <w:szCs w:val="28"/>
        </w:rPr>
        <w:t xml:space="preserve"> Paul and Santu Tom Abraham Golden Propotion In Denture Esthetics Health Sciences 2013; 2(1):JS008. </w:t>
      </w:r>
    </w:p>
    <w:p w:rsidR="00741151" w:rsidRPr="00647EAA" w:rsidRDefault="00741151" w:rsidP="00741151">
      <w:pPr>
        <w:pStyle w:val="Default"/>
        <w:numPr>
          <w:ilvl w:val="0"/>
          <w:numId w:val="32"/>
        </w:numPr>
        <w:spacing w:after="8" w:line="360" w:lineRule="auto"/>
        <w:rPr>
          <w:sz w:val="28"/>
          <w:szCs w:val="28"/>
        </w:rPr>
      </w:pPr>
      <w:r w:rsidRPr="00444B31">
        <w:rPr>
          <w:b/>
          <w:bCs/>
          <w:sz w:val="28"/>
          <w:szCs w:val="28"/>
        </w:rPr>
        <w:t>Minoo Mashid, DDS, MS.et al.</w:t>
      </w:r>
      <w:r w:rsidRPr="00647EAA">
        <w:rPr>
          <w:sz w:val="28"/>
          <w:szCs w:val="28"/>
        </w:rPr>
        <w:t xml:space="preserve"> Evaluation of “Golden Proportion” in Individuals with an Esthetic Smile. (J Esthet Restor Dent 16:185-193, 2004). </w:t>
      </w:r>
    </w:p>
    <w:p w:rsidR="00741151" w:rsidRDefault="00741151" w:rsidP="00741151">
      <w:pPr>
        <w:pStyle w:val="Default"/>
        <w:numPr>
          <w:ilvl w:val="0"/>
          <w:numId w:val="32"/>
        </w:numPr>
        <w:spacing w:after="8" w:line="360" w:lineRule="auto"/>
        <w:rPr>
          <w:sz w:val="28"/>
          <w:szCs w:val="28"/>
        </w:rPr>
      </w:pPr>
      <w:r w:rsidRPr="00444B31">
        <w:rPr>
          <w:b/>
          <w:bCs/>
          <w:sz w:val="28"/>
          <w:szCs w:val="28"/>
        </w:rPr>
        <w:t>Mohan Bhuvaneswaran.</w:t>
      </w:r>
      <w:r w:rsidRPr="00647EAA">
        <w:rPr>
          <w:sz w:val="28"/>
          <w:szCs w:val="28"/>
        </w:rPr>
        <w:t xml:space="preserve"> Principles of smile design. J Conserv Dent . 2010 Oct – Dec; 13(4): 225-232.</w:t>
      </w:r>
    </w:p>
    <w:p w:rsidR="00741151" w:rsidRPr="00444B31" w:rsidRDefault="00741151" w:rsidP="00741151">
      <w:pPr>
        <w:pStyle w:val="a3"/>
        <w:numPr>
          <w:ilvl w:val="0"/>
          <w:numId w:val="32"/>
        </w:numPr>
        <w:autoSpaceDE w:val="0"/>
        <w:autoSpaceDN w:val="0"/>
        <w:adjustRightInd w:val="0"/>
        <w:spacing w:after="0" w:line="360" w:lineRule="auto"/>
        <w:rPr>
          <w:rFonts w:ascii="Times New Roman" w:hAnsi="Times New Roman" w:cs="Times New Roman"/>
          <w:color w:val="000000"/>
          <w:sz w:val="28"/>
          <w:szCs w:val="28"/>
        </w:rPr>
      </w:pPr>
      <w:r w:rsidRPr="00444B31">
        <w:rPr>
          <w:rFonts w:ascii="Times New Roman" w:hAnsi="Times New Roman" w:cs="Times New Roman"/>
          <w:b/>
          <w:bCs/>
          <w:color w:val="000000"/>
          <w:sz w:val="28"/>
          <w:szCs w:val="28"/>
        </w:rPr>
        <w:t xml:space="preserve">Moore T, Southard KA, Casko JS, Qian F, Southard TE. </w:t>
      </w:r>
      <w:r w:rsidRPr="00444B31">
        <w:rPr>
          <w:rFonts w:ascii="Times New Roman" w:hAnsi="Times New Roman" w:cs="Times New Roman"/>
          <w:color w:val="000000"/>
          <w:sz w:val="28"/>
          <w:szCs w:val="28"/>
        </w:rPr>
        <w:t xml:space="preserve">Buccal corridors and smile esthetics. Am J Orthod Dentofac Orthop 2005; 127(2): 208-213 </w:t>
      </w:r>
    </w:p>
    <w:p w:rsidR="00741151" w:rsidRPr="00647EAA" w:rsidRDefault="00741151" w:rsidP="00741151">
      <w:pPr>
        <w:pStyle w:val="Default"/>
        <w:spacing w:after="8" w:line="360" w:lineRule="auto"/>
        <w:rPr>
          <w:sz w:val="28"/>
          <w:szCs w:val="28"/>
        </w:rPr>
      </w:pPr>
    </w:p>
    <w:p w:rsidR="00741151" w:rsidRPr="00741151" w:rsidRDefault="00741151" w:rsidP="00741151">
      <w:pPr>
        <w:rPr>
          <w:b/>
          <w:bCs/>
          <w:sz w:val="28"/>
          <w:szCs w:val="28"/>
        </w:rPr>
      </w:pPr>
      <w:r w:rsidRPr="00741151">
        <w:rPr>
          <w:b/>
          <w:bCs/>
          <w:sz w:val="28"/>
          <w:szCs w:val="28"/>
        </w:rPr>
        <w:t>P.</w:t>
      </w:r>
    </w:p>
    <w:p w:rsidR="00741151" w:rsidRDefault="00741151" w:rsidP="00741151">
      <w:pPr>
        <w:pStyle w:val="Default"/>
        <w:numPr>
          <w:ilvl w:val="0"/>
          <w:numId w:val="34"/>
        </w:numPr>
        <w:spacing w:after="8" w:line="360" w:lineRule="auto"/>
        <w:rPr>
          <w:sz w:val="28"/>
          <w:szCs w:val="28"/>
        </w:rPr>
      </w:pPr>
      <w:r w:rsidRPr="00444B31">
        <w:rPr>
          <w:b/>
          <w:bCs/>
          <w:sz w:val="28"/>
          <w:szCs w:val="28"/>
        </w:rPr>
        <w:t>Patil Ratnadeep.</w:t>
      </w:r>
      <w:r w:rsidRPr="00647EAA">
        <w:rPr>
          <w:sz w:val="28"/>
          <w:szCs w:val="28"/>
        </w:rPr>
        <w:t xml:space="preserve"> Esthetic dentistry: An artist‟s science . 1st ed.Mumbai:PR Publications;2002.p.16-36.</w:t>
      </w:r>
    </w:p>
    <w:p w:rsidR="00BA5DF2" w:rsidRDefault="00741151" w:rsidP="00BA5DF2">
      <w:pPr>
        <w:pStyle w:val="a3"/>
        <w:numPr>
          <w:ilvl w:val="0"/>
          <w:numId w:val="34"/>
        </w:numPr>
        <w:autoSpaceDE w:val="0"/>
        <w:autoSpaceDN w:val="0"/>
        <w:adjustRightInd w:val="0"/>
        <w:spacing w:after="0" w:line="360" w:lineRule="auto"/>
        <w:rPr>
          <w:rFonts w:ascii="Times New Roman" w:hAnsi="Times New Roman" w:cs="Times New Roman"/>
          <w:color w:val="000000"/>
          <w:sz w:val="28"/>
          <w:szCs w:val="28"/>
        </w:rPr>
      </w:pPr>
      <w:r w:rsidRPr="00444B31">
        <w:rPr>
          <w:rFonts w:ascii="Times New Roman" w:hAnsi="Times New Roman" w:cs="Times New Roman"/>
          <w:b/>
          <w:bCs/>
          <w:color w:val="000000"/>
          <w:sz w:val="28"/>
          <w:szCs w:val="28"/>
        </w:rPr>
        <w:t xml:space="preserve">Peck S, Peck HH. </w:t>
      </w:r>
      <w:r w:rsidRPr="00444B31">
        <w:rPr>
          <w:rFonts w:ascii="Times New Roman" w:hAnsi="Times New Roman" w:cs="Times New Roman"/>
          <w:color w:val="000000"/>
          <w:sz w:val="28"/>
          <w:szCs w:val="28"/>
        </w:rPr>
        <w:t>A concept of facial aesthetics. Angle Orthod 1970; 40(4): 284-317.</w:t>
      </w:r>
    </w:p>
    <w:p w:rsidR="00BA5DF2" w:rsidRPr="00BA5DF2" w:rsidRDefault="00BA5DF2" w:rsidP="00BA5DF2">
      <w:pPr>
        <w:pStyle w:val="a3"/>
        <w:numPr>
          <w:ilvl w:val="0"/>
          <w:numId w:val="34"/>
        </w:numPr>
        <w:autoSpaceDE w:val="0"/>
        <w:autoSpaceDN w:val="0"/>
        <w:adjustRightInd w:val="0"/>
        <w:spacing w:after="0" w:line="360" w:lineRule="auto"/>
        <w:rPr>
          <w:rFonts w:ascii="Times New Roman" w:hAnsi="Times New Roman" w:cs="Times New Roman"/>
          <w:color w:val="000000"/>
          <w:sz w:val="28"/>
          <w:szCs w:val="28"/>
        </w:rPr>
      </w:pPr>
      <w:r w:rsidRPr="00BA5DF2">
        <w:rPr>
          <w:sz w:val="28"/>
          <w:szCs w:val="28"/>
        </w:rPr>
        <w:t xml:space="preserve"> </w:t>
      </w:r>
      <w:r w:rsidRPr="00BA5DF2">
        <w:rPr>
          <w:b/>
          <w:bCs/>
          <w:sz w:val="28"/>
          <w:szCs w:val="28"/>
        </w:rPr>
        <w:t>Proffit WR, White RP, Sarver DM.</w:t>
      </w:r>
      <w:r w:rsidRPr="00BA5DF2">
        <w:rPr>
          <w:sz w:val="28"/>
          <w:szCs w:val="28"/>
        </w:rPr>
        <w:t xml:space="preserve"> Contemporary treatment of dentofacial deformity, St Louis:Mosby;2003.</w:t>
      </w:r>
    </w:p>
    <w:p w:rsidR="00741151" w:rsidRPr="00C70765" w:rsidRDefault="00741151" w:rsidP="00741151">
      <w:pPr>
        <w:pStyle w:val="Default"/>
        <w:numPr>
          <w:ilvl w:val="0"/>
          <w:numId w:val="34"/>
        </w:numPr>
        <w:spacing w:line="360" w:lineRule="auto"/>
        <w:rPr>
          <w:sz w:val="28"/>
          <w:szCs w:val="28"/>
        </w:rPr>
      </w:pPr>
      <w:r w:rsidRPr="00444B31">
        <w:rPr>
          <w:b/>
          <w:bCs/>
          <w:sz w:val="28"/>
          <w:szCs w:val="28"/>
        </w:rPr>
        <w:lastRenderedPageBreak/>
        <w:t xml:space="preserve">Proffit WR, Field HW, Ackerman JL, </w:t>
      </w:r>
      <w:r w:rsidRPr="00C70765">
        <w:rPr>
          <w:sz w:val="28"/>
          <w:szCs w:val="28"/>
        </w:rPr>
        <w:t>Contemporary Orthodontics, 4th ed. St Louis: Mosby;2007.</w:t>
      </w:r>
    </w:p>
    <w:p w:rsidR="00741151" w:rsidRPr="00444B31" w:rsidRDefault="00741151" w:rsidP="00741151">
      <w:pPr>
        <w:pStyle w:val="Default"/>
        <w:spacing w:after="8" w:line="360" w:lineRule="auto"/>
        <w:rPr>
          <w:b/>
          <w:bCs/>
          <w:sz w:val="28"/>
          <w:szCs w:val="28"/>
        </w:rPr>
      </w:pPr>
      <w:r w:rsidRPr="00444B31">
        <w:rPr>
          <w:b/>
          <w:bCs/>
          <w:sz w:val="28"/>
          <w:szCs w:val="28"/>
        </w:rPr>
        <w:t xml:space="preserve">R. </w:t>
      </w:r>
    </w:p>
    <w:p w:rsidR="00741151" w:rsidRDefault="00741151" w:rsidP="00741151">
      <w:pPr>
        <w:pStyle w:val="a3"/>
        <w:numPr>
          <w:ilvl w:val="0"/>
          <w:numId w:val="35"/>
        </w:numPr>
        <w:autoSpaceDE w:val="0"/>
        <w:autoSpaceDN w:val="0"/>
        <w:adjustRightInd w:val="0"/>
        <w:spacing w:after="0" w:line="360" w:lineRule="auto"/>
        <w:rPr>
          <w:rFonts w:ascii="Times New Roman" w:hAnsi="Times New Roman" w:cs="Times New Roman"/>
          <w:color w:val="000000"/>
          <w:sz w:val="28"/>
          <w:szCs w:val="28"/>
        </w:rPr>
      </w:pPr>
      <w:r w:rsidRPr="00444B31">
        <w:rPr>
          <w:rFonts w:ascii="Symbol" w:hAnsi="Symbol" w:cs="Symbol"/>
          <w:color w:val="000000"/>
          <w:sz w:val="32"/>
          <w:szCs w:val="32"/>
        </w:rPr>
        <w:t></w:t>
      </w:r>
      <w:r w:rsidRPr="00444B31">
        <w:rPr>
          <w:rFonts w:ascii="Times New Roman" w:hAnsi="Times New Roman" w:cs="Times New Roman"/>
          <w:b/>
          <w:bCs/>
          <w:color w:val="000000"/>
          <w:sz w:val="28"/>
          <w:szCs w:val="28"/>
        </w:rPr>
        <w:t xml:space="preserve">Ricketts RM. </w:t>
      </w:r>
      <w:r w:rsidRPr="00444B31">
        <w:rPr>
          <w:rFonts w:ascii="Times New Roman" w:hAnsi="Times New Roman" w:cs="Times New Roman"/>
          <w:color w:val="000000"/>
          <w:sz w:val="28"/>
          <w:szCs w:val="28"/>
        </w:rPr>
        <w:t xml:space="preserve">The biologic significance of the divine proportion and Fibonacci series. Am j orthod 1982; 81(5):351-370. </w:t>
      </w:r>
    </w:p>
    <w:p w:rsidR="00741151" w:rsidRPr="00C7309D" w:rsidRDefault="00741151" w:rsidP="00741151">
      <w:pPr>
        <w:pStyle w:val="a3"/>
        <w:numPr>
          <w:ilvl w:val="0"/>
          <w:numId w:val="35"/>
        </w:numPr>
        <w:shd w:val="clear" w:color="auto" w:fill="FFFFFF"/>
        <w:spacing w:after="166" w:line="360" w:lineRule="auto"/>
        <w:rPr>
          <w:rFonts w:ascii="Times New Roman" w:eastAsia="Times New Roman" w:hAnsi="Times New Roman" w:cs="Times New Roman"/>
          <w:color w:val="000000"/>
          <w:sz w:val="28"/>
          <w:szCs w:val="28"/>
        </w:rPr>
      </w:pPr>
      <w:r w:rsidRPr="00C7309D">
        <w:rPr>
          <w:rFonts w:ascii="Times New Roman" w:eastAsia="Times New Roman" w:hAnsi="Times New Roman" w:cs="Times New Roman"/>
          <w:b/>
          <w:bCs/>
          <w:color w:val="000000"/>
          <w:sz w:val="28"/>
          <w:szCs w:val="28"/>
        </w:rPr>
        <w:t>Ritter DE, Gandini LG, Jr, Pinto Ados S, Ravelli DB, Locks A.</w:t>
      </w:r>
      <w:r w:rsidRPr="00C7309D">
        <w:rPr>
          <w:rFonts w:ascii="Times New Roman" w:eastAsia="Times New Roman" w:hAnsi="Times New Roman" w:cs="Times New Roman"/>
          <w:color w:val="000000"/>
          <w:sz w:val="28"/>
          <w:szCs w:val="28"/>
        </w:rPr>
        <w:t xml:space="preserve"> Analysis of the smile photograph. World J Orthod. 2006;7:279–85. </w:t>
      </w:r>
    </w:p>
    <w:p w:rsidR="00741151" w:rsidRDefault="00741151" w:rsidP="00741151">
      <w:pPr>
        <w:pStyle w:val="Default"/>
        <w:numPr>
          <w:ilvl w:val="0"/>
          <w:numId w:val="35"/>
        </w:numPr>
        <w:spacing w:after="8" w:line="360" w:lineRule="auto"/>
        <w:rPr>
          <w:sz w:val="28"/>
          <w:szCs w:val="28"/>
        </w:rPr>
      </w:pPr>
      <w:r w:rsidRPr="00C7309D">
        <w:rPr>
          <w:b/>
          <w:bCs/>
          <w:sz w:val="28"/>
          <w:szCs w:val="28"/>
        </w:rPr>
        <w:t>Robbins JW.</w:t>
      </w:r>
      <w:r>
        <w:rPr>
          <w:b/>
          <w:bCs/>
          <w:sz w:val="28"/>
          <w:szCs w:val="28"/>
        </w:rPr>
        <w:t xml:space="preserve"> </w:t>
      </w:r>
      <w:r w:rsidRPr="00647EAA">
        <w:rPr>
          <w:sz w:val="28"/>
          <w:szCs w:val="28"/>
        </w:rPr>
        <w:t xml:space="preserve">Differential diagnosis and treatment of excessive gingival display. Pract Periodontics Aesthet Dent.1999;2:265-272. </w:t>
      </w:r>
    </w:p>
    <w:p w:rsidR="00442913" w:rsidRPr="00442913" w:rsidRDefault="00442913" w:rsidP="00442913">
      <w:pPr>
        <w:pStyle w:val="Default"/>
        <w:numPr>
          <w:ilvl w:val="0"/>
          <w:numId w:val="35"/>
        </w:numPr>
        <w:spacing w:line="360" w:lineRule="auto"/>
        <w:jc w:val="both"/>
        <w:rPr>
          <w:rFonts w:asciiTheme="majorBidi" w:hAnsiTheme="majorBidi" w:cstheme="majorBidi"/>
          <w:sz w:val="28"/>
          <w:szCs w:val="28"/>
          <w:lang w:bidi="ar-IQ"/>
        </w:rPr>
      </w:pPr>
      <w:r>
        <w:rPr>
          <w:rFonts w:asciiTheme="majorBidi" w:hAnsiTheme="majorBidi" w:cstheme="majorBidi"/>
          <w:b/>
          <w:bCs/>
          <w:sz w:val="28"/>
          <w:szCs w:val="28"/>
        </w:rPr>
        <w:t xml:space="preserve">Roberts-Harry D, Sandy J. </w:t>
      </w:r>
      <w:r>
        <w:rPr>
          <w:rFonts w:asciiTheme="majorBidi" w:hAnsiTheme="majorBidi" w:cstheme="majorBidi"/>
          <w:sz w:val="28"/>
          <w:szCs w:val="28"/>
        </w:rPr>
        <w:t>Orthodontics. part 2: patient assessment and examination I. BDJ 2003; 195(9): 489-493.</w:t>
      </w:r>
    </w:p>
    <w:p w:rsidR="00741151" w:rsidRPr="00C7309D" w:rsidRDefault="00741151" w:rsidP="00741151">
      <w:pPr>
        <w:pStyle w:val="Default"/>
        <w:numPr>
          <w:ilvl w:val="0"/>
          <w:numId w:val="35"/>
        </w:numPr>
        <w:spacing w:after="8" w:line="360" w:lineRule="auto"/>
        <w:rPr>
          <w:sz w:val="28"/>
          <w:szCs w:val="28"/>
        </w:rPr>
      </w:pPr>
      <w:r w:rsidRPr="00C7309D">
        <w:rPr>
          <w:b/>
          <w:bCs/>
          <w:sz w:val="28"/>
          <w:szCs w:val="28"/>
        </w:rPr>
        <w:t>Rosenstiel SF, Land MF, Fujjimoto J.</w:t>
      </w:r>
      <w:r w:rsidRPr="00C7309D">
        <w:rPr>
          <w:sz w:val="28"/>
          <w:szCs w:val="28"/>
        </w:rPr>
        <w:t xml:space="preserve"> Contemporary fixed prosthodontics. 3rd ed. St. Louis: CV Mosby ,2001. P. 598-599. </w:t>
      </w:r>
    </w:p>
    <w:p w:rsidR="00741151" w:rsidRDefault="00741151" w:rsidP="00741151">
      <w:pPr>
        <w:pStyle w:val="a3"/>
        <w:numPr>
          <w:ilvl w:val="0"/>
          <w:numId w:val="35"/>
        </w:numPr>
        <w:shd w:val="clear" w:color="auto" w:fill="FFFFFF"/>
        <w:spacing w:after="166" w:line="360" w:lineRule="auto"/>
        <w:rPr>
          <w:rFonts w:ascii="Times New Roman" w:eastAsia="Times New Roman" w:hAnsi="Times New Roman" w:cs="Times New Roman"/>
          <w:color w:val="000000"/>
          <w:sz w:val="28"/>
          <w:szCs w:val="28"/>
        </w:rPr>
      </w:pPr>
      <w:r w:rsidRPr="00C7309D">
        <w:rPr>
          <w:rFonts w:ascii="Times New Roman" w:eastAsia="Times New Roman" w:hAnsi="Times New Roman" w:cs="Times New Roman"/>
          <w:b/>
          <w:bCs/>
          <w:color w:val="000000"/>
          <w:sz w:val="28"/>
          <w:szCs w:val="28"/>
        </w:rPr>
        <w:t>Rubin LR, Mishriki Y, Lee G.</w:t>
      </w:r>
      <w:r w:rsidRPr="00C7309D">
        <w:rPr>
          <w:rFonts w:ascii="Times New Roman" w:eastAsia="Times New Roman" w:hAnsi="Times New Roman" w:cs="Times New Roman"/>
          <w:color w:val="000000"/>
          <w:sz w:val="28"/>
          <w:szCs w:val="28"/>
        </w:rPr>
        <w:t xml:space="preserve"> Anatomy of the nasolabial fold: The keystone of the smiling mchanism. Plast Reconst Surgery. 1989;83:1–8. </w:t>
      </w:r>
    </w:p>
    <w:p w:rsidR="00741151" w:rsidRDefault="00741151" w:rsidP="00741151">
      <w:pPr>
        <w:shd w:val="clear" w:color="auto" w:fill="FFFFFF"/>
        <w:spacing w:after="166" w:line="360" w:lineRule="auto"/>
        <w:rPr>
          <w:rFonts w:ascii="Times New Roman" w:eastAsia="Times New Roman" w:hAnsi="Times New Roman" w:cs="Times New Roman"/>
          <w:b/>
          <w:bCs/>
          <w:color w:val="000000"/>
          <w:sz w:val="28"/>
          <w:szCs w:val="28"/>
        </w:rPr>
      </w:pPr>
    </w:p>
    <w:p w:rsidR="00741151" w:rsidRPr="00741151" w:rsidRDefault="00741151" w:rsidP="00741151">
      <w:pPr>
        <w:shd w:val="clear" w:color="auto" w:fill="FFFFFF"/>
        <w:spacing w:after="166" w:line="360" w:lineRule="auto"/>
        <w:rPr>
          <w:rFonts w:ascii="Times New Roman" w:eastAsia="Times New Roman" w:hAnsi="Times New Roman" w:cs="Times New Roman"/>
          <w:b/>
          <w:bCs/>
          <w:color w:val="000000"/>
          <w:sz w:val="28"/>
          <w:szCs w:val="28"/>
        </w:rPr>
      </w:pPr>
      <w:r w:rsidRPr="00741151">
        <w:rPr>
          <w:rFonts w:ascii="Times New Roman" w:eastAsia="Times New Roman" w:hAnsi="Times New Roman" w:cs="Times New Roman"/>
          <w:b/>
          <w:bCs/>
          <w:color w:val="000000"/>
          <w:sz w:val="28"/>
          <w:szCs w:val="28"/>
        </w:rPr>
        <w:t>S.</w:t>
      </w:r>
    </w:p>
    <w:p w:rsidR="00741151" w:rsidRPr="00741151" w:rsidRDefault="00741151" w:rsidP="00741151">
      <w:pPr>
        <w:pStyle w:val="Default"/>
        <w:numPr>
          <w:ilvl w:val="0"/>
          <w:numId w:val="36"/>
        </w:numPr>
        <w:spacing w:after="8" w:line="360" w:lineRule="auto"/>
        <w:rPr>
          <w:sz w:val="28"/>
          <w:szCs w:val="28"/>
        </w:rPr>
      </w:pPr>
      <w:r w:rsidRPr="00C7309D">
        <w:rPr>
          <w:b/>
          <w:bCs/>
          <w:sz w:val="28"/>
          <w:szCs w:val="28"/>
        </w:rPr>
        <w:t>Sabri R.</w:t>
      </w:r>
      <w:r w:rsidRPr="00647EAA">
        <w:rPr>
          <w:sz w:val="28"/>
          <w:szCs w:val="28"/>
        </w:rPr>
        <w:t xml:space="preserve"> The eight components of a balanced smile . J Clin Orthod.2005; </w:t>
      </w:r>
      <w:r w:rsidRPr="00741151">
        <w:rPr>
          <w:sz w:val="28"/>
          <w:szCs w:val="28"/>
        </w:rPr>
        <w:t xml:space="preserve">39(3):155-66. </w:t>
      </w:r>
    </w:p>
    <w:p w:rsidR="00741151" w:rsidRPr="00647EAA" w:rsidRDefault="00741151" w:rsidP="00741151">
      <w:pPr>
        <w:pStyle w:val="Default"/>
        <w:numPr>
          <w:ilvl w:val="0"/>
          <w:numId w:val="36"/>
        </w:numPr>
        <w:spacing w:line="360" w:lineRule="auto"/>
        <w:rPr>
          <w:sz w:val="28"/>
          <w:szCs w:val="28"/>
        </w:rPr>
      </w:pPr>
      <w:r w:rsidRPr="00C7309D">
        <w:rPr>
          <w:b/>
          <w:bCs/>
          <w:sz w:val="28"/>
          <w:szCs w:val="28"/>
        </w:rPr>
        <w:t>Sarver DM.</w:t>
      </w:r>
      <w:r w:rsidRPr="00647EAA">
        <w:rPr>
          <w:sz w:val="28"/>
          <w:szCs w:val="28"/>
        </w:rPr>
        <w:t xml:space="preserve"> The importance of incisor positioning in esthetic smile. The smile arc. Am J Orthod Dentofacial Orthop 2001;120: 98-111. </w:t>
      </w:r>
    </w:p>
    <w:p w:rsidR="00741151" w:rsidRDefault="00741151" w:rsidP="00741151">
      <w:pPr>
        <w:pStyle w:val="Default"/>
        <w:numPr>
          <w:ilvl w:val="0"/>
          <w:numId w:val="36"/>
        </w:numPr>
        <w:spacing w:line="360" w:lineRule="auto"/>
        <w:rPr>
          <w:sz w:val="28"/>
          <w:szCs w:val="28"/>
        </w:rPr>
      </w:pPr>
      <w:r w:rsidRPr="00C7309D">
        <w:rPr>
          <w:b/>
          <w:bCs/>
          <w:sz w:val="28"/>
          <w:szCs w:val="28"/>
        </w:rPr>
        <w:t xml:space="preserve">Sarver DM and Ackermann MB. </w:t>
      </w:r>
      <w:r w:rsidRPr="00647EAA">
        <w:rPr>
          <w:sz w:val="28"/>
          <w:szCs w:val="28"/>
        </w:rPr>
        <w:t xml:space="preserve">Dynamic smile visualization and quantification Part 2. smile analysis and treatment strategies. Am J Orthod Dentofacial Orthop 2003;124:116-27. </w:t>
      </w:r>
    </w:p>
    <w:p w:rsidR="00741151" w:rsidRPr="00C7309D" w:rsidRDefault="00741151" w:rsidP="00741151">
      <w:pPr>
        <w:pStyle w:val="Default"/>
        <w:numPr>
          <w:ilvl w:val="0"/>
          <w:numId w:val="36"/>
        </w:numPr>
        <w:spacing w:line="360" w:lineRule="auto"/>
        <w:rPr>
          <w:sz w:val="28"/>
          <w:szCs w:val="28"/>
        </w:rPr>
      </w:pPr>
      <w:r w:rsidRPr="00C7309D">
        <w:rPr>
          <w:b/>
          <w:bCs/>
          <w:sz w:val="28"/>
          <w:szCs w:val="28"/>
        </w:rPr>
        <w:t>Snow, S.R.</w:t>
      </w:r>
      <w:r w:rsidRPr="00C7309D">
        <w:rPr>
          <w:sz w:val="28"/>
          <w:szCs w:val="28"/>
        </w:rPr>
        <w:t xml:space="preserve"> Esthetic smile analysis of maxillary anterior tooth width: The golden percentage. J of Esthetic Dentistry, Vol. 11, No. 4, 1999; 177-184. </w:t>
      </w:r>
    </w:p>
    <w:p w:rsidR="00741151" w:rsidRDefault="00741151" w:rsidP="00741151">
      <w:pPr>
        <w:pStyle w:val="Default"/>
        <w:rPr>
          <w:sz w:val="28"/>
          <w:szCs w:val="28"/>
        </w:rPr>
      </w:pPr>
    </w:p>
    <w:p w:rsidR="00741151" w:rsidRPr="00741151" w:rsidRDefault="00741151" w:rsidP="00741151">
      <w:pPr>
        <w:autoSpaceDE w:val="0"/>
        <w:autoSpaceDN w:val="0"/>
        <w:adjustRightInd w:val="0"/>
        <w:spacing w:after="0" w:line="240" w:lineRule="auto"/>
        <w:rPr>
          <w:rFonts w:ascii="Symbol" w:hAnsi="Symbol" w:cs="Symbol"/>
          <w:b/>
          <w:bCs/>
          <w:color w:val="000000"/>
          <w:sz w:val="28"/>
          <w:szCs w:val="28"/>
        </w:rPr>
      </w:pPr>
      <w:r w:rsidRPr="00741151">
        <w:rPr>
          <w:rFonts w:ascii="Symbol" w:hAnsi="Symbol" w:cs="Symbol"/>
          <w:b/>
          <w:bCs/>
          <w:color w:val="000000"/>
          <w:sz w:val="28"/>
          <w:szCs w:val="28"/>
        </w:rPr>
        <w:t></w:t>
      </w:r>
      <w:r w:rsidRPr="00741151">
        <w:rPr>
          <w:rFonts w:ascii="Symbol" w:hAnsi="Symbol" w:cs="Symbol"/>
          <w:b/>
          <w:bCs/>
          <w:color w:val="000000"/>
          <w:sz w:val="28"/>
          <w:szCs w:val="28"/>
        </w:rPr>
        <w:t></w:t>
      </w:r>
    </w:p>
    <w:p w:rsidR="00741151" w:rsidRDefault="00741151" w:rsidP="00741151">
      <w:pPr>
        <w:pStyle w:val="Default"/>
        <w:numPr>
          <w:ilvl w:val="0"/>
          <w:numId w:val="37"/>
        </w:numPr>
        <w:spacing w:after="8" w:line="360" w:lineRule="auto"/>
        <w:rPr>
          <w:sz w:val="28"/>
          <w:szCs w:val="28"/>
        </w:rPr>
      </w:pPr>
      <w:r w:rsidRPr="00CA01A4">
        <w:rPr>
          <w:b/>
          <w:bCs/>
          <w:sz w:val="28"/>
          <w:szCs w:val="28"/>
        </w:rPr>
        <w:lastRenderedPageBreak/>
        <w:t>Tarnow DP, Manager AW, Fletcher P.</w:t>
      </w:r>
      <w:r w:rsidRPr="00647EAA">
        <w:rPr>
          <w:sz w:val="28"/>
          <w:szCs w:val="28"/>
        </w:rPr>
        <w:t xml:space="preserve"> The effect of the distance from the contact point to the crest of the bone on the presence or absence of the interproximal papilla . J Periodontal . 1992; 63:995-6. </w:t>
      </w:r>
    </w:p>
    <w:p w:rsidR="00741151" w:rsidRPr="00647EAA" w:rsidRDefault="00741151" w:rsidP="00741151">
      <w:pPr>
        <w:pStyle w:val="Default"/>
        <w:numPr>
          <w:ilvl w:val="0"/>
          <w:numId w:val="37"/>
        </w:numPr>
        <w:spacing w:line="360" w:lineRule="auto"/>
        <w:rPr>
          <w:sz w:val="28"/>
          <w:szCs w:val="28"/>
        </w:rPr>
      </w:pPr>
      <w:r w:rsidRPr="00CA01A4">
        <w:rPr>
          <w:b/>
          <w:bCs/>
          <w:sz w:val="28"/>
          <w:szCs w:val="28"/>
        </w:rPr>
        <w:t>Tjan A, Miller G, The J.</w:t>
      </w:r>
      <w:r w:rsidRPr="00C70765">
        <w:rPr>
          <w:sz w:val="28"/>
          <w:szCs w:val="28"/>
        </w:rPr>
        <w:t xml:space="preserve"> Some esthetic factors in</w:t>
      </w:r>
      <w:r w:rsidRPr="00647EAA">
        <w:rPr>
          <w:sz w:val="28"/>
          <w:szCs w:val="28"/>
        </w:rPr>
        <w:t xml:space="preserve"> smile. J. Prosth. Dent. 1984;51:24-28. </w:t>
      </w:r>
    </w:p>
    <w:p w:rsidR="00741151" w:rsidRPr="00CA01A4" w:rsidRDefault="00741151" w:rsidP="00741151">
      <w:pPr>
        <w:pStyle w:val="Default"/>
        <w:spacing w:after="8" w:line="360" w:lineRule="auto"/>
        <w:rPr>
          <w:b/>
          <w:bCs/>
          <w:sz w:val="28"/>
          <w:szCs w:val="28"/>
        </w:rPr>
      </w:pPr>
      <w:r w:rsidRPr="00CA01A4">
        <w:rPr>
          <w:b/>
          <w:bCs/>
          <w:sz w:val="28"/>
          <w:szCs w:val="28"/>
        </w:rPr>
        <w:t>V.</w:t>
      </w:r>
    </w:p>
    <w:p w:rsidR="00442913" w:rsidRPr="00442913" w:rsidRDefault="00442913" w:rsidP="00442913">
      <w:pPr>
        <w:pStyle w:val="Default"/>
        <w:numPr>
          <w:ilvl w:val="0"/>
          <w:numId w:val="40"/>
        </w:numPr>
        <w:spacing w:line="360" w:lineRule="auto"/>
        <w:jc w:val="both"/>
        <w:rPr>
          <w:rFonts w:asciiTheme="majorBidi" w:hAnsiTheme="majorBidi" w:cstheme="majorBidi"/>
          <w:sz w:val="28"/>
          <w:szCs w:val="28"/>
        </w:rPr>
      </w:pPr>
      <w:r>
        <w:rPr>
          <w:rFonts w:asciiTheme="majorBidi" w:hAnsiTheme="majorBidi" w:cstheme="majorBidi"/>
          <w:b/>
          <w:bCs/>
          <w:sz w:val="28"/>
          <w:szCs w:val="28"/>
        </w:rPr>
        <w:t>Varjão FM, Nogueira SS, Russi S, ArioliFilho JN.</w:t>
      </w:r>
      <w:r>
        <w:rPr>
          <w:rFonts w:asciiTheme="majorBidi" w:hAnsiTheme="majorBidi" w:cstheme="majorBidi"/>
          <w:sz w:val="28"/>
          <w:szCs w:val="28"/>
        </w:rPr>
        <w:t xml:space="preserve"> Correlation between maxillary central incisor form and face form in 4 racial groups. Quintessence Int 2006; 37(10): 767-771.</w:t>
      </w:r>
    </w:p>
    <w:p w:rsidR="00741151" w:rsidRDefault="00741151" w:rsidP="00741151">
      <w:pPr>
        <w:pStyle w:val="Default"/>
        <w:numPr>
          <w:ilvl w:val="0"/>
          <w:numId w:val="38"/>
        </w:numPr>
        <w:spacing w:after="8" w:line="360" w:lineRule="auto"/>
        <w:rPr>
          <w:sz w:val="28"/>
          <w:szCs w:val="28"/>
        </w:rPr>
      </w:pPr>
      <w:r w:rsidRPr="00CA01A4">
        <w:rPr>
          <w:b/>
          <w:bCs/>
          <w:sz w:val="28"/>
          <w:szCs w:val="28"/>
        </w:rPr>
        <w:t>Vig RG, Brundo Gc.</w:t>
      </w:r>
      <w:r w:rsidRPr="00647EAA">
        <w:rPr>
          <w:sz w:val="28"/>
          <w:szCs w:val="28"/>
        </w:rPr>
        <w:t xml:space="preserve"> The Kinetics of anterior tooth display. J Prosthet Dent. 1978:39; 502-504. </w:t>
      </w:r>
    </w:p>
    <w:p w:rsidR="00741151" w:rsidRPr="00CA01A4" w:rsidRDefault="00741151" w:rsidP="00741151">
      <w:pPr>
        <w:pStyle w:val="Default"/>
        <w:spacing w:after="8" w:line="360" w:lineRule="auto"/>
        <w:rPr>
          <w:b/>
          <w:bCs/>
          <w:sz w:val="28"/>
          <w:szCs w:val="28"/>
        </w:rPr>
      </w:pPr>
      <w:r w:rsidRPr="00CA01A4">
        <w:rPr>
          <w:b/>
          <w:bCs/>
          <w:sz w:val="28"/>
          <w:szCs w:val="28"/>
        </w:rPr>
        <w:t>Z.</w:t>
      </w:r>
    </w:p>
    <w:p w:rsidR="00741151" w:rsidRPr="00CA01A4" w:rsidRDefault="00741151" w:rsidP="00741151">
      <w:pPr>
        <w:pStyle w:val="a3"/>
        <w:numPr>
          <w:ilvl w:val="0"/>
          <w:numId w:val="38"/>
        </w:numPr>
        <w:autoSpaceDE w:val="0"/>
        <w:autoSpaceDN w:val="0"/>
        <w:adjustRightInd w:val="0"/>
        <w:spacing w:after="0" w:line="360" w:lineRule="auto"/>
        <w:rPr>
          <w:rFonts w:ascii="Times New Roman" w:hAnsi="Times New Roman" w:cs="Times New Roman"/>
          <w:color w:val="000000"/>
          <w:sz w:val="28"/>
          <w:szCs w:val="28"/>
        </w:rPr>
      </w:pPr>
      <w:r w:rsidRPr="00CA01A4">
        <w:rPr>
          <w:rFonts w:ascii="Times New Roman" w:hAnsi="Times New Roman" w:cs="Times New Roman"/>
          <w:b/>
          <w:bCs/>
          <w:color w:val="000000"/>
          <w:sz w:val="28"/>
          <w:szCs w:val="28"/>
        </w:rPr>
        <w:t>Zarricson BU.</w:t>
      </w:r>
      <w:r w:rsidRPr="00CA01A4">
        <w:rPr>
          <w:rFonts w:ascii="Times New Roman" w:hAnsi="Times New Roman" w:cs="Times New Roman"/>
          <w:color w:val="000000"/>
          <w:sz w:val="28"/>
          <w:szCs w:val="28"/>
        </w:rPr>
        <w:t xml:space="preserve"> Esthetic factors involved in anterior tooth display and smile: Vertical dimention. J Clin Orthod 1998;32:432-45.</w:t>
      </w:r>
    </w:p>
    <w:p w:rsidR="00741151" w:rsidRPr="00CA01A4" w:rsidRDefault="00741151" w:rsidP="00741151">
      <w:pPr>
        <w:autoSpaceDE w:val="0"/>
        <w:autoSpaceDN w:val="0"/>
        <w:adjustRightInd w:val="0"/>
        <w:spacing w:after="0" w:line="240" w:lineRule="auto"/>
        <w:rPr>
          <w:rFonts w:ascii="Symbol" w:hAnsi="Symbol" w:cs="Symbol"/>
          <w:color w:val="000000"/>
          <w:sz w:val="24"/>
          <w:szCs w:val="24"/>
        </w:rPr>
      </w:pPr>
    </w:p>
    <w:p w:rsidR="00741151" w:rsidRPr="00444B31" w:rsidRDefault="00741151" w:rsidP="00741151">
      <w:pPr>
        <w:autoSpaceDE w:val="0"/>
        <w:autoSpaceDN w:val="0"/>
        <w:adjustRightInd w:val="0"/>
        <w:spacing w:after="0" w:line="240" w:lineRule="auto"/>
        <w:rPr>
          <w:rFonts w:ascii="Symbol" w:hAnsi="Symbol" w:cs="Symbol"/>
          <w:color w:val="000000"/>
          <w:sz w:val="24"/>
          <w:szCs w:val="24"/>
        </w:rPr>
      </w:pPr>
    </w:p>
    <w:p w:rsidR="00741151" w:rsidRPr="00E02979" w:rsidRDefault="00741151" w:rsidP="00E02979">
      <w:pPr>
        <w:autoSpaceDE w:val="0"/>
        <w:autoSpaceDN w:val="0"/>
        <w:adjustRightInd w:val="0"/>
        <w:spacing w:after="0" w:line="360" w:lineRule="auto"/>
        <w:jc w:val="both"/>
        <w:rPr>
          <w:rFonts w:asciiTheme="majorBidi" w:hAnsiTheme="majorBidi" w:cstheme="majorBidi"/>
          <w:sz w:val="28"/>
          <w:szCs w:val="28"/>
        </w:rPr>
      </w:pPr>
    </w:p>
    <w:sectPr w:rsidR="00741151" w:rsidRPr="00E02979" w:rsidSect="00A95CC8">
      <w:footerReference w:type="default" r:id="rId18"/>
      <w:pgSz w:w="11906" w:h="17340"/>
      <w:pgMar w:top="1219" w:right="868" w:bottom="717" w:left="865"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BDE" w:rsidRDefault="009C0BDE" w:rsidP="009235D1">
      <w:pPr>
        <w:spacing w:after="0" w:line="240" w:lineRule="auto"/>
      </w:pPr>
      <w:r>
        <w:separator/>
      </w:r>
    </w:p>
  </w:endnote>
  <w:endnote w:type="continuationSeparator" w:id="0">
    <w:p w:rsidR="009C0BDE" w:rsidRDefault="009C0BDE" w:rsidP="00923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OOEnc">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836546"/>
      <w:docPartObj>
        <w:docPartGallery w:val="Page Numbers (Bottom of Page)"/>
        <w:docPartUnique/>
      </w:docPartObj>
    </w:sdtPr>
    <w:sdtEndPr>
      <w:rPr>
        <w:color w:val="7F7F7F" w:themeColor="background1" w:themeShade="7F"/>
        <w:spacing w:val="60"/>
      </w:rPr>
    </w:sdtEndPr>
    <w:sdtContent>
      <w:p w:rsidR="00A5591D" w:rsidRDefault="00A5591D">
        <w:pPr>
          <w:pStyle w:val="a7"/>
          <w:pBdr>
            <w:top w:val="single" w:sz="4" w:space="1" w:color="D9D9D9" w:themeColor="background1" w:themeShade="D9"/>
          </w:pBdr>
          <w:rPr>
            <w:b/>
            <w:bCs/>
          </w:rPr>
        </w:pPr>
        <w:r>
          <w:fldChar w:fldCharType="begin"/>
        </w:r>
        <w:r>
          <w:instrText xml:space="preserve"> PAGE   \* MERGEFORMAT </w:instrText>
        </w:r>
        <w:r>
          <w:fldChar w:fldCharType="separate"/>
        </w:r>
        <w:r w:rsidR="006F5145" w:rsidRPr="006F5145">
          <w:rPr>
            <w:b/>
            <w:bCs/>
            <w:noProof/>
          </w:rPr>
          <w:t>0</w:t>
        </w:r>
        <w:r>
          <w:rPr>
            <w:b/>
            <w:bCs/>
            <w:noProof/>
          </w:rPr>
          <w:fldChar w:fldCharType="end"/>
        </w:r>
        <w:r>
          <w:rPr>
            <w:b/>
            <w:bCs/>
          </w:rPr>
          <w:t xml:space="preserve"> | </w:t>
        </w:r>
        <w:r>
          <w:rPr>
            <w:color w:val="7F7F7F" w:themeColor="background1" w:themeShade="7F"/>
            <w:spacing w:val="60"/>
          </w:rPr>
          <w:t>Page</w:t>
        </w:r>
      </w:p>
    </w:sdtContent>
  </w:sdt>
  <w:p w:rsidR="00A5591D" w:rsidRDefault="00A5591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BDE" w:rsidRDefault="009C0BDE" w:rsidP="009235D1">
      <w:pPr>
        <w:spacing w:after="0" w:line="240" w:lineRule="auto"/>
      </w:pPr>
      <w:r>
        <w:separator/>
      </w:r>
    </w:p>
  </w:footnote>
  <w:footnote w:type="continuationSeparator" w:id="0">
    <w:p w:rsidR="009C0BDE" w:rsidRDefault="009C0BDE" w:rsidP="00923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1A7"/>
    <w:multiLevelType w:val="hybridMultilevel"/>
    <w:tmpl w:val="BE3C93EC"/>
    <w:lvl w:ilvl="0" w:tplc="B254BF6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0D65073"/>
    <w:multiLevelType w:val="hybridMultilevel"/>
    <w:tmpl w:val="182820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B38D7"/>
    <w:multiLevelType w:val="hybridMultilevel"/>
    <w:tmpl w:val="10AC0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8200F"/>
    <w:multiLevelType w:val="hybridMultilevel"/>
    <w:tmpl w:val="36B8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92DC1"/>
    <w:multiLevelType w:val="hybridMultilevel"/>
    <w:tmpl w:val="18FC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E7F64"/>
    <w:multiLevelType w:val="hybridMultilevel"/>
    <w:tmpl w:val="BCA0F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E1F5D"/>
    <w:multiLevelType w:val="hybridMultilevel"/>
    <w:tmpl w:val="7AFED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30550"/>
    <w:multiLevelType w:val="hybridMultilevel"/>
    <w:tmpl w:val="19D2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A3E50"/>
    <w:multiLevelType w:val="hybridMultilevel"/>
    <w:tmpl w:val="A3E29A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BE961B9"/>
    <w:multiLevelType w:val="multilevel"/>
    <w:tmpl w:val="8A74E6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D4E61E9"/>
    <w:multiLevelType w:val="hybridMultilevel"/>
    <w:tmpl w:val="FD60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09639F"/>
    <w:multiLevelType w:val="hybridMultilevel"/>
    <w:tmpl w:val="3304953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20CB4446"/>
    <w:multiLevelType w:val="hybridMultilevel"/>
    <w:tmpl w:val="07F4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44C35"/>
    <w:multiLevelType w:val="hybridMultilevel"/>
    <w:tmpl w:val="A096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A23C08"/>
    <w:multiLevelType w:val="hybridMultilevel"/>
    <w:tmpl w:val="A42479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F423F44"/>
    <w:multiLevelType w:val="hybridMultilevel"/>
    <w:tmpl w:val="93A4A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A02D2"/>
    <w:multiLevelType w:val="hybridMultilevel"/>
    <w:tmpl w:val="094267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CF1710"/>
    <w:multiLevelType w:val="multilevel"/>
    <w:tmpl w:val="CB203F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951147"/>
    <w:multiLevelType w:val="multilevel"/>
    <w:tmpl w:val="F0D22F26"/>
    <w:lvl w:ilvl="0">
      <w:start w:val="1"/>
      <w:numFmt w:val="decimal"/>
      <w:lvlText w:val="%1."/>
      <w:lvlJc w:val="left"/>
      <w:pPr>
        <w:ind w:left="555" w:hanging="555"/>
      </w:pPr>
      <w:rPr>
        <w:rFonts w:hint="default"/>
        <w:u w:val="none"/>
      </w:rPr>
    </w:lvl>
    <w:lvl w:ilvl="1">
      <w:start w:val="1"/>
      <w:numFmt w:val="decimal"/>
      <w:lvlText w:val="%1.%2."/>
      <w:lvlJc w:val="left"/>
      <w:pPr>
        <w:ind w:left="555" w:hanging="55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9">
    <w:nsid w:val="3D867AEA"/>
    <w:multiLevelType w:val="hybridMultilevel"/>
    <w:tmpl w:val="46127BB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nsid w:val="3ECC5E8F"/>
    <w:multiLevelType w:val="hybridMultilevel"/>
    <w:tmpl w:val="A4D06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B534C7"/>
    <w:multiLevelType w:val="hybridMultilevel"/>
    <w:tmpl w:val="4734F3F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nsid w:val="4E740B12"/>
    <w:multiLevelType w:val="hybridMultilevel"/>
    <w:tmpl w:val="E0941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680BFA"/>
    <w:multiLevelType w:val="hybridMultilevel"/>
    <w:tmpl w:val="C86C6490"/>
    <w:lvl w:ilvl="0" w:tplc="7B3052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873953"/>
    <w:multiLevelType w:val="hybridMultilevel"/>
    <w:tmpl w:val="CCA8F4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EC48C9"/>
    <w:multiLevelType w:val="hybridMultilevel"/>
    <w:tmpl w:val="0E74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B590C"/>
    <w:multiLevelType w:val="hybridMultilevel"/>
    <w:tmpl w:val="38F2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952DE6"/>
    <w:multiLevelType w:val="hybridMultilevel"/>
    <w:tmpl w:val="EAA4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A1EBD"/>
    <w:multiLevelType w:val="hybridMultilevel"/>
    <w:tmpl w:val="59EAF154"/>
    <w:lvl w:ilvl="0" w:tplc="04090001">
      <w:start w:val="1"/>
      <w:numFmt w:val="bullet"/>
      <w:lvlText w:val=""/>
      <w:lvlJc w:val="left"/>
      <w:pPr>
        <w:ind w:left="720" w:hanging="360"/>
      </w:pPr>
      <w:rPr>
        <w:rFonts w:ascii="Symbol" w:hAnsi="Symbol" w:hint="default"/>
      </w:rPr>
    </w:lvl>
    <w:lvl w:ilvl="1" w:tplc="A52872DA">
      <w:numFmt w:val="bullet"/>
      <w:lvlText w:val="•"/>
      <w:lvlJc w:val="left"/>
      <w:pPr>
        <w:ind w:left="1440" w:hanging="360"/>
      </w:pPr>
      <w:rPr>
        <w:rFonts w:ascii="Arial" w:eastAsiaTheme="minorEastAsia" w:hAnsi="Arial" w:cs="Arial" w:hint="default"/>
        <w:color w:val="A7A7A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3C2CB5"/>
    <w:multiLevelType w:val="hybridMultilevel"/>
    <w:tmpl w:val="AA54E8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76419E"/>
    <w:multiLevelType w:val="hybridMultilevel"/>
    <w:tmpl w:val="FEF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08028E"/>
    <w:multiLevelType w:val="hybridMultilevel"/>
    <w:tmpl w:val="9360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2B69C1"/>
    <w:multiLevelType w:val="hybridMultilevel"/>
    <w:tmpl w:val="A4500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172BF"/>
    <w:multiLevelType w:val="hybridMultilevel"/>
    <w:tmpl w:val="7176262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4">
    <w:nsid w:val="73F70D3E"/>
    <w:multiLevelType w:val="hybridMultilevel"/>
    <w:tmpl w:val="25242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D24B95"/>
    <w:multiLevelType w:val="hybridMultilevel"/>
    <w:tmpl w:val="CC288F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9686C99"/>
    <w:multiLevelType w:val="hybridMultilevel"/>
    <w:tmpl w:val="A9C4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D651B6"/>
    <w:multiLevelType w:val="hybridMultilevel"/>
    <w:tmpl w:val="D1486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C17F38"/>
    <w:multiLevelType w:val="hybridMultilevel"/>
    <w:tmpl w:val="8690A6EC"/>
    <w:lvl w:ilvl="0" w:tplc="246CBA7A">
      <w:numFmt w:val="bullet"/>
      <w:lvlText w:val=""/>
      <w:lvlJc w:val="left"/>
      <w:pPr>
        <w:ind w:left="720" w:hanging="360"/>
      </w:pPr>
      <w:rPr>
        <w:rFonts w:ascii="Times New Roman" w:eastAsia="SymbolOOEn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D44D4E"/>
    <w:multiLevelType w:val="hybridMultilevel"/>
    <w:tmpl w:val="A8BE0AC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10"/>
  </w:num>
  <w:num w:numId="2">
    <w:abstractNumId w:val="37"/>
  </w:num>
  <w:num w:numId="3">
    <w:abstractNumId w:val="23"/>
  </w:num>
  <w:num w:numId="4">
    <w:abstractNumId w:val="29"/>
  </w:num>
  <w:num w:numId="5">
    <w:abstractNumId w:val="4"/>
  </w:num>
  <w:num w:numId="6">
    <w:abstractNumId w:val="38"/>
  </w:num>
  <w:num w:numId="7">
    <w:abstractNumId w:val="12"/>
  </w:num>
  <w:num w:numId="8">
    <w:abstractNumId w:val="30"/>
  </w:num>
  <w:num w:numId="9">
    <w:abstractNumId w:val="18"/>
  </w:num>
  <w:num w:numId="10">
    <w:abstractNumId w:val="0"/>
  </w:num>
  <w:num w:numId="11">
    <w:abstractNumId w:val="2"/>
  </w:num>
  <w:num w:numId="12">
    <w:abstractNumId w:val="27"/>
  </w:num>
  <w:num w:numId="13">
    <w:abstractNumId w:val="9"/>
  </w:num>
  <w:num w:numId="14">
    <w:abstractNumId w:val="7"/>
  </w:num>
  <w:num w:numId="15">
    <w:abstractNumId w:val="28"/>
  </w:num>
  <w:num w:numId="16">
    <w:abstractNumId w:val="32"/>
  </w:num>
  <w:num w:numId="17">
    <w:abstractNumId w:val="20"/>
  </w:num>
  <w:num w:numId="18">
    <w:abstractNumId w:val="36"/>
  </w:num>
  <w:num w:numId="19">
    <w:abstractNumId w:val="16"/>
  </w:num>
  <w:num w:numId="20">
    <w:abstractNumId w:val="14"/>
  </w:num>
  <w:num w:numId="21">
    <w:abstractNumId w:val="6"/>
  </w:num>
  <w:num w:numId="22">
    <w:abstractNumId w:val="35"/>
  </w:num>
  <w:num w:numId="23">
    <w:abstractNumId w:val="5"/>
  </w:num>
  <w:num w:numId="24">
    <w:abstractNumId w:val="13"/>
  </w:num>
  <w:num w:numId="25">
    <w:abstractNumId w:val="19"/>
  </w:num>
  <w:num w:numId="26">
    <w:abstractNumId w:val="34"/>
  </w:num>
  <w:num w:numId="27">
    <w:abstractNumId w:val="1"/>
  </w:num>
  <w:num w:numId="28">
    <w:abstractNumId w:val="22"/>
  </w:num>
  <w:num w:numId="29">
    <w:abstractNumId w:val="15"/>
  </w:num>
  <w:num w:numId="30">
    <w:abstractNumId w:val="3"/>
  </w:num>
  <w:num w:numId="31">
    <w:abstractNumId w:val="24"/>
  </w:num>
  <w:num w:numId="32">
    <w:abstractNumId w:val="33"/>
  </w:num>
  <w:num w:numId="33">
    <w:abstractNumId w:val="25"/>
  </w:num>
  <w:num w:numId="34">
    <w:abstractNumId w:val="11"/>
  </w:num>
  <w:num w:numId="35">
    <w:abstractNumId w:val="39"/>
  </w:num>
  <w:num w:numId="36">
    <w:abstractNumId w:val="21"/>
  </w:num>
  <w:num w:numId="37">
    <w:abstractNumId w:val="26"/>
  </w:num>
  <w:num w:numId="38">
    <w:abstractNumId w:val="31"/>
  </w:num>
  <w:num w:numId="39">
    <w:abstractNumId w:val="17"/>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AF0"/>
    <w:rsid w:val="000156D3"/>
    <w:rsid w:val="0002456D"/>
    <w:rsid w:val="000345D5"/>
    <w:rsid w:val="000357FB"/>
    <w:rsid w:val="00063C28"/>
    <w:rsid w:val="00077E36"/>
    <w:rsid w:val="00080ED3"/>
    <w:rsid w:val="0008359D"/>
    <w:rsid w:val="000A5C2A"/>
    <w:rsid w:val="00111A15"/>
    <w:rsid w:val="001260B5"/>
    <w:rsid w:val="001264C1"/>
    <w:rsid w:val="00131374"/>
    <w:rsid w:val="00142F7D"/>
    <w:rsid w:val="0014598F"/>
    <w:rsid w:val="0017311F"/>
    <w:rsid w:val="00183968"/>
    <w:rsid w:val="00183E1A"/>
    <w:rsid w:val="00184E47"/>
    <w:rsid w:val="001D3516"/>
    <w:rsid w:val="001E539D"/>
    <w:rsid w:val="001F249E"/>
    <w:rsid w:val="001F31DE"/>
    <w:rsid w:val="00200F50"/>
    <w:rsid w:val="00210BCE"/>
    <w:rsid w:val="00222574"/>
    <w:rsid w:val="00234B25"/>
    <w:rsid w:val="00246936"/>
    <w:rsid w:val="002A53B1"/>
    <w:rsid w:val="002A7FB6"/>
    <w:rsid w:val="002B5522"/>
    <w:rsid w:val="002C2C37"/>
    <w:rsid w:val="002C5D80"/>
    <w:rsid w:val="00310FA1"/>
    <w:rsid w:val="003111B0"/>
    <w:rsid w:val="00312AF0"/>
    <w:rsid w:val="003136B8"/>
    <w:rsid w:val="0031456F"/>
    <w:rsid w:val="00325EF3"/>
    <w:rsid w:val="00330524"/>
    <w:rsid w:val="003314F1"/>
    <w:rsid w:val="003318B8"/>
    <w:rsid w:val="003343D0"/>
    <w:rsid w:val="00335DBA"/>
    <w:rsid w:val="00350A5E"/>
    <w:rsid w:val="003519DF"/>
    <w:rsid w:val="0036142B"/>
    <w:rsid w:val="00374F17"/>
    <w:rsid w:val="00391B5F"/>
    <w:rsid w:val="003B6417"/>
    <w:rsid w:val="003B7108"/>
    <w:rsid w:val="003D2E4A"/>
    <w:rsid w:val="003D4A6B"/>
    <w:rsid w:val="003E4B04"/>
    <w:rsid w:val="003F6CD2"/>
    <w:rsid w:val="0042562D"/>
    <w:rsid w:val="00442913"/>
    <w:rsid w:val="004440AE"/>
    <w:rsid w:val="004469B9"/>
    <w:rsid w:val="004612FD"/>
    <w:rsid w:val="00464698"/>
    <w:rsid w:val="00464973"/>
    <w:rsid w:val="00470454"/>
    <w:rsid w:val="00477E8A"/>
    <w:rsid w:val="004826EE"/>
    <w:rsid w:val="00482B2A"/>
    <w:rsid w:val="004C22CB"/>
    <w:rsid w:val="004C5CA5"/>
    <w:rsid w:val="004C67B6"/>
    <w:rsid w:val="004D2021"/>
    <w:rsid w:val="004D6B34"/>
    <w:rsid w:val="004E3DCF"/>
    <w:rsid w:val="004E4554"/>
    <w:rsid w:val="005020BA"/>
    <w:rsid w:val="005075CC"/>
    <w:rsid w:val="0051114A"/>
    <w:rsid w:val="005264DD"/>
    <w:rsid w:val="005265BC"/>
    <w:rsid w:val="0052684F"/>
    <w:rsid w:val="0053515D"/>
    <w:rsid w:val="00541D61"/>
    <w:rsid w:val="0054223B"/>
    <w:rsid w:val="00545859"/>
    <w:rsid w:val="00546419"/>
    <w:rsid w:val="00580FA4"/>
    <w:rsid w:val="005904E3"/>
    <w:rsid w:val="00590611"/>
    <w:rsid w:val="005A4C8C"/>
    <w:rsid w:val="005B1E87"/>
    <w:rsid w:val="005E75CD"/>
    <w:rsid w:val="005F5D03"/>
    <w:rsid w:val="00604494"/>
    <w:rsid w:val="00610CDE"/>
    <w:rsid w:val="00611042"/>
    <w:rsid w:val="006247CD"/>
    <w:rsid w:val="0065167D"/>
    <w:rsid w:val="00655B02"/>
    <w:rsid w:val="00655DE3"/>
    <w:rsid w:val="00661DF1"/>
    <w:rsid w:val="00680286"/>
    <w:rsid w:val="00695D3E"/>
    <w:rsid w:val="006A1CE5"/>
    <w:rsid w:val="006B07B8"/>
    <w:rsid w:val="006B2799"/>
    <w:rsid w:val="006B422C"/>
    <w:rsid w:val="006E3399"/>
    <w:rsid w:val="006E515A"/>
    <w:rsid w:val="006F30D5"/>
    <w:rsid w:val="006F5145"/>
    <w:rsid w:val="006F5512"/>
    <w:rsid w:val="00702186"/>
    <w:rsid w:val="00741151"/>
    <w:rsid w:val="00750F36"/>
    <w:rsid w:val="00753DE2"/>
    <w:rsid w:val="007637CF"/>
    <w:rsid w:val="00764175"/>
    <w:rsid w:val="00764B1E"/>
    <w:rsid w:val="00775C65"/>
    <w:rsid w:val="007C2A2A"/>
    <w:rsid w:val="007D157D"/>
    <w:rsid w:val="007E5C02"/>
    <w:rsid w:val="007F047C"/>
    <w:rsid w:val="007F2B97"/>
    <w:rsid w:val="007F446C"/>
    <w:rsid w:val="008171B9"/>
    <w:rsid w:val="008338B9"/>
    <w:rsid w:val="00834E28"/>
    <w:rsid w:val="0084063C"/>
    <w:rsid w:val="00865B13"/>
    <w:rsid w:val="00866BC6"/>
    <w:rsid w:val="00881C8C"/>
    <w:rsid w:val="008938D5"/>
    <w:rsid w:val="008B049F"/>
    <w:rsid w:val="008B0E48"/>
    <w:rsid w:val="008B748E"/>
    <w:rsid w:val="008C4889"/>
    <w:rsid w:val="008D24E6"/>
    <w:rsid w:val="008D360D"/>
    <w:rsid w:val="008E126F"/>
    <w:rsid w:val="008E1DF4"/>
    <w:rsid w:val="008F0CC8"/>
    <w:rsid w:val="00922241"/>
    <w:rsid w:val="009235D1"/>
    <w:rsid w:val="00930997"/>
    <w:rsid w:val="009317B5"/>
    <w:rsid w:val="00942A4C"/>
    <w:rsid w:val="0096435B"/>
    <w:rsid w:val="0096754C"/>
    <w:rsid w:val="009678D0"/>
    <w:rsid w:val="009B176C"/>
    <w:rsid w:val="009C0BDE"/>
    <w:rsid w:val="009D296D"/>
    <w:rsid w:val="009E27D7"/>
    <w:rsid w:val="009F7EA0"/>
    <w:rsid w:val="00A02336"/>
    <w:rsid w:val="00A13D54"/>
    <w:rsid w:val="00A50C76"/>
    <w:rsid w:val="00A5591D"/>
    <w:rsid w:val="00A647C4"/>
    <w:rsid w:val="00A71681"/>
    <w:rsid w:val="00A92F5F"/>
    <w:rsid w:val="00A95CC8"/>
    <w:rsid w:val="00AA586E"/>
    <w:rsid w:val="00AA6662"/>
    <w:rsid w:val="00AE2472"/>
    <w:rsid w:val="00AE316A"/>
    <w:rsid w:val="00AF1F0B"/>
    <w:rsid w:val="00B07505"/>
    <w:rsid w:val="00B25D22"/>
    <w:rsid w:val="00B3030E"/>
    <w:rsid w:val="00B4164B"/>
    <w:rsid w:val="00B51C7E"/>
    <w:rsid w:val="00B51C90"/>
    <w:rsid w:val="00B7426D"/>
    <w:rsid w:val="00B87FFE"/>
    <w:rsid w:val="00B91B62"/>
    <w:rsid w:val="00B96E46"/>
    <w:rsid w:val="00BA3309"/>
    <w:rsid w:val="00BA3529"/>
    <w:rsid w:val="00BA5DF2"/>
    <w:rsid w:val="00BE4F41"/>
    <w:rsid w:val="00C0073A"/>
    <w:rsid w:val="00C03884"/>
    <w:rsid w:val="00C0410E"/>
    <w:rsid w:val="00C05E4A"/>
    <w:rsid w:val="00C3418F"/>
    <w:rsid w:val="00C54AC3"/>
    <w:rsid w:val="00C6215B"/>
    <w:rsid w:val="00C77F71"/>
    <w:rsid w:val="00C8764D"/>
    <w:rsid w:val="00D5673B"/>
    <w:rsid w:val="00D65B72"/>
    <w:rsid w:val="00D80081"/>
    <w:rsid w:val="00D81639"/>
    <w:rsid w:val="00DC27BF"/>
    <w:rsid w:val="00DC44D6"/>
    <w:rsid w:val="00DC508D"/>
    <w:rsid w:val="00DD5C65"/>
    <w:rsid w:val="00DD602A"/>
    <w:rsid w:val="00DE34EE"/>
    <w:rsid w:val="00DE3820"/>
    <w:rsid w:val="00DF1579"/>
    <w:rsid w:val="00DF19D2"/>
    <w:rsid w:val="00DF4BA2"/>
    <w:rsid w:val="00E02979"/>
    <w:rsid w:val="00E10505"/>
    <w:rsid w:val="00E40E6C"/>
    <w:rsid w:val="00E43A76"/>
    <w:rsid w:val="00E44CD6"/>
    <w:rsid w:val="00E4692B"/>
    <w:rsid w:val="00E47378"/>
    <w:rsid w:val="00E60979"/>
    <w:rsid w:val="00E82ADD"/>
    <w:rsid w:val="00E8472F"/>
    <w:rsid w:val="00E86930"/>
    <w:rsid w:val="00E96123"/>
    <w:rsid w:val="00E97C46"/>
    <w:rsid w:val="00EC58F7"/>
    <w:rsid w:val="00ED1762"/>
    <w:rsid w:val="00ED366A"/>
    <w:rsid w:val="00ED470B"/>
    <w:rsid w:val="00ED7DBA"/>
    <w:rsid w:val="00EE0298"/>
    <w:rsid w:val="00EE3538"/>
    <w:rsid w:val="00EF18BC"/>
    <w:rsid w:val="00EF352F"/>
    <w:rsid w:val="00F1201A"/>
    <w:rsid w:val="00F22FF6"/>
    <w:rsid w:val="00F253F6"/>
    <w:rsid w:val="00F321EB"/>
    <w:rsid w:val="00F47C92"/>
    <w:rsid w:val="00F51964"/>
    <w:rsid w:val="00F554F1"/>
    <w:rsid w:val="00F5645F"/>
    <w:rsid w:val="00F75D58"/>
    <w:rsid w:val="00F9497B"/>
    <w:rsid w:val="00F95274"/>
    <w:rsid w:val="00FA32CD"/>
    <w:rsid w:val="00FB3C2D"/>
    <w:rsid w:val="00FD6842"/>
    <w:rsid w:val="00FF45DF"/>
    <w:rsid w:val="00FF48D8"/>
    <w:rsid w:val="00FF4A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C7E"/>
  </w:style>
  <w:style w:type="paragraph" w:styleId="1">
    <w:name w:val="heading 1"/>
    <w:basedOn w:val="a"/>
    <w:next w:val="a"/>
    <w:link w:val="1Char"/>
    <w:uiPriority w:val="9"/>
    <w:qFormat/>
    <w:rsid w:val="00E8472F"/>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2AF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05E4A"/>
    <w:pPr>
      <w:ind w:left="720"/>
      <w:contextualSpacing/>
    </w:pPr>
  </w:style>
  <w:style w:type="paragraph" w:styleId="a4">
    <w:name w:val="Balloon Text"/>
    <w:basedOn w:val="a"/>
    <w:link w:val="Char"/>
    <w:uiPriority w:val="99"/>
    <w:semiHidden/>
    <w:unhideWhenUsed/>
    <w:rsid w:val="003D2E4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2E4A"/>
    <w:rPr>
      <w:rFonts w:ascii="Tahoma" w:hAnsi="Tahoma" w:cs="Tahoma"/>
      <w:sz w:val="16"/>
      <w:szCs w:val="16"/>
    </w:rPr>
  </w:style>
  <w:style w:type="table" w:styleId="a5">
    <w:name w:val="Table Grid"/>
    <w:basedOn w:val="a1"/>
    <w:uiPriority w:val="59"/>
    <w:rsid w:val="00D65B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a1"/>
    <w:uiPriority w:val="60"/>
    <w:rsid w:val="00D65B7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D65B7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D65B7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D65B7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D65B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a1"/>
    <w:uiPriority w:val="60"/>
    <w:rsid w:val="00D65B7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1"/>
    <w:uiPriority w:val="64"/>
    <w:rsid w:val="00D65B7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List 2 Accent 4"/>
    <w:basedOn w:val="a1"/>
    <w:uiPriority w:val="66"/>
    <w:rsid w:val="00D65B7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0">
    <w:name w:val="Colorful Grid Accent 4"/>
    <w:basedOn w:val="a1"/>
    <w:uiPriority w:val="73"/>
    <w:rsid w:val="00D65B7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List-Accent11">
    <w:name w:val="Light List - Accent 11"/>
    <w:basedOn w:val="a1"/>
    <w:uiPriority w:val="61"/>
    <w:rsid w:val="00D65B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Char">
    <w:name w:val="عنوان 1 Char"/>
    <w:basedOn w:val="a0"/>
    <w:link w:val="1"/>
    <w:uiPriority w:val="9"/>
    <w:rsid w:val="00E8472F"/>
    <w:rPr>
      <w:rFonts w:asciiTheme="majorHAnsi" w:eastAsiaTheme="majorEastAsia" w:hAnsiTheme="majorHAnsi" w:cstheme="majorBidi"/>
      <w:b/>
      <w:bCs/>
      <w:color w:val="365F91" w:themeColor="accent1" w:themeShade="BF"/>
      <w:sz w:val="28"/>
      <w:szCs w:val="28"/>
    </w:rPr>
  </w:style>
  <w:style w:type="character" w:styleId="Hyperlink">
    <w:name w:val="Hyperlink"/>
    <w:basedOn w:val="a0"/>
    <w:uiPriority w:val="99"/>
    <w:semiHidden/>
    <w:unhideWhenUsed/>
    <w:rsid w:val="00FF4A62"/>
    <w:rPr>
      <w:color w:val="0000FF" w:themeColor="hyperlink"/>
      <w:u w:val="single"/>
    </w:rPr>
  </w:style>
  <w:style w:type="paragraph" w:styleId="a6">
    <w:name w:val="header"/>
    <w:basedOn w:val="a"/>
    <w:link w:val="Char0"/>
    <w:uiPriority w:val="99"/>
    <w:unhideWhenUsed/>
    <w:rsid w:val="009235D1"/>
    <w:pPr>
      <w:tabs>
        <w:tab w:val="center" w:pos="4320"/>
        <w:tab w:val="right" w:pos="8640"/>
      </w:tabs>
      <w:spacing w:after="0" w:line="240" w:lineRule="auto"/>
    </w:pPr>
  </w:style>
  <w:style w:type="character" w:customStyle="1" w:styleId="Char0">
    <w:name w:val="رأس الصفحة Char"/>
    <w:basedOn w:val="a0"/>
    <w:link w:val="a6"/>
    <w:uiPriority w:val="99"/>
    <w:rsid w:val="009235D1"/>
  </w:style>
  <w:style w:type="paragraph" w:styleId="a7">
    <w:name w:val="footer"/>
    <w:basedOn w:val="a"/>
    <w:link w:val="Char1"/>
    <w:uiPriority w:val="99"/>
    <w:unhideWhenUsed/>
    <w:rsid w:val="009235D1"/>
    <w:pPr>
      <w:tabs>
        <w:tab w:val="center" w:pos="4320"/>
        <w:tab w:val="right" w:pos="8640"/>
      </w:tabs>
      <w:spacing w:after="0" w:line="240" w:lineRule="auto"/>
    </w:pPr>
  </w:style>
  <w:style w:type="character" w:customStyle="1" w:styleId="Char1">
    <w:name w:val="تذييل الصفحة Char"/>
    <w:basedOn w:val="a0"/>
    <w:link w:val="a7"/>
    <w:uiPriority w:val="99"/>
    <w:rsid w:val="009235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C7E"/>
  </w:style>
  <w:style w:type="paragraph" w:styleId="1">
    <w:name w:val="heading 1"/>
    <w:basedOn w:val="a"/>
    <w:next w:val="a"/>
    <w:link w:val="1Char"/>
    <w:uiPriority w:val="9"/>
    <w:qFormat/>
    <w:rsid w:val="00E8472F"/>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2AF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05E4A"/>
    <w:pPr>
      <w:ind w:left="720"/>
      <w:contextualSpacing/>
    </w:pPr>
  </w:style>
  <w:style w:type="paragraph" w:styleId="a4">
    <w:name w:val="Balloon Text"/>
    <w:basedOn w:val="a"/>
    <w:link w:val="Char"/>
    <w:uiPriority w:val="99"/>
    <w:semiHidden/>
    <w:unhideWhenUsed/>
    <w:rsid w:val="003D2E4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2E4A"/>
    <w:rPr>
      <w:rFonts w:ascii="Tahoma" w:hAnsi="Tahoma" w:cs="Tahoma"/>
      <w:sz w:val="16"/>
      <w:szCs w:val="16"/>
    </w:rPr>
  </w:style>
  <w:style w:type="table" w:styleId="a5">
    <w:name w:val="Table Grid"/>
    <w:basedOn w:val="a1"/>
    <w:uiPriority w:val="59"/>
    <w:rsid w:val="00D65B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a1"/>
    <w:uiPriority w:val="60"/>
    <w:rsid w:val="00D65B7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D65B7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D65B7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D65B7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D65B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a1"/>
    <w:uiPriority w:val="60"/>
    <w:rsid w:val="00D65B7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1"/>
    <w:uiPriority w:val="64"/>
    <w:rsid w:val="00D65B7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List 2 Accent 4"/>
    <w:basedOn w:val="a1"/>
    <w:uiPriority w:val="66"/>
    <w:rsid w:val="00D65B7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0">
    <w:name w:val="Colorful Grid Accent 4"/>
    <w:basedOn w:val="a1"/>
    <w:uiPriority w:val="73"/>
    <w:rsid w:val="00D65B7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List-Accent11">
    <w:name w:val="Light List - Accent 11"/>
    <w:basedOn w:val="a1"/>
    <w:uiPriority w:val="61"/>
    <w:rsid w:val="00D65B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Char">
    <w:name w:val="عنوان 1 Char"/>
    <w:basedOn w:val="a0"/>
    <w:link w:val="1"/>
    <w:uiPriority w:val="9"/>
    <w:rsid w:val="00E8472F"/>
    <w:rPr>
      <w:rFonts w:asciiTheme="majorHAnsi" w:eastAsiaTheme="majorEastAsia" w:hAnsiTheme="majorHAnsi" w:cstheme="majorBidi"/>
      <w:b/>
      <w:bCs/>
      <w:color w:val="365F91" w:themeColor="accent1" w:themeShade="BF"/>
      <w:sz w:val="28"/>
      <w:szCs w:val="28"/>
    </w:rPr>
  </w:style>
  <w:style w:type="character" w:styleId="Hyperlink">
    <w:name w:val="Hyperlink"/>
    <w:basedOn w:val="a0"/>
    <w:uiPriority w:val="99"/>
    <w:semiHidden/>
    <w:unhideWhenUsed/>
    <w:rsid w:val="00FF4A62"/>
    <w:rPr>
      <w:color w:val="0000FF" w:themeColor="hyperlink"/>
      <w:u w:val="single"/>
    </w:rPr>
  </w:style>
  <w:style w:type="paragraph" w:styleId="a6">
    <w:name w:val="header"/>
    <w:basedOn w:val="a"/>
    <w:link w:val="Char0"/>
    <w:uiPriority w:val="99"/>
    <w:unhideWhenUsed/>
    <w:rsid w:val="009235D1"/>
    <w:pPr>
      <w:tabs>
        <w:tab w:val="center" w:pos="4320"/>
        <w:tab w:val="right" w:pos="8640"/>
      </w:tabs>
      <w:spacing w:after="0" w:line="240" w:lineRule="auto"/>
    </w:pPr>
  </w:style>
  <w:style w:type="character" w:customStyle="1" w:styleId="Char0">
    <w:name w:val="رأس الصفحة Char"/>
    <w:basedOn w:val="a0"/>
    <w:link w:val="a6"/>
    <w:uiPriority w:val="99"/>
    <w:rsid w:val="009235D1"/>
  </w:style>
  <w:style w:type="paragraph" w:styleId="a7">
    <w:name w:val="footer"/>
    <w:basedOn w:val="a"/>
    <w:link w:val="Char1"/>
    <w:uiPriority w:val="99"/>
    <w:unhideWhenUsed/>
    <w:rsid w:val="009235D1"/>
    <w:pPr>
      <w:tabs>
        <w:tab w:val="center" w:pos="4320"/>
        <w:tab w:val="right" w:pos="8640"/>
      </w:tabs>
      <w:spacing w:after="0" w:line="240" w:lineRule="auto"/>
    </w:pPr>
  </w:style>
  <w:style w:type="character" w:customStyle="1" w:styleId="Char1">
    <w:name w:val="تذييل الصفحة Char"/>
    <w:basedOn w:val="a0"/>
    <w:link w:val="a7"/>
    <w:uiPriority w:val="99"/>
    <w:rsid w:val="00923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6305">
      <w:bodyDiv w:val="1"/>
      <w:marLeft w:val="0"/>
      <w:marRight w:val="0"/>
      <w:marTop w:val="0"/>
      <w:marBottom w:val="0"/>
      <w:divBdr>
        <w:top w:val="none" w:sz="0" w:space="0" w:color="auto"/>
        <w:left w:val="none" w:sz="0" w:space="0" w:color="auto"/>
        <w:bottom w:val="none" w:sz="0" w:space="0" w:color="auto"/>
        <w:right w:val="none" w:sz="0" w:space="0" w:color="auto"/>
      </w:divBdr>
    </w:div>
    <w:div w:id="196360905">
      <w:bodyDiv w:val="1"/>
      <w:marLeft w:val="0"/>
      <w:marRight w:val="0"/>
      <w:marTop w:val="0"/>
      <w:marBottom w:val="0"/>
      <w:divBdr>
        <w:top w:val="none" w:sz="0" w:space="0" w:color="auto"/>
        <w:left w:val="none" w:sz="0" w:space="0" w:color="auto"/>
        <w:bottom w:val="none" w:sz="0" w:space="0" w:color="auto"/>
        <w:right w:val="none" w:sz="0" w:space="0" w:color="auto"/>
      </w:divBdr>
    </w:div>
    <w:div w:id="419717039">
      <w:bodyDiv w:val="1"/>
      <w:marLeft w:val="0"/>
      <w:marRight w:val="0"/>
      <w:marTop w:val="0"/>
      <w:marBottom w:val="0"/>
      <w:divBdr>
        <w:top w:val="none" w:sz="0" w:space="0" w:color="auto"/>
        <w:left w:val="none" w:sz="0" w:space="0" w:color="auto"/>
        <w:bottom w:val="none" w:sz="0" w:space="0" w:color="auto"/>
        <w:right w:val="none" w:sz="0" w:space="0" w:color="auto"/>
      </w:divBdr>
    </w:div>
    <w:div w:id="515190535">
      <w:bodyDiv w:val="1"/>
      <w:marLeft w:val="0"/>
      <w:marRight w:val="0"/>
      <w:marTop w:val="0"/>
      <w:marBottom w:val="0"/>
      <w:divBdr>
        <w:top w:val="none" w:sz="0" w:space="0" w:color="auto"/>
        <w:left w:val="none" w:sz="0" w:space="0" w:color="auto"/>
        <w:bottom w:val="none" w:sz="0" w:space="0" w:color="auto"/>
        <w:right w:val="none" w:sz="0" w:space="0" w:color="auto"/>
      </w:divBdr>
    </w:div>
    <w:div w:id="553733063">
      <w:bodyDiv w:val="1"/>
      <w:marLeft w:val="0"/>
      <w:marRight w:val="0"/>
      <w:marTop w:val="0"/>
      <w:marBottom w:val="0"/>
      <w:divBdr>
        <w:top w:val="none" w:sz="0" w:space="0" w:color="auto"/>
        <w:left w:val="none" w:sz="0" w:space="0" w:color="auto"/>
        <w:bottom w:val="none" w:sz="0" w:space="0" w:color="auto"/>
        <w:right w:val="none" w:sz="0" w:space="0" w:color="auto"/>
      </w:divBdr>
    </w:div>
    <w:div w:id="928730144">
      <w:bodyDiv w:val="1"/>
      <w:marLeft w:val="0"/>
      <w:marRight w:val="0"/>
      <w:marTop w:val="0"/>
      <w:marBottom w:val="0"/>
      <w:divBdr>
        <w:top w:val="none" w:sz="0" w:space="0" w:color="auto"/>
        <w:left w:val="none" w:sz="0" w:space="0" w:color="auto"/>
        <w:bottom w:val="none" w:sz="0" w:space="0" w:color="auto"/>
        <w:right w:val="none" w:sz="0" w:space="0" w:color="auto"/>
      </w:divBdr>
    </w:div>
    <w:div w:id="956907376">
      <w:bodyDiv w:val="1"/>
      <w:marLeft w:val="0"/>
      <w:marRight w:val="0"/>
      <w:marTop w:val="0"/>
      <w:marBottom w:val="0"/>
      <w:divBdr>
        <w:top w:val="none" w:sz="0" w:space="0" w:color="auto"/>
        <w:left w:val="none" w:sz="0" w:space="0" w:color="auto"/>
        <w:bottom w:val="none" w:sz="0" w:space="0" w:color="auto"/>
        <w:right w:val="none" w:sz="0" w:space="0" w:color="auto"/>
      </w:divBdr>
    </w:div>
    <w:div w:id="1462306772">
      <w:bodyDiv w:val="1"/>
      <w:marLeft w:val="0"/>
      <w:marRight w:val="0"/>
      <w:marTop w:val="0"/>
      <w:marBottom w:val="0"/>
      <w:divBdr>
        <w:top w:val="none" w:sz="0" w:space="0" w:color="auto"/>
        <w:left w:val="none" w:sz="0" w:space="0" w:color="auto"/>
        <w:bottom w:val="none" w:sz="0" w:space="0" w:color="auto"/>
        <w:right w:val="none" w:sz="0" w:space="0" w:color="auto"/>
      </w:divBdr>
    </w:div>
    <w:div w:id="1600940864">
      <w:bodyDiv w:val="1"/>
      <w:marLeft w:val="0"/>
      <w:marRight w:val="0"/>
      <w:marTop w:val="0"/>
      <w:marBottom w:val="0"/>
      <w:divBdr>
        <w:top w:val="none" w:sz="0" w:space="0" w:color="auto"/>
        <w:left w:val="none" w:sz="0" w:space="0" w:color="auto"/>
        <w:bottom w:val="none" w:sz="0" w:space="0" w:color="auto"/>
        <w:right w:val="none" w:sz="0" w:space="0" w:color="auto"/>
      </w:divBdr>
    </w:div>
    <w:div w:id="1824614969">
      <w:bodyDiv w:val="1"/>
      <w:marLeft w:val="0"/>
      <w:marRight w:val="0"/>
      <w:marTop w:val="0"/>
      <w:marBottom w:val="0"/>
      <w:divBdr>
        <w:top w:val="none" w:sz="0" w:space="0" w:color="auto"/>
        <w:left w:val="none" w:sz="0" w:space="0" w:color="auto"/>
        <w:bottom w:val="none" w:sz="0" w:space="0" w:color="auto"/>
        <w:right w:val="none" w:sz="0" w:space="0" w:color="auto"/>
      </w:divBdr>
    </w:div>
    <w:div w:id="2015188155">
      <w:bodyDiv w:val="1"/>
      <w:marLeft w:val="0"/>
      <w:marRight w:val="0"/>
      <w:marTop w:val="0"/>
      <w:marBottom w:val="0"/>
      <w:divBdr>
        <w:top w:val="none" w:sz="0" w:space="0" w:color="auto"/>
        <w:left w:val="none" w:sz="0" w:space="0" w:color="auto"/>
        <w:bottom w:val="none" w:sz="0" w:space="0" w:color="auto"/>
        <w:right w:val="none" w:sz="0" w:space="0" w:color="auto"/>
      </w:divBdr>
    </w:div>
    <w:div w:id="214423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029A-BD7A-4EEA-83A5-62702155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5943</Words>
  <Characters>33880</Characters>
  <Application>Microsoft Office Word</Application>
  <DocSecurity>0</DocSecurity>
  <Lines>282</Lines>
  <Paragraphs>79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Naim Al Hussaini</Company>
  <LinksUpToDate>false</LinksUpToDate>
  <CharactersWithSpaces>39744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sajaa</dc:creator>
  <cp:lastModifiedBy>DR.Ahmed Saker 2o1O</cp:lastModifiedBy>
  <cp:revision>2</cp:revision>
  <dcterms:created xsi:type="dcterms:W3CDTF">2017-04-30T05:54:00Z</dcterms:created>
  <dcterms:modified xsi:type="dcterms:W3CDTF">2017-04-30T05:54:00Z</dcterms:modified>
</cp:coreProperties>
</file>