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3E" w:rsidRDefault="00846FB6" w:rsidP="00E86982">
      <w:pPr>
        <w:bidi w:val="0"/>
        <w:jc w:val="both"/>
        <w:outlineLvl w:val="0"/>
        <w:rPr>
          <w:rFonts w:asciiTheme="majorBidi" w:hAnsiTheme="majorBidi" w:cstheme="majorBidi"/>
          <w:b/>
          <w:bCs/>
          <w:sz w:val="32"/>
          <w:szCs w:val="32"/>
          <w:lang w:bidi="ar-IQ"/>
        </w:rPr>
      </w:pPr>
      <w:r>
        <w:rPr>
          <w:rFonts w:asciiTheme="majorBidi" w:hAnsiTheme="majorBidi" w:cstheme="majorBidi"/>
          <w:b/>
          <w:bCs/>
          <w:noProof/>
          <w:sz w:val="32"/>
          <w:szCs w:val="32"/>
        </w:rPr>
        <w:pict>
          <v:shapetype id="_x0000_t202" coordsize="21600,21600" o:spt="202" path="m,l,21600r21600,l21600,xe">
            <v:stroke joinstyle="miter"/>
            <v:path gradientshapeok="t" o:connecttype="rect"/>
          </v:shapetype>
          <v:shape id="_x0000_s1028" type="#_x0000_t202" style="position:absolute;left:0;text-align:left;margin-left:-38.15pt;margin-top:-2.1pt;width:239.35pt;height:130.2pt;z-index:251658240" filled="f" stroked="f">
            <v:textbox style="mso-next-textbox:#_x0000_s1028">
              <w:txbxContent>
                <w:p w:rsidR="0035459D" w:rsidRPr="001447D9" w:rsidRDefault="0035459D" w:rsidP="00E86982">
                  <w:pPr>
                    <w:bidi w:val="0"/>
                    <w:rPr>
                      <w:rFonts w:asciiTheme="majorBidi" w:hAnsiTheme="majorBidi" w:cstheme="majorBidi"/>
                      <w:b/>
                      <w:bCs/>
                      <w:sz w:val="28"/>
                      <w:szCs w:val="28"/>
                      <w:lang w:bidi="ar-IQ"/>
                    </w:rPr>
                  </w:pPr>
                  <w:r w:rsidRPr="001447D9">
                    <w:rPr>
                      <w:rFonts w:asciiTheme="majorBidi" w:hAnsiTheme="majorBidi" w:cstheme="majorBidi"/>
                      <w:b/>
                      <w:bCs/>
                      <w:sz w:val="28"/>
                      <w:szCs w:val="28"/>
                      <w:lang w:bidi="ar-IQ"/>
                    </w:rPr>
                    <w:t>Republic of Iraq</w:t>
                  </w:r>
                </w:p>
                <w:p w:rsidR="0035459D" w:rsidRPr="001447D9" w:rsidRDefault="0035459D" w:rsidP="00E86982">
                  <w:pPr>
                    <w:bidi w:val="0"/>
                    <w:rPr>
                      <w:rFonts w:asciiTheme="majorBidi" w:hAnsiTheme="majorBidi" w:cstheme="majorBidi"/>
                      <w:b/>
                      <w:bCs/>
                      <w:sz w:val="28"/>
                      <w:szCs w:val="28"/>
                      <w:lang w:bidi="ar-IQ"/>
                    </w:rPr>
                  </w:pPr>
                  <w:r w:rsidRPr="001447D9">
                    <w:rPr>
                      <w:rFonts w:asciiTheme="majorBidi" w:hAnsiTheme="majorBidi" w:cstheme="majorBidi"/>
                      <w:b/>
                      <w:bCs/>
                      <w:sz w:val="28"/>
                      <w:szCs w:val="28"/>
                      <w:lang w:bidi="ar-IQ"/>
                    </w:rPr>
                    <w:t>Ministry of higher education and scientific research</w:t>
                  </w:r>
                </w:p>
                <w:p w:rsidR="0035459D" w:rsidRPr="001447D9" w:rsidRDefault="0035459D" w:rsidP="00E86982">
                  <w:pPr>
                    <w:bidi w:val="0"/>
                    <w:rPr>
                      <w:rFonts w:asciiTheme="majorBidi" w:hAnsiTheme="majorBidi" w:cstheme="majorBidi"/>
                      <w:b/>
                      <w:bCs/>
                      <w:sz w:val="28"/>
                      <w:szCs w:val="28"/>
                      <w:lang w:bidi="ar-IQ"/>
                    </w:rPr>
                  </w:pPr>
                  <w:r w:rsidRPr="001447D9">
                    <w:rPr>
                      <w:rFonts w:asciiTheme="majorBidi" w:hAnsiTheme="majorBidi" w:cstheme="majorBidi"/>
                      <w:b/>
                      <w:bCs/>
                      <w:sz w:val="28"/>
                      <w:szCs w:val="28"/>
                      <w:lang w:bidi="ar-IQ"/>
                    </w:rPr>
                    <w:t>University of Baghdad</w:t>
                  </w:r>
                </w:p>
                <w:p w:rsidR="0035459D" w:rsidRPr="001447D9" w:rsidRDefault="0035459D" w:rsidP="00E86982">
                  <w:pPr>
                    <w:bidi w:val="0"/>
                    <w:rPr>
                      <w:rFonts w:asciiTheme="majorBidi" w:hAnsiTheme="majorBidi" w:cstheme="majorBidi"/>
                      <w:b/>
                      <w:bCs/>
                      <w:sz w:val="28"/>
                      <w:szCs w:val="28"/>
                      <w:lang w:bidi="ar-IQ"/>
                    </w:rPr>
                  </w:pPr>
                  <w:r w:rsidRPr="001447D9">
                    <w:rPr>
                      <w:rFonts w:asciiTheme="majorBidi" w:hAnsiTheme="majorBidi" w:cstheme="majorBidi"/>
                      <w:b/>
                      <w:bCs/>
                      <w:sz w:val="28"/>
                      <w:szCs w:val="28"/>
                      <w:lang w:bidi="ar-IQ"/>
                    </w:rPr>
                    <w:t>College of Dentistry</w:t>
                  </w:r>
                </w:p>
                <w:p w:rsidR="0035459D" w:rsidRDefault="0035459D" w:rsidP="00E86982">
                  <w:pPr>
                    <w:bidi w:val="0"/>
                    <w:rPr>
                      <w:lang w:bidi="ar-IQ"/>
                    </w:rPr>
                  </w:pPr>
                </w:p>
              </w:txbxContent>
            </v:textbox>
            <w10:wrap anchorx="page"/>
          </v:shape>
        </w:pict>
      </w:r>
      <w:r w:rsidR="00E86982">
        <w:rPr>
          <w:rFonts w:asciiTheme="majorBidi" w:hAnsiTheme="majorBidi" w:cstheme="majorBidi"/>
          <w:b/>
          <w:bCs/>
          <w:noProof/>
          <w:sz w:val="32"/>
          <w:szCs w:val="32"/>
        </w:rPr>
        <w:drawing>
          <wp:anchor distT="0" distB="0" distL="114300" distR="114300" simplePos="0" relativeHeight="251659264" behindDoc="0" locked="0" layoutInCell="1" allowOverlap="1">
            <wp:simplePos x="0" y="0"/>
            <wp:positionH relativeFrom="margin">
              <wp:posOffset>3757295</wp:posOffset>
            </wp:positionH>
            <wp:positionV relativeFrom="margin">
              <wp:posOffset>-27305</wp:posOffset>
            </wp:positionV>
            <wp:extent cx="1661795" cy="1680845"/>
            <wp:effectExtent l="19050" t="0" r="0" b="0"/>
            <wp:wrapSquare wrapText="bothSides"/>
            <wp:docPr id="17" name="Picture 13" descr="phot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png"/>
                    <pic:cNvPicPr/>
                  </pic:nvPicPr>
                  <pic:blipFill>
                    <a:blip r:embed="rId8" cstate="print"/>
                    <a:stretch>
                      <a:fillRect/>
                    </a:stretch>
                  </pic:blipFill>
                  <pic:spPr>
                    <a:xfrm>
                      <a:off x="0" y="0"/>
                      <a:ext cx="1661795" cy="1680845"/>
                    </a:xfrm>
                    <a:prstGeom prst="rect">
                      <a:avLst/>
                    </a:prstGeom>
                  </pic:spPr>
                </pic:pic>
              </a:graphicData>
            </a:graphic>
          </wp:anchor>
        </w:drawing>
      </w:r>
      <w:r w:rsidR="00C9533B">
        <w:rPr>
          <w:rFonts w:asciiTheme="majorBidi" w:hAnsiTheme="majorBidi" w:cstheme="majorBidi"/>
          <w:b/>
          <w:bCs/>
          <w:sz w:val="32"/>
          <w:szCs w:val="32"/>
          <w:lang w:bidi="ar-IQ"/>
        </w:rPr>
        <w:t xml:space="preserve">                                                                   </w:t>
      </w:r>
    </w:p>
    <w:p w:rsidR="00667A3E" w:rsidRDefault="00846FB6">
      <w:pPr>
        <w:bidi w:val="0"/>
        <w:rPr>
          <w:rFonts w:asciiTheme="majorBidi" w:hAnsiTheme="majorBidi" w:cstheme="majorBidi"/>
          <w:b/>
          <w:bCs/>
          <w:sz w:val="32"/>
          <w:szCs w:val="32"/>
          <w:lang w:bidi="ar-IQ"/>
        </w:rPr>
      </w:pPr>
      <w:r>
        <w:rPr>
          <w:rFonts w:asciiTheme="majorBidi" w:hAnsiTheme="majorBidi" w:cstheme="majorBidi"/>
          <w:b/>
          <w:bCs/>
          <w:noProof/>
          <w:sz w:val="32"/>
          <w:szCs w:val="32"/>
          <w:lang w:eastAsia="zh-TW" w:bidi="ar-IQ"/>
        </w:rPr>
        <w:pict>
          <v:shape id="_x0000_s1029" type="#_x0000_t202" style="position:absolute;margin-left:-30.7pt;margin-top:161.55pt;width:479.6pt;height:496.55pt;z-index:251661312;mso-width-relative:margin;mso-height-relative:margin" filled="f" stroked="f">
            <v:textbox>
              <w:txbxContent>
                <w:p w:rsidR="0035459D" w:rsidRPr="001447D9" w:rsidRDefault="0035459D" w:rsidP="00E86982">
                  <w:pPr>
                    <w:jc w:val="center"/>
                    <w:rPr>
                      <w:rFonts w:asciiTheme="majorBidi" w:hAnsiTheme="majorBidi" w:cstheme="majorBidi"/>
                      <w:b/>
                      <w:bCs/>
                      <w:sz w:val="48"/>
                      <w:szCs w:val="48"/>
                      <w:rtl/>
                      <w:lang w:bidi="ar-IQ"/>
                    </w:rPr>
                  </w:pPr>
                  <w:r w:rsidRPr="001447D9">
                    <w:rPr>
                      <w:rFonts w:asciiTheme="majorBidi" w:hAnsiTheme="majorBidi" w:cstheme="majorBidi"/>
                      <w:b/>
                      <w:bCs/>
                      <w:sz w:val="48"/>
                      <w:szCs w:val="48"/>
                    </w:rPr>
                    <w:t>Cone Beam Computed Tomography and its Application in Orthodontics</w:t>
                  </w:r>
                </w:p>
                <w:p w:rsidR="0035459D" w:rsidRDefault="0035459D" w:rsidP="00E86982">
                  <w:pPr>
                    <w:jc w:val="center"/>
                    <w:rPr>
                      <w:rFonts w:asciiTheme="majorBidi" w:hAnsiTheme="majorBidi" w:cstheme="majorBidi"/>
                      <w:b/>
                      <w:bCs/>
                      <w:sz w:val="36"/>
                      <w:szCs w:val="36"/>
                      <w:lang w:bidi="ar-IQ"/>
                    </w:rPr>
                  </w:pPr>
                  <w:r w:rsidRPr="001447D9">
                    <w:rPr>
                      <w:rFonts w:asciiTheme="majorBidi" w:hAnsiTheme="majorBidi" w:cstheme="majorBidi"/>
                      <w:b/>
                      <w:bCs/>
                      <w:sz w:val="36"/>
                      <w:szCs w:val="36"/>
                      <w:lang w:bidi="ar-IQ"/>
                    </w:rPr>
                    <w:t>A project submitted to the College of Dentistry</w:t>
                  </w:r>
                  <w:r w:rsidR="00E56F92">
                    <w:rPr>
                      <w:rFonts w:asciiTheme="majorBidi" w:hAnsiTheme="majorBidi" w:cstheme="majorBidi"/>
                      <w:b/>
                      <w:bCs/>
                      <w:sz w:val="36"/>
                      <w:szCs w:val="36"/>
                      <w:lang w:bidi="ar-IQ"/>
                    </w:rPr>
                    <w:t xml:space="preserve"> in</w:t>
                  </w:r>
                  <w:r>
                    <w:rPr>
                      <w:rFonts w:asciiTheme="majorBidi" w:hAnsiTheme="majorBidi" w:cstheme="majorBidi"/>
                      <w:b/>
                      <w:bCs/>
                      <w:sz w:val="36"/>
                      <w:szCs w:val="36"/>
                      <w:lang w:bidi="ar-IQ"/>
                    </w:rPr>
                    <w:t xml:space="preserve"> </w:t>
                  </w:r>
                  <w:r w:rsidRPr="001447D9">
                    <w:rPr>
                      <w:rFonts w:asciiTheme="majorBidi" w:hAnsiTheme="majorBidi" w:cstheme="majorBidi"/>
                      <w:b/>
                      <w:bCs/>
                      <w:sz w:val="36"/>
                      <w:szCs w:val="36"/>
                      <w:lang w:bidi="ar-IQ"/>
                    </w:rPr>
                    <w:t>Baghdad University for partial fulfillment of the requirement of B.D.S</w:t>
                  </w:r>
                </w:p>
                <w:p w:rsidR="0035459D" w:rsidRDefault="0035459D" w:rsidP="00E86982">
                  <w:pPr>
                    <w:jc w:val="center"/>
                    <w:rPr>
                      <w:rFonts w:asciiTheme="majorBidi" w:hAnsiTheme="majorBidi" w:cstheme="majorBidi"/>
                      <w:b/>
                      <w:bCs/>
                      <w:sz w:val="36"/>
                      <w:szCs w:val="36"/>
                      <w:rtl/>
                      <w:lang w:bidi="ar-IQ"/>
                    </w:rPr>
                  </w:pPr>
                </w:p>
                <w:p w:rsidR="0035459D" w:rsidRDefault="0035459D" w:rsidP="00E86982">
                  <w:pPr>
                    <w:jc w:val="center"/>
                    <w:rPr>
                      <w:rFonts w:asciiTheme="majorBidi" w:hAnsiTheme="majorBidi" w:cstheme="majorBidi"/>
                      <w:b/>
                      <w:bCs/>
                      <w:sz w:val="36"/>
                      <w:szCs w:val="36"/>
                      <w:lang w:bidi="ar-IQ"/>
                    </w:rPr>
                  </w:pPr>
                </w:p>
                <w:p w:rsidR="0035459D" w:rsidRDefault="0035459D" w:rsidP="00E86982">
                  <w:pPr>
                    <w:jc w:val="center"/>
                    <w:rPr>
                      <w:rFonts w:asciiTheme="majorBidi" w:hAnsiTheme="majorBidi" w:cstheme="majorBidi"/>
                      <w:b/>
                      <w:bCs/>
                      <w:sz w:val="36"/>
                      <w:szCs w:val="36"/>
                      <w:lang w:bidi="ar-IQ"/>
                    </w:rPr>
                  </w:pPr>
                  <w:r>
                    <w:rPr>
                      <w:rFonts w:asciiTheme="majorBidi" w:hAnsiTheme="majorBidi" w:cstheme="majorBidi"/>
                      <w:b/>
                      <w:bCs/>
                      <w:sz w:val="36"/>
                      <w:szCs w:val="36"/>
                      <w:lang w:bidi="ar-IQ"/>
                    </w:rPr>
                    <w:t>By:</w:t>
                  </w:r>
                </w:p>
                <w:p w:rsidR="0035459D" w:rsidRDefault="0035459D" w:rsidP="00E86982">
                  <w:pPr>
                    <w:jc w:val="center"/>
                    <w:rPr>
                      <w:rFonts w:asciiTheme="majorBidi" w:hAnsiTheme="majorBidi" w:cstheme="majorBidi"/>
                      <w:b/>
                      <w:bCs/>
                      <w:sz w:val="36"/>
                      <w:szCs w:val="36"/>
                      <w:lang w:bidi="ar-IQ"/>
                    </w:rPr>
                  </w:pPr>
                  <w:r>
                    <w:rPr>
                      <w:rFonts w:asciiTheme="majorBidi" w:hAnsiTheme="majorBidi" w:cstheme="majorBidi"/>
                      <w:b/>
                      <w:bCs/>
                      <w:sz w:val="36"/>
                      <w:szCs w:val="36"/>
                      <w:lang w:bidi="ar-IQ"/>
                    </w:rPr>
                    <w:t>Thuraya Bashar Fawzy</w:t>
                  </w:r>
                </w:p>
                <w:p w:rsidR="0035459D" w:rsidRDefault="0035459D" w:rsidP="001447D9">
                  <w:pPr>
                    <w:jc w:val="center"/>
                    <w:rPr>
                      <w:rFonts w:asciiTheme="majorBidi" w:hAnsiTheme="majorBidi" w:cstheme="majorBidi"/>
                      <w:b/>
                      <w:bCs/>
                      <w:sz w:val="36"/>
                      <w:szCs w:val="36"/>
                      <w:lang w:bidi="ar-IQ"/>
                    </w:rPr>
                  </w:pPr>
                  <w:r>
                    <w:rPr>
                      <w:rFonts w:asciiTheme="majorBidi" w:hAnsiTheme="majorBidi" w:cstheme="majorBidi"/>
                      <w:b/>
                      <w:bCs/>
                      <w:sz w:val="36"/>
                      <w:szCs w:val="36"/>
                      <w:lang w:bidi="ar-IQ"/>
                    </w:rPr>
                    <w:t>Supervised by:</w:t>
                  </w:r>
                </w:p>
                <w:p w:rsidR="00300395" w:rsidRDefault="00300395" w:rsidP="001447D9">
                  <w:pPr>
                    <w:jc w:val="center"/>
                    <w:rPr>
                      <w:rFonts w:asciiTheme="majorBidi" w:hAnsiTheme="majorBidi" w:cstheme="majorBidi"/>
                      <w:b/>
                      <w:bCs/>
                      <w:sz w:val="36"/>
                      <w:szCs w:val="36"/>
                      <w:lang w:bidi="ar-IQ"/>
                    </w:rPr>
                  </w:pPr>
                  <w:r>
                    <w:rPr>
                      <w:rFonts w:asciiTheme="majorBidi" w:hAnsiTheme="majorBidi" w:cstheme="majorBidi"/>
                      <w:b/>
                      <w:bCs/>
                      <w:sz w:val="36"/>
                      <w:szCs w:val="36"/>
                      <w:lang w:bidi="ar-IQ"/>
                    </w:rPr>
                    <w:t>Assist. Prof. Dr. Abeer Basim Mahmood</w:t>
                  </w:r>
                </w:p>
                <w:p w:rsidR="0035459D" w:rsidRDefault="0035459D" w:rsidP="001447D9">
                  <w:pPr>
                    <w:jc w:val="center"/>
                    <w:rPr>
                      <w:rFonts w:asciiTheme="majorBidi" w:hAnsiTheme="majorBidi" w:cstheme="majorBidi"/>
                      <w:b/>
                      <w:bCs/>
                      <w:sz w:val="36"/>
                      <w:szCs w:val="36"/>
                      <w:lang w:bidi="ar-IQ"/>
                    </w:rPr>
                  </w:pPr>
                </w:p>
                <w:p w:rsidR="0035459D" w:rsidRDefault="0035459D" w:rsidP="001447D9">
                  <w:pPr>
                    <w:jc w:val="center"/>
                    <w:rPr>
                      <w:rFonts w:asciiTheme="majorBidi" w:hAnsiTheme="majorBidi" w:cstheme="majorBidi"/>
                      <w:b/>
                      <w:bCs/>
                      <w:sz w:val="36"/>
                      <w:szCs w:val="36"/>
                      <w:lang w:bidi="ar-IQ"/>
                    </w:rPr>
                  </w:pPr>
                </w:p>
                <w:p w:rsidR="0035459D" w:rsidRDefault="0035459D" w:rsidP="001447D9">
                  <w:pPr>
                    <w:jc w:val="center"/>
                    <w:rPr>
                      <w:rFonts w:asciiTheme="majorBidi" w:hAnsiTheme="majorBidi" w:cstheme="majorBidi"/>
                      <w:b/>
                      <w:bCs/>
                      <w:sz w:val="36"/>
                      <w:szCs w:val="36"/>
                      <w:lang w:bidi="ar-IQ"/>
                    </w:rPr>
                  </w:pPr>
                </w:p>
                <w:p w:rsidR="0035459D" w:rsidRDefault="0035459D" w:rsidP="001447D9">
                  <w:pPr>
                    <w:jc w:val="center"/>
                    <w:rPr>
                      <w:rFonts w:asciiTheme="majorBidi" w:hAnsiTheme="majorBidi" w:cstheme="majorBidi"/>
                      <w:b/>
                      <w:bCs/>
                      <w:sz w:val="36"/>
                      <w:szCs w:val="36"/>
                      <w:lang w:bidi="ar-IQ"/>
                    </w:rPr>
                  </w:pPr>
                </w:p>
                <w:p w:rsidR="0035459D" w:rsidRPr="001447D9" w:rsidRDefault="0035459D" w:rsidP="001447D9">
                  <w:pPr>
                    <w:jc w:val="center"/>
                    <w:rPr>
                      <w:rFonts w:asciiTheme="majorBidi" w:hAnsiTheme="majorBidi" w:cstheme="majorBidi"/>
                      <w:b/>
                      <w:bCs/>
                      <w:sz w:val="36"/>
                      <w:szCs w:val="36"/>
                      <w:lang w:bidi="ar-IQ"/>
                    </w:rPr>
                  </w:pPr>
                  <w:r>
                    <w:rPr>
                      <w:rFonts w:asciiTheme="majorBidi" w:hAnsiTheme="majorBidi" w:cstheme="majorBidi"/>
                      <w:b/>
                      <w:bCs/>
                      <w:sz w:val="36"/>
                      <w:szCs w:val="36"/>
                      <w:lang w:bidi="ar-IQ"/>
                    </w:rPr>
                    <w:t>2016-2017</w:t>
                  </w:r>
                </w:p>
                <w:p w:rsidR="0035459D" w:rsidRPr="00E86982" w:rsidRDefault="0035459D" w:rsidP="00E86982">
                  <w:pPr>
                    <w:jc w:val="center"/>
                    <w:rPr>
                      <w:b/>
                      <w:bCs/>
                      <w:sz w:val="48"/>
                      <w:szCs w:val="48"/>
                      <w:lang w:bidi="ar-IQ"/>
                    </w:rPr>
                  </w:pPr>
                </w:p>
                <w:p w:rsidR="0035459D" w:rsidRDefault="0035459D">
                  <w:pPr>
                    <w:rPr>
                      <w:lang w:bidi="ar-IQ"/>
                    </w:rPr>
                  </w:pPr>
                </w:p>
              </w:txbxContent>
            </v:textbox>
          </v:shape>
        </w:pict>
      </w:r>
      <w:r w:rsidR="00667A3E">
        <w:rPr>
          <w:rFonts w:asciiTheme="majorBidi" w:hAnsiTheme="majorBidi" w:cstheme="majorBidi"/>
          <w:b/>
          <w:bCs/>
          <w:sz w:val="32"/>
          <w:szCs w:val="32"/>
          <w:lang w:bidi="ar-IQ"/>
        </w:rPr>
        <w:br w:type="page"/>
      </w:r>
    </w:p>
    <w:p w:rsidR="009D4408" w:rsidRPr="00FF4317" w:rsidRDefault="009D4408" w:rsidP="003814D5">
      <w:pPr>
        <w:bidi w:val="0"/>
        <w:jc w:val="both"/>
        <w:outlineLvl w:val="0"/>
        <w:rPr>
          <w:rFonts w:asciiTheme="majorBidi" w:hAnsiTheme="majorBidi" w:cstheme="majorBidi"/>
          <w:b/>
          <w:bCs/>
          <w:sz w:val="32"/>
          <w:szCs w:val="32"/>
          <w:lang w:bidi="ar-IQ"/>
        </w:rPr>
      </w:pPr>
      <w:r w:rsidRPr="00FF4317">
        <w:rPr>
          <w:rFonts w:asciiTheme="majorBidi" w:hAnsiTheme="majorBidi" w:cstheme="majorBidi"/>
          <w:b/>
          <w:bCs/>
          <w:sz w:val="32"/>
          <w:szCs w:val="32"/>
          <w:lang w:bidi="ar-IQ"/>
        </w:rPr>
        <w:lastRenderedPageBreak/>
        <w:t>Acknowledgement:</w:t>
      </w:r>
    </w:p>
    <w:p w:rsidR="00BC0461" w:rsidRPr="00FF4317" w:rsidRDefault="009D4408" w:rsidP="006102FD">
      <w:pPr>
        <w:bidi w:val="0"/>
        <w:ind w:firstLine="720"/>
        <w:jc w:val="both"/>
        <w:outlineLvl w:val="0"/>
        <w:rPr>
          <w:rFonts w:asciiTheme="majorBidi" w:hAnsiTheme="majorBidi" w:cstheme="majorBidi"/>
          <w:sz w:val="28"/>
          <w:szCs w:val="28"/>
          <w:lang w:bidi="ar-IQ"/>
        </w:rPr>
      </w:pPr>
      <w:r w:rsidRPr="00FF4317">
        <w:rPr>
          <w:rFonts w:asciiTheme="majorBidi" w:hAnsiTheme="majorBidi" w:cstheme="majorBidi"/>
          <w:sz w:val="28"/>
          <w:szCs w:val="28"/>
          <w:lang w:bidi="ar-IQ"/>
        </w:rPr>
        <w:t xml:space="preserve">I would like to </w:t>
      </w:r>
      <w:r w:rsidR="00DF30E1" w:rsidRPr="00FF4317">
        <w:rPr>
          <w:rFonts w:asciiTheme="majorBidi" w:hAnsiTheme="majorBidi" w:cstheme="majorBidi"/>
          <w:sz w:val="28"/>
          <w:szCs w:val="28"/>
          <w:lang w:bidi="ar-IQ"/>
        </w:rPr>
        <w:t>thank my supervisor Dr.</w:t>
      </w:r>
      <w:r w:rsidR="00300395" w:rsidRPr="00FF4317">
        <w:rPr>
          <w:rFonts w:asciiTheme="majorBidi" w:hAnsiTheme="majorBidi" w:cstheme="majorBidi"/>
          <w:sz w:val="28"/>
          <w:szCs w:val="28"/>
          <w:lang w:bidi="ar-IQ"/>
        </w:rPr>
        <w:t xml:space="preserve"> </w:t>
      </w:r>
      <w:r w:rsidR="00493A76" w:rsidRPr="00FF4317">
        <w:rPr>
          <w:rFonts w:asciiTheme="majorBidi" w:hAnsiTheme="majorBidi" w:cstheme="majorBidi"/>
          <w:sz w:val="28"/>
          <w:szCs w:val="28"/>
          <w:lang w:bidi="ar-IQ"/>
        </w:rPr>
        <w:t>Abeer Basim Mahmood</w:t>
      </w:r>
      <w:r w:rsidR="00DF30E1" w:rsidRPr="00FF4317">
        <w:rPr>
          <w:rFonts w:asciiTheme="majorBidi" w:hAnsiTheme="majorBidi" w:cstheme="majorBidi"/>
          <w:sz w:val="28"/>
          <w:szCs w:val="28"/>
          <w:lang w:bidi="ar-IQ"/>
        </w:rPr>
        <w:t xml:space="preserve">  for her valuable advice, guidance and encouragement throughout this work.</w:t>
      </w:r>
    </w:p>
    <w:p w:rsidR="00876FD7" w:rsidRPr="00FF4317" w:rsidRDefault="00DF30E1" w:rsidP="006102FD">
      <w:pPr>
        <w:bidi w:val="0"/>
        <w:ind w:firstLine="720"/>
        <w:jc w:val="both"/>
        <w:outlineLvl w:val="0"/>
        <w:rPr>
          <w:rFonts w:asciiTheme="majorBidi" w:hAnsiTheme="majorBidi" w:cstheme="majorBidi"/>
          <w:sz w:val="28"/>
          <w:szCs w:val="28"/>
          <w:lang w:bidi="ar-IQ"/>
        </w:rPr>
      </w:pPr>
      <w:r w:rsidRPr="00FF4317">
        <w:rPr>
          <w:rFonts w:asciiTheme="majorBidi" w:hAnsiTheme="majorBidi" w:cstheme="majorBidi"/>
          <w:sz w:val="28"/>
          <w:szCs w:val="28"/>
          <w:lang w:bidi="ar-IQ"/>
        </w:rPr>
        <w:t>Also my special thanks to my fam</w:t>
      </w:r>
      <w:r w:rsidR="006102FD" w:rsidRPr="00FF4317">
        <w:rPr>
          <w:rFonts w:asciiTheme="majorBidi" w:hAnsiTheme="majorBidi" w:cstheme="majorBidi"/>
          <w:sz w:val="28"/>
          <w:szCs w:val="28"/>
          <w:lang w:bidi="ar-IQ"/>
        </w:rPr>
        <w:t xml:space="preserve">ily for their encouragement </w:t>
      </w:r>
      <w:r w:rsidR="0057474B" w:rsidRPr="00FF4317">
        <w:rPr>
          <w:rFonts w:asciiTheme="majorBidi" w:hAnsiTheme="majorBidi" w:cstheme="majorBidi"/>
          <w:sz w:val="28"/>
          <w:szCs w:val="28"/>
          <w:lang w:bidi="ar-IQ"/>
        </w:rPr>
        <w:t>and</w:t>
      </w:r>
      <w:r w:rsidR="006102FD" w:rsidRPr="00FF4317">
        <w:rPr>
          <w:rFonts w:asciiTheme="majorBidi" w:hAnsiTheme="majorBidi" w:cstheme="majorBidi"/>
          <w:sz w:val="28"/>
          <w:szCs w:val="28"/>
          <w:lang w:bidi="ar-IQ"/>
        </w:rPr>
        <w:t xml:space="preserve"> </w:t>
      </w:r>
      <w:r w:rsidR="00BC0461" w:rsidRPr="00FF4317">
        <w:rPr>
          <w:rFonts w:asciiTheme="majorBidi" w:hAnsiTheme="majorBidi" w:cstheme="majorBidi"/>
          <w:sz w:val="28"/>
          <w:szCs w:val="28"/>
          <w:lang w:bidi="ar-IQ"/>
        </w:rPr>
        <w:t>support.</w:t>
      </w:r>
    </w:p>
    <w:p w:rsidR="00FF4317" w:rsidRPr="00BC0461" w:rsidRDefault="00FF4317" w:rsidP="00FF4317">
      <w:pPr>
        <w:bidi w:val="0"/>
        <w:ind w:firstLine="720"/>
        <w:jc w:val="both"/>
        <w:outlineLvl w:val="0"/>
        <w:rPr>
          <w:rFonts w:asciiTheme="majorBidi" w:hAnsiTheme="majorBidi" w:cstheme="majorBidi"/>
          <w:sz w:val="32"/>
          <w:szCs w:val="32"/>
          <w:lang w:bidi="ar-IQ"/>
        </w:rPr>
        <w:sectPr w:rsidR="00FF4317" w:rsidRPr="00BC0461" w:rsidSect="00930A55">
          <w:footerReference w:type="default" r:id="rId9"/>
          <w:pgSz w:w="11906" w:h="16838"/>
          <w:pgMar w:top="1440" w:right="1800" w:bottom="1440" w:left="1800" w:header="708" w:footer="708" w:gutter="0"/>
          <w:pgBorders w:display="firstPage" w:offsetFrom="page">
            <w:top w:val="threeDEmboss" w:sz="12" w:space="24" w:color="auto"/>
            <w:left w:val="threeDEmboss" w:sz="12" w:space="24" w:color="auto"/>
            <w:bottom w:val="threeDEngrave" w:sz="12" w:space="24" w:color="auto"/>
            <w:right w:val="threeDEngrave" w:sz="12" w:space="24" w:color="auto"/>
          </w:pgBorders>
          <w:pgNumType w:start="1"/>
          <w:cols w:space="708"/>
          <w:bidi/>
          <w:rtlGutter/>
          <w:docGrid w:linePitch="360"/>
        </w:sectPr>
      </w:pPr>
    </w:p>
    <w:p w:rsidR="00FF4317" w:rsidRPr="00FF4317" w:rsidRDefault="00876FD7" w:rsidP="00FF4317">
      <w:pPr>
        <w:pStyle w:val="Heading2"/>
        <w:bidi w:val="0"/>
        <w:rPr>
          <w:rFonts w:asciiTheme="majorBidi" w:hAnsiTheme="majorBidi"/>
          <w:color w:val="000000" w:themeColor="text1"/>
          <w:sz w:val="32"/>
          <w:szCs w:val="32"/>
        </w:rPr>
      </w:pPr>
      <w:r>
        <w:rPr>
          <w:rFonts w:asciiTheme="majorBidi" w:hAnsiTheme="majorBidi"/>
          <w:b w:val="0"/>
          <w:bCs w:val="0"/>
          <w:sz w:val="32"/>
          <w:szCs w:val="32"/>
          <w:lang w:bidi="ar-IQ"/>
        </w:rPr>
        <w:lastRenderedPageBreak/>
        <w:t xml:space="preserve"> </w:t>
      </w:r>
      <w:r w:rsidR="00FF4317" w:rsidRPr="00FF4317">
        <w:rPr>
          <w:rFonts w:asciiTheme="majorBidi" w:hAnsiTheme="majorBidi"/>
          <w:color w:val="000000" w:themeColor="text1"/>
          <w:sz w:val="32"/>
          <w:szCs w:val="32"/>
        </w:rPr>
        <w:t>Abstract</w:t>
      </w:r>
    </w:p>
    <w:p w:rsidR="00FF4317" w:rsidRPr="00FF4317" w:rsidRDefault="00FF4317" w:rsidP="00306B11">
      <w:pPr>
        <w:pStyle w:val="NormalWeb"/>
        <w:spacing w:line="276" w:lineRule="auto"/>
        <w:ind w:firstLine="720"/>
        <w:jc w:val="both"/>
        <w:rPr>
          <w:sz w:val="28"/>
          <w:szCs w:val="28"/>
        </w:rPr>
      </w:pPr>
      <w:r w:rsidRPr="00FF4317">
        <w:rPr>
          <w:rFonts w:asciiTheme="majorBidi" w:hAnsiTheme="majorBidi" w:cstheme="majorBidi"/>
          <w:sz w:val="28"/>
          <w:szCs w:val="28"/>
        </w:rPr>
        <w:t>The application of innovative technologies in dentistry and orthodontics has been very interesting to observe. The development of cone-beam computed tomography (CBCT) as a preferred imaging procedure for comprehensive orthodontic treatment is of particular interest. The information obtained from CBCT imaging provides several substantial advantages. For example, CBCT imaging provides accurate measurements, improves localization of impacted teeth, provides visualization of airway abnormalities, it identifies and quantifies asymmetry, it can be used to assess periodontal structures, to identify endodontic problems, to plan placement sites for temporary skeletal anchorage devices, and to view condylar positions and temporomandibular joint (TMJ) bony structures according to the practitioner’s knowledge at the time of orthodontic diagnosis. Moreover, CBCT imaging involves only a minimal increase in radiation dose relative to combined diagnostic modern digital panoramic and cephalometric imaging. The aim of this article is to provide a comprehensive overview of CBCT imaging, including its technique, advantages, and applications in orthodontics</w:t>
      </w:r>
      <w:r w:rsidRPr="00FF4317">
        <w:rPr>
          <w:sz w:val="28"/>
          <w:szCs w:val="28"/>
        </w:rPr>
        <w:t>.</w:t>
      </w:r>
    </w:p>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bookmarkStart w:id="0" w:name="_Toc479383227"/>
    </w:p>
    <w:p w:rsidR="00306B11" w:rsidRPr="00306B11" w:rsidRDefault="00306B11" w:rsidP="00306B11"/>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p>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p>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p>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p>
    <w:p w:rsidR="00FF4317" w:rsidRDefault="00FF4317" w:rsidP="00FF4317">
      <w:pPr>
        <w:pStyle w:val="TOCHeading"/>
        <w:spacing w:line="23" w:lineRule="atLeast"/>
        <w:rPr>
          <w:rFonts w:asciiTheme="majorBidi" w:eastAsiaTheme="minorHAnsi" w:hAnsiTheme="majorBidi" w:cstheme="minorBidi"/>
          <w:b w:val="0"/>
          <w:bCs w:val="0"/>
          <w:color w:val="auto"/>
          <w:sz w:val="22"/>
          <w:szCs w:val="22"/>
        </w:rPr>
      </w:pPr>
    </w:p>
    <w:p w:rsidR="00FF4317" w:rsidRPr="00FF4317" w:rsidRDefault="00FF4317" w:rsidP="00FF4317"/>
    <w:p w:rsidR="00FF4317" w:rsidRPr="00FF4317" w:rsidRDefault="00FF4317" w:rsidP="00FF4317"/>
    <w:sdt>
      <w:sdtPr>
        <w:rPr>
          <w:rFonts w:asciiTheme="majorBidi" w:eastAsiaTheme="minorHAnsi" w:hAnsiTheme="majorBidi" w:cstheme="minorBidi"/>
          <w:b w:val="0"/>
          <w:bCs w:val="0"/>
          <w:color w:val="auto"/>
          <w:sz w:val="22"/>
          <w:szCs w:val="22"/>
        </w:rPr>
        <w:id w:val="35119501"/>
        <w:docPartObj>
          <w:docPartGallery w:val="Table of Contents"/>
          <w:docPartUnique/>
        </w:docPartObj>
      </w:sdtPr>
      <w:sdtContent>
        <w:p w:rsidR="00FF4317" w:rsidRDefault="00FF4317" w:rsidP="00FF4317">
          <w:pPr>
            <w:pStyle w:val="TOCHeading"/>
            <w:spacing w:line="23" w:lineRule="atLeast"/>
            <w:rPr>
              <w:rFonts w:asciiTheme="majorBidi" w:hAnsiTheme="majorBidi"/>
              <w:sz w:val="32"/>
              <w:szCs w:val="32"/>
            </w:rPr>
          </w:pPr>
          <w:r w:rsidRPr="00FF4317">
            <w:rPr>
              <w:rFonts w:asciiTheme="majorBidi" w:hAnsiTheme="majorBidi"/>
              <w:color w:val="000000" w:themeColor="text1"/>
              <w:sz w:val="32"/>
              <w:szCs w:val="32"/>
            </w:rPr>
            <w:t>List of Contents</w:t>
          </w:r>
        </w:p>
        <w:p w:rsidR="00FF4317" w:rsidRPr="00FF4317" w:rsidRDefault="00FF4317" w:rsidP="00FF4317"/>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lang w:bidi="ar-IQ"/>
            </w:rPr>
          </w:pPr>
          <w:r w:rsidRPr="00115AD4">
            <w:rPr>
              <w:rFonts w:asciiTheme="majorBidi" w:hAnsiTheme="majorBidi" w:cstheme="majorBidi"/>
              <w:sz w:val="28"/>
              <w:szCs w:val="28"/>
            </w:rPr>
            <w:fldChar w:fldCharType="begin"/>
          </w:r>
          <w:r w:rsidRPr="00115AD4">
            <w:rPr>
              <w:rFonts w:asciiTheme="majorBidi" w:hAnsiTheme="majorBidi" w:cstheme="majorBidi"/>
              <w:sz w:val="28"/>
              <w:szCs w:val="28"/>
            </w:rPr>
            <w:instrText xml:space="preserve"> TOC \o "1-3" \h \z \u </w:instrText>
          </w:r>
          <w:r w:rsidRPr="00115AD4">
            <w:rPr>
              <w:rFonts w:asciiTheme="majorBidi" w:hAnsiTheme="majorBidi" w:cstheme="majorBidi"/>
              <w:sz w:val="28"/>
              <w:szCs w:val="28"/>
            </w:rPr>
            <w:fldChar w:fldCharType="separate"/>
          </w:r>
          <w:hyperlink w:anchor="_Toc479383227" w:history="1">
            <w:r w:rsidRPr="00115AD4">
              <w:rPr>
                <w:rStyle w:val="Hyperlink"/>
                <w:rFonts w:asciiTheme="majorBidi" w:hAnsiTheme="majorBidi" w:cstheme="majorBidi"/>
                <w:b/>
                <w:bCs/>
                <w:noProof/>
                <w:sz w:val="28"/>
                <w:szCs w:val="28"/>
                <w:lang w:bidi="ar-IQ"/>
              </w:rPr>
              <w:t>1.1 Introduction</w:t>
            </w:r>
            <w:r w:rsidRPr="00115AD4">
              <w:rPr>
                <w:rFonts w:asciiTheme="majorBidi" w:hAnsiTheme="majorBidi" w:cstheme="majorBidi"/>
                <w:noProof/>
                <w:webHidden/>
                <w:sz w:val="28"/>
                <w:szCs w:val="28"/>
                <w:rtl/>
              </w:rPr>
              <w:tab/>
            </w:r>
            <w:r w:rsidRPr="0057474B">
              <w:rPr>
                <w:rStyle w:val="Hyperlink"/>
                <w:rFonts w:asciiTheme="majorBidi" w:hAnsiTheme="majorBidi" w:cstheme="majorBidi"/>
                <w:noProof/>
                <w:sz w:val="28"/>
                <w:szCs w:val="28"/>
              </w:rPr>
              <w:t>1</w:t>
            </w:r>
          </w:hyperlink>
        </w:p>
        <w:p w:rsidR="00FF4317" w:rsidRPr="00115AD4" w:rsidRDefault="00FF4317" w:rsidP="00FF4317">
          <w:pPr>
            <w:bidi w:val="0"/>
            <w:spacing w:line="23" w:lineRule="atLeast"/>
            <w:jc w:val="both"/>
            <w:rPr>
              <w:rFonts w:asciiTheme="majorBidi" w:hAnsiTheme="majorBidi" w:cstheme="majorBidi"/>
              <w:b/>
              <w:bCs/>
              <w:noProof/>
              <w:sz w:val="28"/>
              <w:szCs w:val="28"/>
              <w:lang w:bidi="ar-IQ"/>
            </w:rPr>
          </w:pPr>
          <w:r w:rsidRPr="00115AD4">
            <w:rPr>
              <w:rFonts w:asciiTheme="majorBidi" w:hAnsiTheme="majorBidi" w:cstheme="majorBidi"/>
              <w:b/>
              <w:bCs/>
              <w:noProof/>
              <w:sz w:val="28"/>
              <w:szCs w:val="28"/>
              <w:lang w:bidi="ar-IQ"/>
            </w:rPr>
            <w:t>1.2 Cone beam computed tomography in orthodontics</w:t>
          </w:r>
          <w:r>
            <w:rPr>
              <w:rFonts w:asciiTheme="majorBidi" w:hAnsiTheme="majorBidi" w:cstheme="majorBidi"/>
              <w:noProof/>
              <w:sz w:val="28"/>
              <w:szCs w:val="28"/>
              <w:lang w:bidi="ar-IQ"/>
            </w:rPr>
            <w:t xml:space="preserve"> ...…………</w:t>
          </w:r>
          <w:r w:rsidRPr="00115AD4">
            <w:rPr>
              <w:rFonts w:asciiTheme="majorBidi" w:hAnsiTheme="majorBidi" w:cstheme="majorBidi"/>
              <w:noProof/>
              <w:sz w:val="28"/>
              <w:szCs w:val="28"/>
              <w:lang w:bidi="ar-IQ"/>
            </w:rPr>
            <w:t>…</w:t>
          </w:r>
          <w:r w:rsidRPr="0057474B">
            <w:rPr>
              <w:rFonts w:asciiTheme="majorBidi" w:hAnsiTheme="majorBidi" w:cstheme="majorBidi"/>
              <w:noProof/>
              <w:sz w:val="28"/>
              <w:szCs w:val="28"/>
              <w:lang w:bidi="ar-IQ"/>
            </w:rPr>
            <w:t>1</w:t>
          </w:r>
        </w:p>
        <w:p w:rsidR="00FF4317" w:rsidRPr="00115AD4" w:rsidRDefault="00FF4317" w:rsidP="00FF4317">
          <w:pPr>
            <w:bidi w:val="0"/>
            <w:spacing w:line="23" w:lineRule="atLeast"/>
            <w:jc w:val="both"/>
            <w:rPr>
              <w:rFonts w:asciiTheme="majorBidi" w:hAnsiTheme="majorBidi" w:cstheme="majorBidi"/>
              <w:noProof/>
              <w:sz w:val="28"/>
              <w:szCs w:val="28"/>
              <w:rtl/>
              <w:lang w:bidi="ar-IQ"/>
            </w:rPr>
          </w:pPr>
          <w:r w:rsidRPr="00115AD4">
            <w:rPr>
              <w:rFonts w:asciiTheme="majorBidi" w:hAnsiTheme="majorBidi" w:cstheme="majorBidi"/>
              <w:b/>
              <w:bCs/>
              <w:noProof/>
              <w:sz w:val="28"/>
              <w:szCs w:val="28"/>
              <w:lang w:bidi="ar-IQ"/>
            </w:rPr>
            <w:t>1.3 Technical description of CBCT</w:t>
          </w:r>
          <w:r>
            <w:rPr>
              <w:rFonts w:asciiTheme="majorBidi" w:hAnsiTheme="majorBidi" w:cstheme="majorBidi"/>
              <w:b/>
              <w:bCs/>
              <w:noProof/>
              <w:sz w:val="28"/>
              <w:szCs w:val="28"/>
              <w:lang w:bidi="ar-IQ"/>
            </w:rPr>
            <w:t xml:space="preserve"> .</w:t>
          </w:r>
          <w:r>
            <w:rPr>
              <w:rFonts w:asciiTheme="majorBidi" w:hAnsiTheme="majorBidi" w:cstheme="majorBidi"/>
              <w:noProof/>
              <w:sz w:val="28"/>
              <w:szCs w:val="28"/>
              <w:lang w:bidi="ar-IQ"/>
            </w:rPr>
            <w:t>……</w:t>
          </w:r>
          <w:r w:rsidRPr="00115AD4">
            <w:rPr>
              <w:rFonts w:asciiTheme="majorBidi" w:hAnsiTheme="majorBidi" w:cstheme="majorBidi"/>
              <w:noProof/>
              <w:sz w:val="28"/>
              <w:szCs w:val="28"/>
              <w:lang w:bidi="ar-IQ"/>
            </w:rPr>
            <w:t>……</w:t>
          </w:r>
          <w:r>
            <w:rPr>
              <w:rFonts w:asciiTheme="majorBidi" w:hAnsiTheme="majorBidi" w:cstheme="majorBidi"/>
              <w:noProof/>
              <w:sz w:val="28"/>
              <w:szCs w:val="28"/>
              <w:lang w:bidi="ar-IQ"/>
            </w:rPr>
            <w:t>..</w:t>
          </w:r>
          <w:r w:rsidRPr="00115AD4">
            <w:rPr>
              <w:rFonts w:asciiTheme="majorBidi" w:hAnsiTheme="majorBidi" w:cstheme="majorBidi"/>
              <w:noProof/>
              <w:sz w:val="28"/>
              <w:szCs w:val="28"/>
              <w:lang w:bidi="ar-IQ"/>
            </w:rPr>
            <w:t>………</w:t>
          </w:r>
          <w:r>
            <w:rPr>
              <w:rFonts w:asciiTheme="majorBidi" w:hAnsiTheme="majorBidi" w:cstheme="majorBidi"/>
              <w:noProof/>
              <w:sz w:val="28"/>
              <w:szCs w:val="28"/>
              <w:lang w:bidi="ar-IQ"/>
            </w:rPr>
            <w:t>………..…….. 6</w:t>
          </w:r>
        </w:p>
        <w:p w:rsidR="00FF4317" w:rsidRPr="00115AD4" w:rsidRDefault="00FF4317" w:rsidP="00FF4317">
          <w:pPr>
            <w:pStyle w:val="TOC1"/>
            <w:tabs>
              <w:tab w:val="right" w:leader="dot" w:pos="8296"/>
            </w:tabs>
            <w:bidi w:val="0"/>
            <w:spacing w:line="23" w:lineRule="atLeast"/>
            <w:jc w:val="both"/>
            <w:rPr>
              <w:rStyle w:val="Hyperlink"/>
              <w:rFonts w:asciiTheme="majorBidi" w:hAnsiTheme="majorBidi" w:cstheme="majorBidi"/>
              <w:noProof/>
              <w:sz w:val="28"/>
              <w:szCs w:val="28"/>
              <w:rtl/>
            </w:rPr>
          </w:pPr>
          <w:hyperlink w:anchor="_Toc479383228" w:history="1">
            <w:r w:rsidRPr="00115AD4">
              <w:rPr>
                <w:rStyle w:val="Hyperlink"/>
                <w:rFonts w:asciiTheme="majorBidi" w:hAnsiTheme="majorBidi" w:cstheme="majorBidi"/>
                <w:b/>
                <w:bCs/>
                <w:noProof/>
                <w:sz w:val="28"/>
                <w:szCs w:val="28"/>
                <w:lang w:bidi="ar-IQ"/>
              </w:rPr>
              <w:t xml:space="preserve">1.4 Advantages </w:t>
            </w:r>
            <w:r>
              <w:rPr>
                <w:rStyle w:val="Hyperlink"/>
                <w:rFonts w:asciiTheme="majorBidi" w:hAnsiTheme="majorBidi" w:cstheme="majorBidi"/>
                <w:b/>
                <w:bCs/>
                <w:noProof/>
                <w:sz w:val="28"/>
                <w:szCs w:val="28"/>
                <w:lang w:bidi="ar-IQ"/>
              </w:rPr>
              <w:t>CB</w:t>
            </w:r>
            <w:r w:rsidRPr="00115AD4">
              <w:rPr>
                <w:rStyle w:val="Hyperlink"/>
                <w:rFonts w:asciiTheme="majorBidi" w:hAnsiTheme="majorBidi" w:cstheme="majorBidi"/>
                <w:b/>
                <w:bCs/>
                <w:noProof/>
                <w:sz w:val="28"/>
                <w:szCs w:val="28"/>
                <w:lang w:bidi="ar-IQ"/>
              </w:rPr>
              <w:t>CT</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8</w:t>
            </w:r>
          </w:hyperlink>
        </w:p>
        <w:p w:rsidR="00FF4317" w:rsidRDefault="00FF4317" w:rsidP="00FF4317">
          <w:pPr>
            <w:bidi w:val="0"/>
            <w:spacing w:line="23" w:lineRule="atLeast"/>
            <w:jc w:val="both"/>
            <w:rPr>
              <w:rFonts w:asciiTheme="majorBidi" w:hAnsiTheme="majorBidi" w:cstheme="majorBidi"/>
              <w:noProof/>
              <w:sz w:val="28"/>
              <w:szCs w:val="28"/>
              <w:lang w:bidi="ar-IQ"/>
            </w:rPr>
          </w:pPr>
          <w:r w:rsidRPr="00115AD4">
            <w:rPr>
              <w:rFonts w:asciiTheme="majorBidi" w:hAnsiTheme="majorBidi" w:cstheme="majorBidi"/>
              <w:b/>
              <w:bCs/>
              <w:noProof/>
              <w:sz w:val="28"/>
              <w:szCs w:val="28"/>
              <w:lang w:bidi="ar-IQ"/>
            </w:rPr>
            <w:t xml:space="preserve">1.5 Limitations of </w:t>
          </w:r>
          <w:r>
            <w:rPr>
              <w:rFonts w:asciiTheme="majorBidi" w:hAnsiTheme="majorBidi" w:cstheme="majorBidi"/>
              <w:b/>
              <w:bCs/>
              <w:noProof/>
              <w:sz w:val="28"/>
              <w:szCs w:val="28"/>
              <w:lang w:bidi="ar-IQ"/>
            </w:rPr>
            <w:t>CB</w:t>
          </w:r>
          <w:r w:rsidRPr="00115AD4">
            <w:rPr>
              <w:rFonts w:asciiTheme="majorBidi" w:hAnsiTheme="majorBidi" w:cstheme="majorBidi"/>
              <w:b/>
              <w:bCs/>
              <w:noProof/>
              <w:sz w:val="28"/>
              <w:szCs w:val="28"/>
              <w:lang w:bidi="ar-IQ"/>
            </w:rPr>
            <w:t>CT</w:t>
          </w:r>
          <w:r w:rsidRPr="00115AD4">
            <w:rPr>
              <w:rFonts w:asciiTheme="majorBidi" w:hAnsiTheme="majorBidi" w:cstheme="majorBidi"/>
              <w:noProof/>
              <w:sz w:val="28"/>
              <w:szCs w:val="28"/>
              <w:lang w:bidi="ar-IQ"/>
            </w:rPr>
            <w:t>…………………………</w:t>
          </w:r>
          <w:r>
            <w:rPr>
              <w:rFonts w:asciiTheme="majorBidi" w:hAnsiTheme="majorBidi" w:cstheme="majorBidi"/>
              <w:noProof/>
              <w:sz w:val="28"/>
              <w:szCs w:val="28"/>
              <w:lang w:bidi="ar-IQ"/>
            </w:rPr>
            <w:t>………..</w:t>
          </w:r>
          <w:r w:rsidRPr="00115AD4">
            <w:rPr>
              <w:rFonts w:asciiTheme="majorBidi" w:hAnsiTheme="majorBidi" w:cstheme="majorBidi"/>
              <w:noProof/>
              <w:sz w:val="28"/>
              <w:szCs w:val="28"/>
              <w:lang w:bidi="ar-IQ"/>
            </w:rPr>
            <w:t>………….</w:t>
          </w:r>
          <w:r w:rsidRPr="00115AD4">
            <w:rPr>
              <w:rFonts w:asciiTheme="majorBidi" w:hAnsiTheme="majorBidi" w:cstheme="majorBidi"/>
              <w:b/>
              <w:bCs/>
              <w:noProof/>
              <w:sz w:val="28"/>
              <w:szCs w:val="28"/>
              <w:lang w:bidi="ar-IQ"/>
            </w:rPr>
            <w:t xml:space="preserve"> </w:t>
          </w:r>
          <w:r>
            <w:rPr>
              <w:rFonts w:asciiTheme="majorBidi" w:hAnsiTheme="majorBidi" w:cstheme="majorBidi"/>
              <w:noProof/>
              <w:sz w:val="28"/>
              <w:szCs w:val="28"/>
              <w:lang w:bidi="ar-IQ"/>
            </w:rPr>
            <w:t>11</w:t>
          </w:r>
        </w:p>
        <w:p w:rsidR="00FF4317" w:rsidRPr="00115AD4" w:rsidRDefault="00FF4317" w:rsidP="00FF4317">
          <w:pPr>
            <w:bidi w:val="0"/>
            <w:spacing w:line="23" w:lineRule="atLeast"/>
            <w:jc w:val="both"/>
            <w:rPr>
              <w:rFonts w:asciiTheme="majorBidi" w:hAnsiTheme="majorBidi" w:cstheme="majorBidi"/>
              <w:b/>
              <w:bCs/>
              <w:noProof/>
              <w:sz w:val="28"/>
              <w:szCs w:val="28"/>
              <w:lang w:bidi="ar-IQ"/>
            </w:rPr>
          </w:pPr>
          <w:r w:rsidRPr="00876FA1">
            <w:rPr>
              <w:rFonts w:asciiTheme="majorBidi" w:hAnsiTheme="majorBidi" w:cstheme="majorBidi"/>
              <w:b/>
              <w:bCs/>
              <w:noProof/>
              <w:sz w:val="28"/>
              <w:szCs w:val="28"/>
              <w:lang w:bidi="ar-IQ"/>
            </w:rPr>
            <w:t>1.6 The Controversy</w:t>
          </w:r>
          <w:r>
            <w:rPr>
              <w:rFonts w:asciiTheme="majorBidi" w:hAnsiTheme="majorBidi" w:cstheme="majorBidi"/>
              <w:noProof/>
              <w:sz w:val="28"/>
              <w:szCs w:val="28"/>
              <w:lang w:bidi="ar-IQ"/>
            </w:rPr>
            <w:t xml:space="preserve"> …………………………………………………..12</w:t>
          </w:r>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1"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 xml:space="preserve"> Orthodontic applications of CBCT</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14</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2"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 Appli</w:t>
            </w:r>
            <w:r>
              <w:rPr>
                <w:rStyle w:val="Hyperlink"/>
                <w:rFonts w:asciiTheme="majorBidi" w:hAnsiTheme="majorBidi" w:cstheme="majorBidi"/>
                <w:b/>
                <w:bCs/>
                <w:noProof/>
                <w:sz w:val="28"/>
                <w:szCs w:val="28"/>
                <w:lang w:bidi="ar-IQ"/>
              </w:rPr>
              <w:t>cation in orthodontic diagnosis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15</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3"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.1.1 Assessment of skeletal and dental structures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15</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4"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.1.2 Evaluation of impacted teeth</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15</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5"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.1.3 Growth assessment</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16</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6"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.1.4 Pharyngeal airway analysis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16</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7"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.1.5</w:t>
            </w:r>
            <w:r w:rsidRPr="00115AD4">
              <w:rPr>
                <w:rStyle w:val="Hyperlink"/>
                <w:rFonts w:asciiTheme="majorBidi" w:hAnsiTheme="majorBidi" w:cstheme="majorBidi"/>
                <w:noProof/>
                <w:sz w:val="28"/>
                <w:szCs w:val="28"/>
                <w:lang w:bidi="ar-IQ"/>
              </w:rPr>
              <w:t xml:space="preserve"> </w:t>
            </w:r>
            <w:r w:rsidRPr="00115AD4">
              <w:rPr>
                <w:rFonts w:asciiTheme="majorBidi" w:hAnsiTheme="majorBidi" w:cstheme="majorBidi"/>
                <w:b/>
                <w:bCs/>
                <w:noProof/>
                <w:sz w:val="28"/>
                <w:szCs w:val="28"/>
                <w:lang w:bidi="ar-IQ"/>
              </w:rPr>
              <w:t>Assessment of the temporomandibular joint (TMJ) complex in three dimensions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17</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8"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.1.6 Cleft palate assessment</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18</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39"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.2 Applications of CBCT in treatment planning</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19</w:t>
            </w:r>
          </w:hyperlink>
        </w:p>
        <w:p w:rsidR="00FF4317" w:rsidRDefault="00FF4317" w:rsidP="00FF4317">
          <w:pPr>
            <w:pStyle w:val="TOC1"/>
            <w:tabs>
              <w:tab w:val="right" w:leader="dot" w:pos="8296"/>
            </w:tabs>
            <w:bidi w:val="0"/>
            <w:spacing w:line="23" w:lineRule="atLeast"/>
            <w:jc w:val="both"/>
            <w:rPr>
              <w:rStyle w:val="Hyperlink"/>
              <w:rFonts w:asciiTheme="majorBidi" w:hAnsiTheme="majorBidi" w:cstheme="majorBidi"/>
              <w:noProof/>
              <w:sz w:val="28"/>
              <w:szCs w:val="28"/>
              <w:rtl/>
              <w:lang w:bidi="ar-IQ"/>
            </w:rPr>
          </w:pPr>
          <w:hyperlink w:anchor="_Toc479383240"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.2.1 Orthognathic surgical planning</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19</w:t>
            </w:r>
          </w:hyperlink>
        </w:p>
        <w:p w:rsidR="00FF4317" w:rsidRPr="00E5416E" w:rsidRDefault="00FF4317" w:rsidP="00FF4317">
          <w:pPr>
            <w:bidi w:val="0"/>
            <w:spacing w:line="23" w:lineRule="atLeast"/>
            <w:jc w:val="both"/>
            <w:rPr>
              <w:rFonts w:asciiTheme="majorBidi" w:hAnsiTheme="majorBidi" w:cstheme="majorBidi"/>
              <w:b/>
              <w:bCs/>
              <w:sz w:val="28"/>
              <w:szCs w:val="28"/>
              <w:rtl/>
              <w:lang w:bidi="ar-IQ"/>
            </w:rPr>
          </w:pPr>
          <w:r w:rsidRPr="00E5416E">
            <w:rPr>
              <w:rFonts w:asciiTheme="majorBidi" w:hAnsiTheme="majorBidi" w:cstheme="majorBidi"/>
              <w:b/>
              <w:bCs/>
              <w:sz w:val="28"/>
              <w:szCs w:val="28"/>
              <w:lang w:bidi="ar-IQ"/>
            </w:rPr>
            <w:t>1.</w:t>
          </w:r>
          <w:r>
            <w:rPr>
              <w:rFonts w:asciiTheme="majorBidi" w:hAnsiTheme="majorBidi" w:cstheme="majorBidi"/>
              <w:b/>
              <w:bCs/>
              <w:sz w:val="28"/>
              <w:szCs w:val="28"/>
              <w:lang w:bidi="ar-IQ"/>
            </w:rPr>
            <w:t>7</w:t>
          </w:r>
          <w:r w:rsidRPr="00E5416E">
            <w:rPr>
              <w:rFonts w:asciiTheme="majorBidi" w:hAnsiTheme="majorBidi" w:cstheme="majorBidi"/>
              <w:b/>
              <w:bCs/>
              <w:sz w:val="28"/>
              <w:szCs w:val="28"/>
              <w:lang w:bidi="ar-IQ"/>
            </w:rPr>
            <w:t xml:space="preserve">.2.2 Surgical simulation to plan displacement of colored segments                                                                                     </w:t>
          </w:r>
        </w:p>
        <w:p w:rsidR="00FF4317" w:rsidRPr="00E5416E" w:rsidRDefault="00FF4317" w:rsidP="00FF4317">
          <w:pPr>
            <w:bidi w:val="0"/>
            <w:spacing w:line="23" w:lineRule="atLeast"/>
            <w:jc w:val="both"/>
            <w:rPr>
              <w:rtl/>
              <w:lang w:bidi="ar-IQ"/>
            </w:rPr>
          </w:pPr>
          <w:r w:rsidRPr="00E5416E">
            <w:rPr>
              <w:rFonts w:asciiTheme="majorBidi" w:hAnsiTheme="majorBidi" w:cstheme="majorBidi"/>
              <w:b/>
              <w:bCs/>
              <w:sz w:val="28"/>
              <w:szCs w:val="28"/>
              <w:lang w:bidi="ar-IQ"/>
            </w:rPr>
            <w:t>(Planning for placement of temporary anchorage devices TADs)</w:t>
          </w:r>
          <w:r w:rsidRPr="00E5416E">
            <w:rPr>
              <w:rFonts w:asciiTheme="majorBidi" w:hAnsiTheme="majorBidi" w:cstheme="majorBidi"/>
              <w:sz w:val="28"/>
              <w:szCs w:val="28"/>
              <w:lang w:bidi="ar-IQ"/>
            </w:rPr>
            <w:t xml:space="preserve">… </w:t>
          </w:r>
          <w:r>
            <w:rPr>
              <w:rFonts w:asciiTheme="majorBidi" w:hAnsiTheme="majorBidi" w:cstheme="majorBidi"/>
              <w:sz w:val="28"/>
              <w:szCs w:val="28"/>
              <w:lang w:bidi="ar-IQ"/>
            </w:rPr>
            <w:t>20</w:t>
          </w:r>
          <w:r w:rsidRPr="00E5416E">
            <w:rPr>
              <w:rFonts w:asciiTheme="majorBidi" w:hAnsiTheme="majorBidi" w:cstheme="majorBidi"/>
              <w:b/>
              <w:bCs/>
              <w:sz w:val="28"/>
              <w:szCs w:val="28"/>
              <w:lang w:bidi="ar-IQ"/>
            </w:rPr>
            <w:t xml:space="preserve">   </w:t>
          </w:r>
          <w:r w:rsidRPr="00E5416E">
            <w:rPr>
              <w:b/>
              <w:bCs/>
              <w:lang w:bidi="ar-IQ"/>
            </w:rPr>
            <w:t xml:space="preserve">   </w:t>
          </w:r>
        </w:p>
        <w:p w:rsidR="00FF4317" w:rsidRPr="00E5416E" w:rsidRDefault="00FF4317" w:rsidP="00FF4317">
          <w:pPr>
            <w:bidi w:val="0"/>
            <w:spacing w:line="23" w:lineRule="atLeast"/>
            <w:jc w:val="both"/>
            <w:rPr>
              <w:rFonts w:asciiTheme="majorBidi" w:hAnsiTheme="majorBidi" w:cstheme="majorBidi"/>
              <w:b/>
              <w:bCs/>
              <w:sz w:val="28"/>
              <w:szCs w:val="28"/>
              <w:lang w:bidi="ar-IQ"/>
            </w:rPr>
          </w:pPr>
          <w:r w:rsidRPr="00E5416E">
            <w:rPr>
              <w:rFonts w:asciiTheme="majorBidi" w:hAnsiTheme="majorBidi" w:cstheme="majorBidi"/>
              <w:b/>
              <w:bCs/>
              <w:sz w:val="28"/>
              <w:szCs w:val="28"/>
              <w:lang w:bidi="ar-IQ"/>
            </w:rPr>
            <w:t>1.</w:t>
          </w:r>
          <w:r>
            <w:rPr>
              <w:rFonts w:asciiTheme="majorBidi" w:hAnsiTheme="majorBidi" w:cstheme="majorBidi"/>
              <w:b/>
              <w:bCs/>
              <w:sz w:val="28"/>
              <w:szCs w:val="28"/>
              <w:lang w:bidi="ar-IQ"/>
            </w:rPr>
            <w:t>7</w:t>
          </w:r>
          <w:r w:rsidRPr="00E5416E">
            <w:rPr>
              <w:rFonts w:asciiTheme="majorBidi" w:hAnsiTheme="majorBidi" w:cstheme="majorBidi"/>
              <w:b/>
              <w:bCs/>
              <w:sz w:val="28"/>
              <w:szCs w:val="28"/>
              <w:lang w:bidi="ar-IQ"/>
            </w:rPr>
            <w:t>.2.3 Accurate estimation of the space requirement for unerupted/impacted teeth</w:t>
          </w:r>
          <w:r>
            <w:rPr>
              <w:rFonts w:asciiTheme="majorBidi" w:hAnsiTheme="majorBidi" w:cstheme="majorBidi"/>
              <w:b/>
              <w:bCs/>
              <w:sz w:val="28"/>
              <w:szCs w:val="28"/>
              <w:lang w:bidi="ar-IQ"/>
            </w:rPr>
            <w:t xml:space="preserve"> </w:t>
          </w:r>
          <w:r w:rsidRPr="00E5416E">
            <w:rPr>
              <w:rFonts w:asciiTheme="majorBidi" w:hAnsiTheme="majorBidi" w:cstheme="majorBidi"/>
              <w:sz w:val="28"/>
              <w:szCs w:val="28"/>
              <w:lang w:bidi="ar-IQ"/>
            </w:rPr>
            <w:t>…………………………………………</w:t>
          </w:r>
          <w:r>
            <w:rPr>
              <w:rFonts w:asciiTheme="majorBidi" w:hAnsiTheme="majorBidi" w:cstheme="majorBidi"/>
              <w:sz w:val="28"/>
              <w:szCs w:val="28"/>
              <w:lang w:bidi="ar-IQ"/>
            </w:rPr>
            <w:t>.</w:t>
          </w:r>
          <w:r w:rsidRPr="00E5416E">
            <w:rPr>
              <w:rFonts w:asciiTheme="majorBidi" w:hAnsiTheme="majorBidi" w:cstheme="majorBidi"/>
              <w:sz w:val="28"/>
              <w:szCs w:val="28"/>
              <w:lang w:bidi="ar-IQ"/>
            </w:rPr>
            <w:t>…</w:t>
          </w:r>
          <w:r>
            <w:rPr>
              <w:rFonts w:asciiTheme="majorBidi" w:hAnsiTheme="majorBidi" w:cstheme="majorBidi"/>
              <w:sz w:val="28"/>
              <w:szCs w:val="28"/>
              <w:lang w:bidi="ar-IQ"/>
            </w:rPr>
            <w:t>21</w:t>
          </w:r>
          <w:r w:rsidRPr="00E5416E">
            <w:rPr>
              <w:rFonts w:asciiTheme="majorBidi" w:hAnsiTheme="majorBidi" w:cstheme="majorBidi"/>
              <w:b/>
              <w:bCs/>
              <w:sz w:val="28"/>
              <w:szCs w:val="28"/>
              <w:lang w:bidi="ar-IQ"/>
            </w:rPr>
            <w:t xml:space="preserve">                                                          </w:t>
          </w:r>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41"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.2.4 Fabrication of custom orthodontic appliances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21</w:t>
            </w:r>
          </w:hyperlink>
        </w:p>
        <w:p w:rsidR="00FF4317" w:rsidRPr="00115AD4" w:rsidRDefault="00FF4317" w:rsidP="00FF4317">
          <w:pPr>
            <w:bidi w:val="0"/>
            <w:spacing w:line="23" w:lineRule="atLeast"/>
            <w:jc w:val="both"/>
            <w:rPr>
              <w:rStyle w:val="Hyperlink"/>
              <w:rFonts w:asciiTheme="majorBidi" w:hAnsiTheme="majorBidi" w:cstheme="majorBidi"/>
              <w:b/>
              <w:bCs/>
              <w:noProof/>
              <w:color w:val="auto"/>
              <w:sz w:val="28"/>
              <w:szCs w:val="28"/>
              <w:u w:val="none"/>
              <w:rtl/>
              <w:lang w:bidi="ar-IQ"/>
            </w:rPr>
          </w:pPr>
          <w:r w:rsidRPr="00115AD4">
            <w:rPr>
              <w:rFonts w:asciiTheme="majorBidi" w:hAnsiTheme="majorBidi" w:cstheme="majorBidi"/>
              <w:b/>
              <w:bCs/>
              <w:noProof/>
              <w:sz w:val="28"/>
              <w:szCs w:val="28"/>
              <w:lang w:bidi="ar-IQ"/>
            </w:rPr>
            <w:t>1.</w:t>
          </w:r>
          <w:r>
            <w:rPr>
              <w:rFonts w:asciiTheme="majorBidi" w:hAnsiTheme="majorBidi" w:cstheme="majorBidi"/>
              <w:b/>
              <w:bCs/>
              <w:noProof/>
              <w:sz w:val="28"/>
              <w:szCs w:val="28"/>
              <w:lang w:bidi="ar-IQ"/>
            </w:rPr>
            <w:t>7</w:t>
          </w:r>
          <w:r w:rsidRPr="00115AD4">
            <w:rPr>
              <w:rFonts w:asciiTheme="majorBidi" w:hAnsiTheme="majorBidi" w:cstheme="majorBidi"/>
              <w:b/>
              <w:bCs/>
              <w:noProof/>
              <w:sz w:val="28"/>
              <w:szCs w:val="28"/>
              <w:lang w:bidi="ar-IQ"/>
            </w:rPr>
            <w:t>.3 Application of CBCT in assessing treatment progress and outcome</w:t>
          </w:r>
          <w:r w:rsidRPr="00115AD4">
            <w:rPr>
              <w:rStyle w:val="Hyperlink"/>
              <w:rFonts w:asciiTheme="majorBidi" w:hAnsiTheme="majorBidi" w:cstheme="majorBidi"/>
              <w:noProof/>
              <w:color w:val="auto"/>
              <w:sz w:val="28"/>
              <w:szCs w:val="28"/>
              <w:u w:val="none"/>
              <w:lang w:bidi="ar-IQ"/>
            </w:rPr>
            <w:t xml:space="preserve">………………………………………………………………... </w:t>
          </w:r>
          <w:r>
            <w:rPr>
              <w:rStyle w:val="Hyperlink"/>
              <w:rFonts w:asciiTheme="majorBidi" w:hAnsiTheme="majorBidi" w:cstheme="majorBidi"/>
              <w:noProof/>
              <w:color w:val="auto"/>
              <w:sz w:val="28"/>
              <w:szCs w:val="28"/>
              <w:u w:val="none"/>
              <w:lang w:bidi="ar-IQ"/>
            </w:rPr>
            <w:t>22</w:t>
          </w:r>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42"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7.3.1 Dentofacial orthopedics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22</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43"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.3.2 Orthognathic surgery superimposition</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22</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rPr>
          </w:pPr>
          <w:hyperlink w:anchor="_Toc479383244" w:history="1">
            <w:r w:rsidRPr="00115AD4">
              <w:rPr>
                <w:rStyle w:val="Hyperlink"/>
                <w:rFonts w:asciiTheme="majorBidi" w:hAnsiTheme="majorBidi" w:cstheme="majorBidi"/>
                <w:b/>
                <w:bCs/>
                <w:noProof/>
                <w:sz w:val="28"/>
                <w:szCs w:val="28"/>
                <w:lang w:bidi="ar-IQ"/>
              </w:rPr>
              <w:t>1.</w:t>
            </w:r>
            <w:r>
              <w:rPr>
                <w:rStyle w:val="Hyperlink"/>
                <w:rFonts w:asciiTheme="majorBidi" w:hAnsiTheme="majorBidi" w:cstheme="majorBidi"/>
                <w:b/>
                <w:bCs/>
                <w:noProof/>
                <w:sz w:val="28"/>
                <w:szCs w:val="28"/>
                <w:lang w:bidi="ar-IQ"/>
              </w:rPr>
              <w:t>7</w:t>
            </w:r>
            <w:r w:rsidRPr="00115AD4">
              <w:rPr>
                <w:rStyle w:val="Hyperlink"/>
                <w:rFonts w:asciiTheme="majorBidi" w:hAnsiTheme="majorBidi" w:cstheme="majorBidi"/>
                <w:b/>
                <w:bCs/>
                <w:noProof/>
                <w:sz w:val="28"/>
                <w:szCs w:val="28"/>
                <w:lang w:bidi="ar-IQ"/>
              </w:rPr>
              <w:t>.3.3 Orthognathic superimposition with CBCT imaging</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23</w:t>
            </w:r>
          </w:hyperlink>
        </w:p>
        <w:p w:rsidR="00FF4317" w:rsidRPr="00115AD4" w:rsidRDefault="00FF4317" w:rsidP="00FF4317">
          <w:pPr>
            <w:pStyle w:val="TOC1"/>
            <w:tabs>
              <w:tab w:val="right" w:leader="dot" w:pos="8296"/>
            </w:tabs>
            <w:bidi w:val="0"/>
            <w:spacing w:line="23" w:lineRule="atLeast"/>
            <w:jc w:val="both"/>
            <w:rPr>
              <w:rFonts w:asciiTheme="majorBidi" w:hAnsiTheme="majorBidi" w:cstheme="majorBidi"/>
              <w:noProof/>
              <w:sz w:val="28"/>
              <w:szCs w:val="28"/>
              <w:rtl/>
              <w:lang w:bidi="ar-IQ"/>
            </w:rPr>
          </w:pPr>
          <w:hyperlink w:anchor="_Toc479383245" w:history="1">
            <w:r>
              <w:rPr>
                <w:rStyle w:val="Hyperlink"/>
                <w:rFonts w:asciiTheme="majorBidi" w:hAnsiTheme="majorBidi" w:cstheme="majorBidi"/>
                <w:b/>
                <w:bCs/>
                <w:noProof/>
                <w:sz w:val="28"/>
                <w:szCs w:val="28"/>
                <w:lang w:bidi="ar-IQ"/>
              </w:rPr>
              <w:t>References</w:t>
            </w:r>
            <w:r w:rsidRPr="00115AD4">
              <w:rPr>
                <w:rFonts w:asciiTheme="majorBidi" w:hAnsiTheme="majorBidi" w:cstheme="majorBidi"/>
                <w:noProof/>
                <w:webHidden/>
                <w:sz w:val="28"/>
                <w:szCs w:val="28"/>
                <w:rtl/>
              </w:rPr>
              <w:tab/>
            </w:r>
            <w:r>
              <w:rPr>
                <w:rStyle w:val="Hyperlink"/>
                <w:rFonts w:asciiTheme="majorBidi" w:hAnsiTheme="majorBidi" w:cstheme="majorBidi"/>
                <w:noProof/>
                <w:sz w:val="28"/>
                <w:szCs w:val="28"/>
              </w:rPr>
              <w:t>25</w:t>
            </w:r>
          </w:hyperlink>
        </w:p>
        <w:p w:rsidR="00FF4317" w:rsidRDefault="00FF4317" w:rsidP="00FF4317">
          <w:pPr>
            <w:bidi w:val="0"/>
            <w:spacing w:line="23" w:lineRule="atLeast"/>
            <w:jc w:val="both"/>
          </w:pPr>
          <w:r w:rsidRPr="00115AD4">
            <w:rPr>
              <w:rFonts w:asciiTheme="majorBidi" w:hAnsiTheme="majorBidi" w:cstheme="majorBidi"/>
              <w:sz w:val="28"/>
              <w:szCs w:val="28"/>
            </w:rPr>
            <w:fldChar w:fldCharType="end"/>
          </w:r>
        </w:p>
      </w:sdtContent>
    </w:sdt>
    <w:p w:rsidR="007F58A5" w:rsidRDefault="00047AEE" w:rsidP="00FF4317">
      <w:pPr>
        <w:bidi w:val="0"/>
        <w:rPr>
          <w:rFonts w:asciiTheme="majorBidi" w:hAnsiTheme="majorBidi" w:cstheme="majorBidi"/>
          <w:b/>
          <w:bCs/>
          <w:sz w:val="32"/>
          <w:szCs w:val="32"/>
          <w:lang w:bidi="ar-IQ"/>
        </w:rPr>
      </w:pPr>
      <w:r>
        <w:rPr>
          <w:rFonts w:asciiTheme="majorBidi" w:hAnsiTheme="majorBidi" w:cstheme="majorBidi"/>
          <w:b/>
          <w:bCs/>
          <w:sz w:val="32"/>
          <w:szCs w:val="32"/>
          <w:lang w:bidi="ar-IQ"/>
        </w:rPr>
        <w:lastRenderedPageBreak/>
        <w:t>List of Figures</w:t>
      </w:r>
    </w:p>
    <w:tbl>
      <w:tblPr>
        <w:tblStyle w:val="TableGrid"/>
        <w:tblW w:w="8822" w:type="dxa"/>
        <w:tblLook w:val="04A0"/>
      </w:tblPr>
      <w:tblGrid>
        <w:gridCol w:w="2562"/>
        <w:gridCol w:w="6260"/>
      </w:tblGrid>
      <w:tr w:rsidR="00047AEE" w:rsidTr="00DC35C9">
        <w:trPr>
          <w:trHeight w:val="697"/>
        </w:trPr>
        <w:tc>
          <w:tcPr>
            <w:tcW w:w="2562" w:type="dxa"/>
          </w:tcPr>
          <w:p w:rsidR="00047AEE" w:rsidRPr="00DC35C9" w:rsidRDefault="00047AEE">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(1)</w:t>
            </w:r>
          </w:p>
        </w:tc>
        <w:tc>
          <w:tcPr>
            <w:tcW w:w="6260" w:type="dxa"/>
          </w:tcPr>
          <w:p w:rsidR="00047AEE" w:rsidRPr="00DC35C9" w:rsidRDefault="006B08A1" w:rsidP="006B08A1">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Technical Description of CBCT</w:t>
            </w:r>
          </w:p>
        </w:tc>
      </w:tr>
      <w:tr w:rsidR="00047AEE" w:rsidTr="00DC35C9">
        <w:trPr>
          <w:trHeight w:val="697"/>
        </w:trPr>
        <w:tc>
          <w:tcPr>
            <w:tcW w:w="2562" w:type="dxa"/>
          </w:tcPr>
          <w:p w:rsidR="00047AEE" w:rsidRPr="00DC35C9" w:rsidRDefault="00047AEE" w:rsidP="00047AEE">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(2)</w:t>
            </w:r>
          </w:p>
        </w:tc>
        <w:tc>
          <w:tcPr>
            <w:tcW w:w="6260" w:type="dxa"/>
          </w:tcPr>
          <w:p w:rsidR="006B08A1" w:rsidRPr="00DC35C9" w:rsidRDefault="006B08A1" w:rsidP="006B08A1">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Curved MPR simulated ‘‘panoramic’’ image from CBCT showing CBCT applications in</w:t>
            </w:r>
          </w:p>
          <w:p w:rsidR="00047AEE" w:rsidRPr="00DC35C9" w:rsidRDefault="006B08A1" w:rsidP="006B08A1">
            <w:pPr>
              <w:bidi w:val="0"/>
              <w:rPr>
                <w:rFonts w:asciiTheme="majorBidi" w:hAnsiTheme="majorBidi" w:cstheme="majorBidi"/>
                <w:b/>
                <w:bCs/>
                <w:sz w:val="28"/>
                <w:szCs w:val="28"/>
                <w:lang w:bidi="ar-IQ"/>
              </w:rPr>
            </w:pPr>
            <w:r w:rsidRPr="00DC35C9">
              <w:rPr>
                <w:rFonts w:asciiTheme="majorBidi" w:hAnsiTheme="majorBidi" w:cstheme="majorBidi"/>
                <w:sz w:val="28"/>
                <w:szCs w:val="28"/>
                <w:lang w:bidi="ar-IQ"/>
              </w:rPr>
              <w:t>Temporomandibular joint assessment.</w:t>
            </w:r>
          </w:p>
        </w:tc>
      </w:tr>
      <w:tr w:rsidR="00047AEE" w:rsidTr="00DC35C9">
        <w:trPr>
          <w:trHeight w:val="697"/>
        </w:trPr>
        <w:tc>
          <w:tcPr>
            <w:tcW w:w="2562" w:type="dxa"/>
          </w:tcPr>
          <w:p w:rsidR="00047AEE"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3</w:t>
            </w:r>
            <w:r w:rsidRPr="00DC35C9">
              <w:rPr>
                <w:rFonts w:asciiTheme="majorBidi" w:hAnsiTheme="majorBidi" w:cstheme="majorBidi"/>
                <w:b/>
                <w:bCs/>
                <w:sz w:val="28"/>
                <w:szCs w:val="28"/>
                <w:lang w:bidi="ar-IQ"/>
              </w:rPr>
              <w:t>)</w:t>
            </w:r>
          </w:p>
        </w:tc>
        <w:tc>
          <w:tcPr>
            <w:tcW w:w="6260" w:type="dxa"/>
          </w:tcPr>
          <w:p w:rsidR="00047AEE"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CBCT image of impacted upper left canine.</w:t>
            </w:r>
          </w:p>
        </w:tc>
      </w:tr>
      <w:tr w:rsidR="00047AEE" w:rsidTr="00DC35C9">
        <w:trPr>
          <w:trHeight w:val="697"/>
        </w:trPr>
        <w:tc>
          <w:tcPr>
            <w:tcW w:w="2562" w:type="dxa"/>
          </w:tcPr>
          <w:p w:rsidR="00047AEE"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4</w:t>
            </w:r>
            <w:r w:rsidRPr="00DC35C9">
              <w:rPr>
                <w:rFonts w:asciiTheme="majorBidi" w:hAnsiTheme="majorBidi" w:cstheme="majorBidi"/>
                <w:b/>
                <w:bCs/>
                <w:sz w:val="28"/>
                <w:szCs w:val="28"/>
                <w:lang w:bidi="ar-IQ"/>
              </w:rPr>
              <w:t>)</w:t>
            </w:r>
          </w:p>
        </w:tc>
        <w:tc>
          <w:tcPr>
            <w:tcW w:w="6260" w:type="dxa"/>
          </w:tcPr>
          <w:p w:rsidR="00047AEE"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 xml:space="preserve">CBCT image for airway analysis. </w:t>
            </w:r>
          </w:p>
          <w:p w:rsidR="00047AEE" w:rsidRPr="00DC35C9" w:rsidRDefault="00047AEE">
            <w:pPr>
              <w:bidi w:val="0"/>
              <w:rPr>
                <w:rFonts w:asciiTheme="majorBidi" w:hAnsiTheme="majorBidi" w:cstheme="majorBidi"/>
                <w:sz w:val="28"/>
                <w:szCs w:val="28"/>
                <w:lang w:bidi="ar-IQ"/>
              </w:rPr>
            </w:pPr>
          </w:p>
        </w:tc>
      </w:tr>
      <w:tr w:rsidR="00047AEE" w:rsidTr="00DC35C9">
        <w:trPr>
          <w:trHeight w:val="697"/>
        </w:trPr>
        <w:tc>
          <w:tcPr>
            <w:tcW w:w="2562" w:type="dxa"/>
          </w:tcPr>
          <w:p w:rsidR="00047AEE"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5</w:t>
            </w:r>
            <w:r w:rsidRPr="00DC35C9">
              <w:rPr>
                <w:rFonts w:asciiTheme="majorBidi" w:hAnsiTheme="majorBidi" w:cstheme="majorBidi"/>
                <w:b/>
                <w:bCs/>
                <w:sz w:val="28"/>
                <w:szCs w:val="28"/>
                <w:lang w:bidi="ar-IQ"/>
              </w:rPr>
              <w:t>)</w:t>
            </w:r>
          </w:p>
        </w:tc>
        <w:tc>
          <w:tcPr>
            <w:tcW w:w="6260" w:type="dxa"/>
          </w:tcPr>
          <w:p w:rsidR="00047AEE"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CBCT image showing assessment of condylar anatomy.</w:t>
            </w:r>
          </w:p>
        </w:tc>
      </w:tr>
      <w:tr w:rsidR="00047AEE" w:rsidTr="00DC35C9">
        <w:trPr>
          <w:trHeight w:val="697"/>
        </w:trPr>
        <w:tc>
          <w:tcPr>
            <w:tcW w:w="2562" w:type="dxa"/>
          </w:tcPr>
          <w:p w:rsidR="00047AEE"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6</w:t>
            </w:r>
            <w:r w:rsidRPr="00DC35C9">
              <w:rPr>
                <w:rFonts w:asciiTheme="majorBidi" w:hAnsiTheme="majorBidi" w:cstheme="majorBidi"/>
                <w:b/>
                <w:bCs/>
                <w:sz w:val="28"/>
                <w:szCs w:val="28"/>
                <w:lang w:bidi="ar-IQ"/>
              </w:rPr>
              <w:t>)</w:t>
            </w:r>
          </w:p>
        </w:tc>
        <w:tc>
          <w:tcPr>
            <w:tcW w:w="6260" w:type="dxa"/>
          </w:tcPr>
          <w:p w:rsidR="00047AEE"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CBCT image of a patient with unilateral cleft palate.</w:t>
            </w:r>
          </w:p>
        </w:tc>
      </w:tr>
      <w:tr w:rsidR="00047AEE" w:rsidTr="00DC35C9">
        <w:trPr>
          <w:trHeight w:val="697"/>
        </w:trPr>
        <w:tc>
          <w:tcPr>
            <w:tcW w:w="2562" w:type="dxa"/>
          </w:tcPr>
          <w:p w:rsidR="00047AEE"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7</w:t>
            </w:r>
            <w:r w:rsidRPr="00DC35C9">
              <w:rPr>
                <w:rFonts w:asciiTheme="majorBidi" w:hAnsiTheme="majorBidi" w:cstheme="majorBidi"/>
                <w:b/>
                <w:bCs/>
                <w:sz w:val="28"/>
                <w:szCs w:val="28"/>
                <w:lang w:bidi="ar-IQ"/>
              </w:rPr>
              <w:t>)</w:t>
            </w:r>
          </w:p>
        </w:tc>
        <w:tc>
          <w:tcPr>
            <w:tcW w:w="6260" w:type="dxa"/>
          </w:tcPr>
          <w:p w:rsidR="00047AEE"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Surgical simulation to plan displacement of colored segments.</w:t>
            </w:r>
          </w:p>
        </w:tc>
      </w:tr>
      <w:tr w:rsidR="007F58A5" w:rsidTr="00DC35C9">
        <w:trPr>
          <w:trHeight w:val="697"/>
        </w:trPr>
        <w:tc>
          <w:tcPr>
            <w:tcW w:w="2562" w:type="dxa"/>
          </w:tcPr>
          <w:p w:rsidR="007F58A5"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8</w:t>
            </w:r>
            <w:r w:rsidRPr="00DC35C9">
              <w:rPr>
                <w:rFonts w:asciiTheme="majorBidi" w:hAnsiTheme="majorBidi" w:cstheme="majorBidi"/>
                <w:b/>
                <w:bCs/>
                <w:sz w:val="28"/>
                <w:szCs w:val="28"/>
                <w:lang w:bidi="ar-IQ"/>
              </w:rPr>
              <w:t>)</w:t>
            </w:r>
          </w:p>
        </w:tc>
        <w:tc>
          <w:tcPr>
            <w:tcW w:w="6260" w:type="dxa"/>
          </w:tcPr>
          <w:p w:rsidR="007F58A5"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Planning of TAD placement.</w:t>
            </w:r>
          </w:p>
        </w:tc>
      </w:tr>
      <w:tr w:rsidR="007F58A5" w:rsidTr="00DC35C9">
        <w:trPr>
          <w:trHeight w:val="697"/>
        </w:trPr>
        <w:tc>
          <w:tcPr>
            <w:tcW w:w="2562" w:type="dxa"/>
          </w:tcPr>
          <w:p w:rsidR="007F58A5" w:rsidRPr="00DC35C9" w:rsidRDefault="00047AEE" w:rsidP="00946B50">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Figure (</w:t>
            </w:r>
            <w:r w:rsidR="00946B50">
              <w:rPr>
                <w:rFonts w:asciiTheme="majorBidi" w:hAnsiTheme="majorBidi" w:cstheme="majorBidi"/>
                <w:b/>
                <w:bCs/>
                <w:sz w:val="28"/>
                <w:szCs w:val="28"/>
                <w:lang w:bidi="ar-IQ"/>
              </w:rPr>
              <w:t>9</w:t>
            </w:r>
            <w:r w:rsidRPr="00DC35C9">
              <w:rPr>
                <w:rFonts w:asciiTheme="majorBidi" w:hAnsiTheme="majorBidi" w:cstheme="majorBidi"/>
                <w:b/>
                <w:bCs/>
                <w:sz w:val="28"/>
                <w:szCs w:val="28"/>
                <w:lang w:bidi="ar-IQ"/>
              </w:rPr>
              <w:t>)</w:t>
            </w:r>
          </w:p>
        </w:tc>
        <w:tc>
          <w:tcPr>
            <w:tcW w:w="6260" w:type="dxa"/>
          </w:tcPr>
          <w:p w:rsidR="007F58A5" w:rsidRPr="00DC35C9" w:rsidRDefault="00047AEE" w:rsidP="00047AEE">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Orthognathic superimposition with CBCT imaging.</w:t>
            </w:r>
          </w:p>
        </w:tc>
      </w:tr>
    </w:tbl>
    <w:p w:rsidR="006B08A1" w:rsidRDefault="006B08A1">
      <w:pPr>
        <w:bidi w:val="0"/>
        <w:rPr>
          <w:rFonts w:asciiTheme="majorBidi" w:hAnsiTheme="majorBidi" w:cstheme="majorBidi"/>
          <w:b/>
          <w:bCs/>
          <w:sz w:val="32"/>
          <w:szCs w:val="32"/>
          <w:lang w:bidi="ar-IQ"/>
        </w:rPr>
      </w:pPr>
    </w:p>
    <w:p w:rsidR="006B08A1" w:rsidRDefault="006B08A1" w:rsidP="00FF4317">
      <w:pPr>
        <w:bidi w:val="0"/>
        <w:rPr>
          <w:rFonts w:asciiTheme="majorBidi" w:hAnsiTheme="majorBidi" w:cstheme="majorBidi"/>
          <w:b/>
          <w:bCs/>
          <w:sz w:val="32"/>
          <w:szCs w:val="32"/>
          <w:lang w:bidi="ar-IQ"/>
        </w:rPr>
      </w:pPr>
      <w:r>
        <w:rPr>
          <w:rFonts w:asciiTheme="majorBidi" w:hAnsiTheme="majorBidi" w:cstheme="majorBidi"/>
          <w:b/>
          <w:bCs/>
          <w:sz w:val="32"/>
          <w:szCs w:val="32"/>
          <w:lang w:bidi="ar-IQ"/>
        </w:rPr>
        <w:t>List of tables</w:t>
      </w:r>
    </w:p>
    <w:tbl>
      <w:tblPr>
        <w:tblStyle w:val="TableGrid"/>
        <w:tblW w:w="8847" w:type="dxa"/>
        <w:tblLook w:val="04A0"/>
      </w:tblPr>
      <w:tblGrid>
        <w:gridCol w:w="2554"/>
        <w:gridCol w:w="6293"/>
      </w:tblGrid>
      <w:tr w:rsidR="006B08A1" w:rsidTr="00F83F3A">
        <w:trPr>
          <w:trHeight w:val="626"/>
        </w:trPr>
        <w:tc>
          <w:tcPr>
            <w:tcW w:w="2554" w:type="dxa"/>
          </w:tcPr>
          <w:p w:rsidR="006B08A1" w:rsidRPr="00DC35C9" w:rsidRDefault="006B08A1" w:rsidP="006B08A1">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Table (1)</w:t>
            </w:r>
          </w:p>
        </w:tc>
        <w:tc>
          <w:tcPr>
            <w:tcW w:w="6293" w:type="dxa"/>
          </w:tcPr>
          <w:p w:rsidR="006B08A1" w:rsidRPr="00DC35C9" w:rsidRDefault="00DC35C9" w:rsidP="00DC35C9">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Effective radiation dose.</w:t>
            </w:r>
          </w:p>
        </w:tc>
      </w:tr>
      <w:tr w:rsidR="006B08A1" w:rsidTr="00F83F3A">
        <w:trPr>
          <w:trHeight w:val="585"/>
        </w:trPr>
        <w:tc>
          <w:tcPr>
            <w:tcW w:w="2554" w:type="dxa"/>
          </w:tcPr>
          <w:p w:rsidR="006B08A1" w:rsidRPr="00DC35C9" w:rsidRDefault="006B08A1" w:rsidP="006B08A1">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Table (2)</w:t>
            </w:r>
          </w:p>
        </w:tc>
        <w:tc>
          <w:tcPr>
            <w:tcW w:w="6293" w:type="dxa"/>
          </w:tcPr>
          <w:p w:rsidR="006B08A1" w:rsidRPr="00DC35C9" w:rsidRDefault="00DC35C9" w:rsidP="00DC35C9">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Basic principles to be followed in daily clinical practice before requesting cone-beam computed tomography.</w:t>
            </w:r>
          </w:p>
        </w:tc>
      </w:tr>
      <w:tr w:rsidR="006B08A1" w:rsidTr="00F83F3A">
        <w:trPr>
          <w:trHeight w:val="626"/>
        </w:trPr>
        <w:tc>
          <w:tcPr>
            <w:tcW w:w="2554" w:type="dxa"/>
          </w:tcPr>
          <w:p w:rsidR="006B08A1" w:rsidRPr="00DC35C9" w:rsidRDefault="006B08A1" w:rsidP="006B08A1">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Table (3)</w:t>
            </w:r>
          </w:p>
        </w:tc>
        <w:tc>
          <w:tcPr>
            <w:tcW w:w="6293" w:type="dxa"/>
          </w:tcPr>
          <w:p w:rsidR="006B08A1" w:rsidRPr="00DC35C9" w:rsidRDefault="00DC35C9" w:rsidP="00DC35C9">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CBCT recommendations for orthodontic purposes</w:t>
            </w:r>
            <w:r>
              <w:rPr>
                <w:rFonts w:asciiTheme="majorBidi" w:hAnsiTheme="majorBidi" w:cstheme="majorBidi"/>
                <w:sz w:val="28"/>
                <w:szCs w:val="28"/>
                <w:lang w:bidi="ar-IQ"/>
              </w:rPr>
              <w:t>.</w:t>
            </w:r>
          </w:p>
        </w:tc>
      </w:tr>
      <w:tr w:rsidR="006B08A1" w:rsidTr="00F83F3A">
        <w:trPr>
          <w:trHeight w:val="626"/>
        </w:trPr>
        <w:tc>
          <w:tcPr>
            <w:tcW w:w="2554" w:type="dxa"/>
          </w:tcPr>
          <w:p w:rsidR="006B08A1" w:rsidRPr="00DC35C9" w:rsidRDefault="006B08A1" w:rsidP="006B08A1">
            <w:pPr>
              <w:bidi w:val="0"/>
              <w:rPr>
                <w:rFonts w:asciiTheme="majorBidi" w:hAnsiTheme="majorBidi" w:cstheme="majorBidi"/>
                <w:b/>
                <w:bCs/>
                <w:sz w:val="28"/>
                <w:szCs w:val="28"/>
                <w:lang w:bidi="ar-IQ"/>
              </w:rPr>
            </w:pPr>
            <w:r w:rsidRPr="00DC35C9">
              <w:rPr>
                <w:rFonts w:asciiTheme="majorBidi" w:hAnsiTheme="majorBidi" w:cstheme="majorBidi"/>
                <w:b/>
                <w:bCs/>
                <w:sz w:val="28"/>
                <w:szCs w:val="28"/>
                <w:lang w:bidi="ar-IQ"/>
              </w:rPr>
              <w:t>Table (4)</w:t>
            </w:r>
          </w:p>
        </w:tc>
        <w:tc>
          <w:tcPr>
            <w:tcW w:w="6293" w:type="dxa"/>
          </w:tcPr>
          <w:p w:rsidR="006B08A1" w:rsidRPr="00DC35C9" w:rsidRDefault="00DC35C9" w:rsidP="00DC35C9">
            <w:pPr>
              <w:bidi w:val="0"/>
              <w:rPr>
                <w:rFonts w:asciiTheme="majorBidi" w:hAnsiTheme="majorBidi" w:cstheme="majorBidi"/>
                <w:sz w:val="28"/>
                <w:szCs w:val="28"/>
                <w:lang w:bidi="ar-IQ"/>
              </w:rPr>
            </w:pPr>
            <w:r w:rsidRPr="00DC35C9">
              <w:rPr>
                <w:rFonts w:asciiTheme="majorBidi" w:hAnsiTheme="majorBidi" w:cstheme="majorBidi"/>
                <w:sz w:val="28"/>
                <w:szCs w:val="28"/>
                <w:lang w:bidi="ar-IQ"/>
              </w:rPr>
              <w:t>Application of CBCT in orthodontics.</w:t>
            </w:r>
          </w:p>
        </w:tc>
      </w:tr>
    </w:tbl>
    <w:p w:rsidR="00930A55" w:rsidRDefault="00930A55" w:rsidP="00DC35C9">
      <w:pPr>
        <w:bidi w:val="0"/>
        <w:rPr>
          <w:rFonts w:asciiTheme="majorBidi" w:hAnsiTheme="majorBidi" w:cstheme="majorBidi"/>
          <w:b/>
          <w:bCs/>
          <w:sz w:val="32"/>
          <w:szCs w:val="32"/>
          <w:lang w:bidi="ar-IQ"/>
        </w:rPr>
        <w:sectPr w:rsidR="00930A55" w:rsidSect="00876FD7">
          <w:footerReference w:type="default" r:id="rId10"/>
          <w:pgSz w:w="11906" w:h="16838"/>
          <w:pgMar w:top="1440" w:right="1800" w:bottom="1440" w:left="1800" w:header="708" w:footer="708" w:gutter="0"/>
          <w:pgNumType w:start="1"/>
          <w:cols w:space="708"/>
          <w:bidi/>
          <w:rtlGutter/>
          <w:docGrid w:linePitch="360"/>
        </w:sectPr>
      </w:pPr>
    </w:p>
    <w:p w:rsidR="00C070B7" w:rsidRPr="00FE7F69" w:rsidRDefault="00773B63" w:rsidP="00DC35C9">
      <w:pPr>
        <w:bidi w:val="0"/>
        <w:rPr>
          <w:rFonts w:asciiTheme="majorBidi" w:hAnsiTheme="majorBidi" w:cstheme="majorBidi"/>
          <w:sz w:val="28"/>
          <w:szCs w:val="28"/>
        </w:rPr>
      </w:pPr>
      <w:r w:rsidRPr="003814D5">
        <w:rPr>
          <w:rFonts w:asciiTheme="majorBidi" w:hAnsiTheme="majorBidi" w:cstheme="majorBidi"/>
          <w:b/>
          <w:bCs/>
          <w:sz w:val="32"/>
          <w:szCs w:val="32"/>
          <w:lang w:bidi="ar-IQ"/>
        </w:rPr>
        <w:lastRenderedPageBreak/>
        <w:t xml:space="preserve">1.1 </w:t>
      </w:r>
      <w:r w:rsidR="00C070B7" w:rsidRPr="003814D5">
        <w:rPr>
          <w:rFonts w:asciiTheme="majorBidi" w:hAnsiTheme="majorBidi" w:cstheme="majorBidi"/>
          <w:b/>
          <w:bCs/>
          <w:sz w:val="32"/>
          <w:szCs w:val="32"/>
          <w:lang w:bidi="ar-IQ"/>
        </w:rPr>
        <w:t>Introduction:</w:t>
      </w:r>
      <w:bookmarkEnd w:id="0"/>
    </w:p>
    <w:p w:rsidR="00C070B7" w:rsidRPr="00EC31C9" w:rsidRDefault="00C070B7" w:rsidP="0057474B">
      <w:pPr>
        <w:bidi w:val="0"/>
        <w:ind w:firstLine="720"/>
        <w:jc w:val="both"/>
        <w:rPr>
          <w:rFonts w:asciiTheme="majorBidi" w:hAnsiTheme="majorBidi" w:cstheme="majorBidi"/>
          <w:sz w:val="28"/>
          <w:szCs w:val="28"/>
          <w:vertAlign w:val="superscript"/>
          <w:lang w:bidi="ar-IQ"/>
        </w:rPr>
      </w:pPr>
      <w:r w:rsidRPr="00EC31C9">
        <w:rPr>
          <w:rFonts w:asciiTheme="majorBidi" w:hAnsiTheme="majorBidi" w:cstheme="majorBidi"/>
          <w:sz w:val="28"/>
          <w:szCs w:val="28"/>
          <w:lang w:bidi="ar-IQ"/>
        </w:rPr>
        <w:t>Cone Beam CT is a medical imaging modality, which has been applied in different fields of medicine (</w:t>
      </w:r>
      <w:r w:rsidRPr="00EC31C9">
        <w:rPr>
          <w:rFonts w:asciiTheme="majorBidi" w:hAnsiTheme="majorBidi" w:cstheme="majorBidi"/>
          <w:i/>
          <w:iCs/>
          <w:sz w:val="28"/>
          <w:szCs w:val="28"/>
          <w:lang w:bidi="ar-IQ"/>
        </w:rPr>
        <w:t xml:space="preserve">e.g. </w:t>
      </w:r>
      <w:r w:rsidRPr="00EC31C9">
        <w:rPr>
          <w:rFonts w:asciiTheme="majorBidi" w:hAnsiTheme="majorBidi" w:cstheme="majorBidi"/>
          <w:sz w:val="28"/>
          <w:szCs w:val="28"/>
          <w:lang w:bidi="ar-IQ"/>
        </w:rPr>
        <w:t>cardiac imaging, radiotherapy). Recently, this technique has been applied to dental imaging</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924A1F" w:rsidRPr="00EC31C9">
        <w:rPr>
          <w:rFonts w:asciiTheme="majorBidi" w:hAnsiTheme="majorBidi" w:cstheme="majorBidi"/>
          <w:sz w:val="28"/>
          <w:szCs w:val="28"/>
          <w:vertAlign w:val="superscript"/>
          <w:lang w:bidi="ar-IQ"/>
        </w:rPr>
        <w:t>1]</w:t>
      </w:r>
    </w:p>
    <w:p w:rsidR="00C070B7" w:rsidRPr="00EC31C9" w:rsidRDefault="00C070B7"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Craniofacial CBCT was designed to offset some of the limitations of conventional CT scanning devices</w:t>
      </w:r>
      <w:r w:rsidR="00924A1F" w:rsidRPr="00EC31C9">
        <w:rPr>
          <w:rFonts w:asciiTheme="majorBidi" w:hAnsiTheme="majorBidi" w:cstheme="majorBidi"/>
          <w:sz w:val="28"/>
          <w:szCs w:val="28"/>
          <w:vertAlign w:val="superscript"/>
          <w:lang w:bidi="ar-IQ"/>
        </w:rPr>
        <w:t xml:space="preserve"> [2] </w:t>
      </w:r>
      <w:r w:rsidRPr="00EC31C9">
        <w:rPr>
          <w:rFonts w:asciiTheme="majorBidi" w:hAnsiTheme="majorBidi" w:cstheme="majorBidi"/>
          <w:sz w:val="28"/>
          <w:szCs w:val="28"/>
          <w:lang w:bidi="ar-IQ"/>
        </w:rPr>
        <w:t>while also reducing the exposure of patients to radiation. A CBCT scan with a single revolution of the radiation source is sufficient to scan the entire maxillofacial region</w:t>
      </w:r>
      <w:r w:rsidR="00924A1F" w:rsidRPr="00EC31C9">
        <w:rPr>
          <w:rFonts w:asciiTheme="majorBidi" w:hAnsiTheme="majorBidi" w:cstheme="majorBidi"/>
          <w:sz w:val="28"/>
          <w:szCs w:val="28"/>
          <w:lang w:bidi="ar-IQ"/>
        </w:rPr>
        <w:t xml:space="preserve"> </w:t>
      </w:r>
      <w:r w:rsidR="00924A1F" w:rsidRPr="00EC31C9">
        <w:rPr>
          <w:rFonts w:asciiTheme="majorBidi" w:hAnsiTheme="majorBidi" w:cstheme="majorBidi"/>
          <w:sz w:val="28"/>
          <w:szCs w:val="28"/>
          <w:vertAlign w:val="superscript"/>
          <w:lang w:bidi="ar-IQ"/>
        </w:rPr>
        <w:t>[3]</w:t>
      </w:r>
      <w:r w:rsidRPr="00EC31C9">
        <w:rPr>
          <w:rFonts w:asciiTheme="majorBidi" w:hAnsiTheme="majorBidi" w:cstheme="majorBidi"/>
          <w:sz w:val="28"/>
          <w:szCs w:val="28"/>
          <w:lang w:bidi="ar-IQ"/>
        </w:rPr>
        <w:t>. CBCT technology is based on the use of a cone-shaped X-ray beam that is directed through the patient and the remnant beam is captured on a flat two-dimensional (2D) detector</w:t>
      </w:r>
      <w:r w:rsidR="00924A1F" w:rsidRPr="00EC31C9">
        <w:rPr>
          <w:rFonts w:asciiTheme="majorBidi" w:hAnsiTheme="majorBidi" w:cstheme="majorBidi"/>
          <w:sz w:val="28"/>
          <w:szCs w:val="28"/>
          <w:vertAlign w:val="superscript"/>
          <w:lang w:bidi="ar-IQ"/>
        </w:rPr>
        <w:t xml:space="preserve"> [4]</w:t>
      </w:r>
      <w:r w:rsidRPr="00EC31C9">
        <w:rPr>
          <w:rFonts w:asciiTheme="majorBidi" w:hAnsiTheme="majorBidi" w:cstheme="majorBidi"/>
          <w:sz w:val="28"/>
          <w:szCs w:val="28"/>
          <w:lang w:bidi="ar-IQ"/>
        </w:rPr>
        <w:t>. The X-ray source and detector are able to revolve about a patient’s head, and a sequence of two-dimensional (2D) images is generated. These 2D images are then converted into a 3D image using computer software. The rapid movement of the X-ray tube and digital detector through 180°, or more frequently through 360°, produces essentially instantaneous and precise 2D and 3D radiographic images of an anatomical structure. Furthermore, these images are only restricted by the system’s distinctive, or designated, field-of-view (FOV).</w:t>
      </w:r>
    </w:p>
    <w:p w:rsidR="00D9777A" w:rsidRPr="003814D5" w:rsidRDefault="00D9777A" w:rsidP="003814D5">
      <w:pPr>
        <w:bidi w:val="0"/>
        <w:jc w:val="both"/>
        <w:rPr>
          <w:rFonts w:asciiTheme="majorBidi" w:hAnsiTheme="majorBidi" w:cstheme="majorBidi"/>
          <w:b/>
          <w:bCs/>
          <w:sz w:val="32"/>
          <w:szCs w:val="32"/>
          <w:lang w:bidi="ar-IQ"/>
        </w:rPr>
      </w:pPr>
    </w:p>
    <w:p w:rsidR="00D9777A" w:rsidRPr="003814D5" w:rsidRDefault="00773B63" w:rsidP="003814D5">
      <w:pPr>
        <w:bidi w:val="0"/>
        <w:jc w:val="both"/>
        <w:rPr>
          <w:rFonts w:asciiTheme="majorBidi" w:hAnsiTheme="majorBidi" w:cstheme="majorBidi"/>
          <w:b/>
          <w:bCs/>
          <w:sz w:val="32"/>
          <w:szCs w:val="32"/>
          <w:lang w:bidi="ar-IQ"/>
        </w:rPr>
      </w:pPr>
      <w:r w:rsidRPr="003814D5">
        <w:rPr>
          <w:rFonts w:asciiTheme="majorBidi" w:hAnsiTheme="majorBidi" w:cstheme="majorBidi"/>
          <w:b/>
          <w:bCs/>
          <w:sz w:val="32"/>
          <w:szCs w:val="32"/>
          <w:lang w:bidi="ar-IQ"/>
        </w:rPr>
        <w:t xml:space="preserve">1.2 </w:t>
      </w:r>
      <w:r w:rsidR="00B3050F" w:rsidRPr="003814D5">
        <w:rPr>
          <w:rFonts w:asciiTheme="majorBidi" w:hAnsiTheme="majorBidi" w:cstheme="majorBidi"/>
          <w:b/>
          <w:bCs/>
          <w:sz w:val="32"/>
          <w:szCs w:val="32"/>
          <w:lang w:bidi="ar-IQ"/>
        </w:rPr>
        <w:t>Cone beam computed tomography in orthodontics:</w:t>
      </w:r>
    </w:p>
    <w:p w:rsidR="00D9777A" w:rsidRPr="00EC31C9" w:rsidRDefault="00D9777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We have currently been through modern times in Orthodontics. In a retrospective view of our science and art, we envisage a Classical era from the end of the XIX century until the 60s with the legacy of Edward Hartley Angle and his eminent pupils, including Charles Tweed, Broadbent and Brodie</w:t>
      </w:r>
      <w:r w:rsidRPr="00EC31C9">
        <w:rPr>
          <w:rFonts w:asciiTheme="majorBidi" w:hAnsiTheme="majorBidi" w:cstheme="majorBidi"/>
          <w:sz w:val="28"/>
          <w:szCs w:val="28"/>
          <w:vertAlign w:val="superscript"/>
          <w:lang w:bidi="ar-IQ"/>
        </w:rPr>
        <w:t>.</w:t>
      </w:r>
      <w:r w:rsidR="00924A1F" w:rsidRPr="00EC31C9">
        <w:rPr>
          <w:rFonts w:asciiTheme="majorBidi" w:hAnsiTheme="majorBidi" w:cstheme="majorBidi"/>
          <w:sz w:val="28"/>
          <w:szCs w:val="28"/>
          <w:vertAlign w:val="superscript"/>
          <w:lang w:bidi="ar-IQ"/>
        </w:rPr>
        <w:t>[</w:t>
      </w:r>
      <w:r w:rsidR="002A1B20" w:rsidRPr="00EC31C9">
        <w:rPr>
          <w:rFonts w:asciiTheme="majorBidi" w:hAnsiTheme="majorBidi" w:cstheme="majorBidi"/>
          <w:sz w:val="28"/>
          <w:szCs w:val="28"/>
          <w:vertAlign w:val="superscript"/>
        </w:rPr>
        <w:t>5</w:t>
      </w:r>
      <w:r w:rsidR="00924A1F" w:rsidRPr="00EC31C9">
        <w:rPr>
          <w:rFonts w:asciiTheme="majorBidi" w:hAnsiTheme="majorBidi" w:cstheme="majorBidi"/>
          <w:sz w:val="28"/>
          <w:szCs w:val="28"/>
          <w:vertAlign w:val="superscript"/>
        </w:rPr>
        <w:t>][</w:t>
      </w:r>
      <w:r w:rsidR="002A1B20" w:rsidRPr="00EC31C9">
        <w:rPr>
          <w:rFonts w:asciiTheme="majorBidi" w:hAnsiTheme="majorBidi" w:cstheme="majorBidi"/>
          <w:sz w:val="28"/>
          <w:szCs w:val="28"/>
          <w:vertAlign w:val="superscript"/>
        </w:rPr>
        <w:t>6</w:t>
      </w:r>
      <w:r w:rsidR="00924A1F" w:rsidRPr="00EC31C9">
        <w:rPr>
          <w:rFonts w:asciiTheme="majorBidi" w:hAnsiTheme="majorBidi" w:cstheme="majorBidi"/>
          <w:sz w:val="28"/>
          <w:szCs w:val="28"/>
          <w:vertAlign w:val="superscript"/>
        </w:rPr>
        <w:t>]</w:t>
      </w:r>
      <w:r w:rsidRPr="00EC31C9">
        <w:rPr>
          <w:rFonts w:asciiTheme="majorBidi" w:hAnsiTheme="majorBidi" w:cstheme="majorBidi"/>
          <w:sz w:val="28"/>
          <w:szCs w:val="28"/>
          <w:lang w:bidi="ar-IQ"/>
        </w:rPr>
        <w:t xml:space="preserve"> After the Classical era, a Contemporary era started in the 70s not only with the development of specific occlusal objectives and the </w:t>
      </w:r>
      <w:r w:rsidR="005A2060" w:rsidRPr="00EC31C9">
        <w:rPr>
          <w:rFonts w:asciiTheme="majorBidi" w:hAnsiTheme="majorBidi" w:cstheme="majorBidi"/>
          <w:sz w:val="28"/>
          <w:szCs w:val="28"/>
          <w:lang w:bidi="ar-IQ"/>
        </w:rPr>
        <w:t>Straight</w:t>
      </w:r>
      <w:r w:rsidRPr="00EC31C9">
        <w:rPr>
          <w:rFonts w:asciiTheme="majorBidi" w:hAnsiTheme="majorBidi" w:cstheme="majorBidi"/>
          <w:sz w:val="28"/>
          <w:szCs w:val="28"/>
          <w:lang w:bidi="ar-IQ"/>
        </w:rPr>
        <w:t>-Wire appliance by Andrews, but also with the development of orthognatic surgery and facial analysis for orthodontic diagnosis.</w:t>
      </w:r>
      <w:r w:rsidR="002A1B20" w:rsidRPr="00EC31C9">
        <w:rPr>
          <w:rFonts w:asciiTheme="majorBidi" w:hAnsiTheme="majorBidi" w:cstheme="majorBidi"/>
          <w:sz w:val="28"/>
          <w:szCs w:val="28"/>
          <w:vertAlign w:val="superscript"/>
        </w:rPr>
        <w:t>[7][8]</w:t>
      </w:r>
      <w:r w:rsidR="002A1B20" w:rsidRPr="00EC31C9">
        <w:rPr>
          <w:rFonts w:asciiTheme="majorBidi" w:hAnsiTheme="majorBidi" w:cstheme="majorBidi"/>
          <w:sz w:val="28"/>
          <w:szCs w:val="28"/>
          <w:lang w:bidi="ar-IQ"/>
        </w:rPr>
        <w:t xml:space="preserve"> </w:t>
      </w:r>
      <w:r w:rsidRPr="00EC31C9">
        <w:rPr>
          <w:rFonts w:asciiTheme="majorBidi" w:hAnsiTheme="majorBidi" w:cstheme="majorBidi"/>
          <w:sz w:val="28"/>
          <w:szCs w:val="28"/>
          <w:lang w:bidi="ar-IQ"/>
        </w:rPr>
        <w:t xml:space="preserve">When we look to the present, we see our time being highlighted by two major vanguard advents: tridimensional images and skeletal anchorage. </w:t>
      </w:r>
    </w:p>
    <w:p w:rsidR="00D9777A" w:rsidRPr="00EC31C9" w:rsidRDefault="00D9777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Cone-beam computed tomography (CBCT) together with digital dental models and 3D facial photographs personify the modernity of the </w:t>
      </w:r>
      <w:r w:rsidRPr="00EC31C9">
        <w:rPr>
          <w:rFonts w:asciiTheme="majorBidi" w:hAnsiTheme="majorBidi" w:cstheme="majorBidi"/>
          <w:sz w:val="28"/>
          <w:szCs w:val="28"/>
          <w:lang w:bidi="ar-IQ"/>
        </w:rPr>
        <w:lastRenderedPageBreak/>
        <w:t>present. Introduced in 1998</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924A1F" w:rsidRPr="00EC31C9">
        <w:rPr>
          <w:rFonts w:asciiTheme="majorBidi" w:hAnsiTheme="majorBidi" w:cstheme="majorBidi"/>
          <w:sz w:val="28"/>
          <w:szCs w:val="28"/>
          <w:vertAlign w:val="superscript"/>
          <w:lang w:bidi="ar-IQ"/>
        </w:rPr>
        <w:t>9]</w:t>
      </w:r>
      <w:hyperlink r:id="rId11" w:anchor="B39" w:history="1"/>
      <w:r w:rsidRPr="00EC31C9">
        <w:rPr>
          <w:rFonts w:asciiTheme="majorBidi" w:hAnsiTheme="majorBidi" w:cstheme="majorBidi"/>
          <w:sz w:val="28"/>
          <w:szCs w:val="28"/>
          <w:lang w:bidi="ar-IQ"/>
        </w:rPr>
        <w:t xml:space="preserve"> CBCT is in its adolescence, but has contributed with over seven hundred international publications in Orthodontics, according to a search at </w:t>
      </w:r>
      <w:r w:rsidR="005A2060" w:rsidRPr="00EC31C9">
        <w:rPr>
          <w:rFonts w:asciiTheme="majorBidi" w:hAnsiTheme="majorBidi" w:cstheme="majorBidi"/>
          <w:sz w:val="28"/>
          <w:szCs w:val="28"/>
          <w:lang w:bidi="ar-IQ"/>
        </w:rPr>
        <w:t>Pub med</w:t>
      </w:r>
      <w:r w:rsidRPr="00EC31C9">
        <w:rPr>
          <w:rFonts w:asciiTheme="majorBidi" w:hAnsiTheme="majorBidi" w:cstheme="majorBidi"/>
          <w:sz w:val="28"/>
          <w:szCs w:val="28"/>
          <w:lang w:bidi="ar-IQ"/>
        </w:rPr>
        <w:t xml:space="preserve"> database. Evidence related to CBCT </w:t>
      </w:r>
      <w:r w:rsidR="00E66EF7" w:rsidRPr="00EC31C9">
        <w:rPr>
          <w:rFonts w:asciiTheme="majorBidi" w:hAnsiTheme="majorBidi" w:cstheme="majorBidi"/>
          <w:sz w:val="28"/>
          <w:szCs w:val="28"/>
          <w:lang w:bidi="ar-IQ"/>
        </w:rPr>
        <w:t>has</w:t>
      </w:r>
      <w:r w:rsidRPr="00EC31C9">
        <w:rPr>
          <w:rFonts w:asciiTheme="majorBidi" w:hAnsiTheme="majorBidi" w:cstheme="majorBidi"/>
          <w:sz w:val="28"/>
          <w:szCs w:val="28"/>
          <w:lang w:bidi="ar-IQ"/>
        </w:rPr>
        <w:t xml:space="preserve"> provided important development in three levels: orthodontic diagnosis; orthodontic or orthodontic-surgical treatment planning; and knowledge of treatment outcomes. It is not difficult to fall in love for CBCT scans, once they allow three-dimensional visualization of the morphology of the face and cranium, and demonstrate one's anatomy in multiplanar sections with adequate resolution and sharpness</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rPr>
        <w:t xml:space="preserve"> [</w:t>
      </w:r>
      <w:r w:rsidR="00924A1F" w:rsidRPr="00EC31C9">
        <w:rPr>
          <w:rFonts w:asciiTheme="majorBidi" w:hAnsiTheme="majorBidi" w:cstheme="majorBidi"/>
          <w:sz w:val="28"/>
          <w:szCs w:val="28"/>
          <w:vertAlign w:val="superscript"/>
          <w:lang w:bidi="ar-IQ"/>
        </w:rPr>
        <w:t>10</w:t>
      </w:r>
      <w:r w:rsidR="00924A1F" w:rsidRPr="00EC31C9">
        <w:rPr>
          <w:rFonts w:asciiTheme="majorBidi" w:hAnsiTheme="majorBidi" w:cstheme="majorBidi"/>
          <w:sz w:val="28"/>
          <w:szCs w:val="28"/>
          <w:vertAlign w:val="superscript"/>
        </w:rPr>
        <w:t>]</w:t>
      </w:r>
      <w:r w:rsidRPr="00EC31C9">
        <w:rPr>
          <w:rFonts w:asciiTheme="majorBidi" w:hAnsiTheme="majorBidi" w:cstheme="majorBidi"/>
          <w:sz w:val="28"/>
          <w:szCs w:val="28"/>
          <w:lang w:bidi="ar-IQ"/>
        </w:rPr>
        <w:t xml:space="preserve"> CBCT presents high accuracy and precision, sensibility and specificity, as well as absence of image amplification</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rPr>
        <w:t xml:space="preserve"> [</w:t>
      </w:r>
      <w:r w:rsidR="008A5264" w:rsidRPr="00EC31C9">
        <w:rPr>
          <w:rFonts w:asciiTheme="majorBidi" w:hAnsiTheme="majorBidi" w:cstheme="majorBidi"/>
          <w:sz w:val="28"/>
          <w:szCs w:val="28"/>
          <w:vertAlign w:val="superscript"/>
        </w:rPr>
        <w:t>11</w:t>
      </w:r>
      <w:r w:rsidR="003157C0" w:rsidRPr="00EC31C9">
        <w:rPr>
          <w:rFonts w:asciiTheme="majorBidi" w:hAnsiTheme="majorBidi" w:cstheme="majorBidi"/>
          <w:sz w:val="28"/>
          <w:szCs w:val="28"/>
          <w:vertAlign w:val="superscript"/>
        </w:rPr>
        <w:t>-</w:t>
      </w:r>
      <w:r w:rsidR="003157C0" w:rsidRPr="00EC31C9">
        <w:rPr>
          <w:rFonts w:asciiTheme="majorBidi" w:hAnsiTheme="majorBidi" w:cstheme="majorBidi"/>
          <w:sz w:val="28"/>
          <w:szCs w:val="28"/>
          <w:vertAlign w:val="superscript"/>
          <w:lang w:bidi="ar-IQ"/>
        </w:rPr>
        <w:t xml:space="preserve">24] </w:t>
      </w:r>
      <w:r w:rsidRPr="00EC31C9">
        <w:rPr>
          <w:rFonts w:asciiTheme="majorBidi" w:hAnsiTheme="majorBidi" w:cstheme="majorBidi"/>
          <w:sz w:val="28"/>
          <w:szCs w:val="28"/>
          <w:lang w:bidi="ar-IQ"/>
        </w:rPr>
        <w:t>Faced with these advantages, the following question recurrently arises: Can CBCT be indicated as a routine in Orthodontics?</w:t>
      </w:r>
    </w:p>
    <w:p w:rsidR="00D9777A" w:rsidRPr="00EC31C9" w:rsidRDefault="00D9777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As every light has its shadows, a method does not have advantages, only. CBCT has the drawback of having a higher radiation dose compared to conventional radiograph frequently requested in Orthodontics.</w:t>
      </w:r>
      <w:r w:rsidR="003157C0" w:rsidRPr="00EC31C9">
        <w:rPr>
          <w:rFonts w:asciiTheme="majorBidi" w:hAnsiTheme="majorBidi" w:cstheme="majorBidi"/>
          <w:sz w:val="28"/>
          <w:szCs w:val="28"/>
          <w:vertAlign w:val="superscript"/>
          <w:lang w:bidi="ar-IQ"/>
        </w:rPr>
        <w:t xml:space="preserve">[25][26] </w:t>
      </w:r>
      <w:r w:rsidRPr="00EC31C9">
        <w:rPr>
          <w:rFonts w:asciiTheme="majorBidi" w:hAnsiTheme="majorBidi" w:cstheme="majorBidi"/>
          <w:sz w:val="28"/>
          <w:szCs w:val="28"/>
          <w:lang w:bidi="ar-IQ"/>
        </w:rPr>
        <w:t>Effective radiation dose is the sum of the dose received by all irradiated tissues and organs, considering both tissue weight and the quality of ionizing radiation in terms of biological effects.</w:t>
      </w:r>
      <w:r w:rsidR="003157C0"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Effective radiation dose represents a stochastic risk to health, in other words, the probability of carcinogenesis and genetic effects on irradiated tissues.</w:t>
      </w:r>
      <w:r w:rsidR="000F73D6"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During X-ray examination, millions of photons pass through patient's cells and can cause damage to DNA molecules due to ionization.</w:t>
      </w:r>
      <w:r w:rsidR="000F73D6"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The majority of changes caused to genetic material is reversible and immediately repaired.</w:t>
      </w:r>
      <w:r w:rsidR="000F73D6"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However, DNA may be rarely, yet permanently altered, thereby establishing a genetic mutation.</w:t>
      </w:r>
      <w:r w:rsidR="000F73D6"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Fortunately, effective dose and risks related to dental radiation are very small compared to the natural risks of carcinogenesis.</w:t>
      </w:r>
      <w:r w:rsidR="000F73D6" w:rsidRPr="00EC31C9">
        <w:rPr>
          <w:rFonts w:asciiTheme="majorBidi" w:hAnsiTheme="majorBidi" w:cstheme="majorBidi"/>
          <w:sz w:val="28"/>
          <w:szCs w:val="28"/>
          <w:vertAlign w:val="superscript"/>
          <w:lang w:bidi="ar-IQ"/>
        </w:rPr>
        <w:t>[27][28]</w:t>
      </w:r>
      <w:r w:rsidRPr="00EC31C9">
        <w:rPr>
          <w:rFonts w:asciiTheme="majorBidi" w:hAnsiTheme="majorBidi" w:cstheme="majorBidi"/>
          <w:sz w:val="28"/>
          <w:szCs w:val="28"/>
          <w:lang w:bidi="ar-IQ"/>
        </w:rPr>
        <w:t xml:space="preserve"> Nevertheless, some limited evidence on the increase of radiation-related tumor in the brain and thyroid glands requires caution and rationality before indicating X-ray examination in Dentistry, including conventional radiographs.</w:t>
      </w:r>
      <w:r w:rsidR="000F73D6" w:rsidRPr="00EC31C9">
        <w:rPr>
          <w:rFonts w:asciiTheme="majorBidi" w:hAnsiTheme="majorBidi" w:cstheme="majorBidi"/>
          <w:sz w:val="28"/>
          <w:szCs w:val="28"/>
          <w:vertAlign w:val="superscript"/>
          <w:lang w:bidi="ar-IQ"/>
        </w:rPr>
        <w:t>[27]</w:t>
      </w:r>
      <w:r w:rsidRPr="00EC31C9">
        <w:rPr>
          <w:rFonts w:asciiTheme="majorBidi" w:hAnsiTheme="majorBidi" w:cstheme="majorBidi"/>
          <w:sz w:val="28"/>
          <w:szCs w:val="28"/>
          <w:lang w:bidi="ar-IQ"/>
        </w:rPr>
        <w:t xml:space="preserve"> This concern is amplified in children, as they present tissues with higher </w:t>
      </w:r>
      <w:r w:rsidR="005A2060" w:rsidRPr="00EC31C9">
        <w:rPr>
          <w:rFonts w:asciiTheme="majorBidi" w:hAnsiTheme="majorBidi" w:cstheme="majorBidi"/>
          <w:sz w:val="28"/>
          <w:szCs w:val="28"/>
          <w:lang w:bidi="ar-IQ"/>
        </w:rPr>
        <w:t>radio sensitivity</w:t>
      </w:r>
      <w:r w:rsidRPr="00EC31C9">
        <w:rPr>
          <w:rFonts w:asciiTheme="majorBidi" w:hAnsiTheme="majorBidi" w:cstheme="majorBidi"/>
          <w:sz w:val="28"/>
          <w:szCs w:val="28"/>
          <w:lang w:bidi="ar-IQ"/>
        </w:rPr>
        <w:t>, greater number of cell divisions and a longer lifetime spam for carcinogenesis development.</w:t>
      </w:r>
      <w:r w:rsidR="000F73D6" w:rsidRPr="00EC31C9">
        <w:rPr>
          <w:rFonts w:asciiTheme="majorBidi" w:hAnsiTheme="majorBidi" w:cstheme="majorBidi"/>
          <w:sz w:val="28"/>
          <w:szCs w:val="28"/>
          <w:vertAlign w:val="superscript"/>
          <w:lang w:bidi="ar-IQ"/>
        </w:rPr>
        <w:t>[28]</w:t>
      </w:r>
      <w:r w:rsidRPr="00EC31C9">
        <w:rPr>
          <w:rFonts w:asciiTheme="majorBidi" w:hAnsiTheme="majorBidi" w:cstheme="majorBidi"/>
          <w:sz w:val="28"/>
          <w:szCs w:val="28"/>
          <w:lang w:bidi="ar-IQ"/>
        </w:rPr>
        <w:t xml:space="preserve"> </w:t>
      </w:r>
    </w:p>
    <w:p w:rsidR="00D9777A" w:rsidRPr="00EC31C9" w:rsidRDefault="00D9777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The effective radiation dose of CBCT depends on the scanner, the field of view (FOV) and on the acquisition protocol, particularly </w:t>
      </w:r>
      <w:r w:rsidRPr="00EC31C9">
        <w:rPr>
          <w:rFonts w:asciiTheme="majorBidi" w:hAnsiTheme="majorBidi" w:cstheme="majorBidi"/>
          <w:sz w:val="28"/>
          <w:szCs w:val="28"/>
          <w:lang w:bidi="ar-IQ"/>
        </w:rPr>
        <w:lastRenderedPageBreak/>
        <w:t>considering resolution or voxel dimension.</w:t>
      </w:r>
      <w:r w:rsidR="000F73D6" w:rsidRPr="00EC31C9">
        <w:rPr>
          <w:rFonts w:asciiTheme="majorBidi" w:hAnsiTheme="majorBidi" w:cstheme="majorBidi"/>
          <w:sz w:val="28"/>
          <w:szCs w:val="28"/>
          <w:vertAlign w:val="superscript"/>
          <w:lang w:bidi="ar-IQ"/>
        </w:rPr>
        <w:t>[25]</w:t>
      </w:r>
      <w:r w:rsidRPr="00EC31C9">
        <w:rPr>
          <w:rFonts w:asciiTheme="majorBidi" w:hAnsiTheme="majorBidi" w:cstheme="majorBidi"/>
          <w:sz w:val="28"/>
          <w:szCs w:val="28"/>
          <w:lang w:bidi="ar-IQ"/>
        </w:rPr>
        <w:t xml:space="preserve"> For a detailed analysis of CBCT effective dose, we recommend consulting Table 3 of the manuscript issued by the American Academy of Oral and </w:t>
      </w:r>
      <w:r w:rsidR="005A2060" w:rsidRPr="00EC31C9">
        <w:rPr>
          <w:rFonts w:asciiTheme="majorBidi" w:hAnsiTheme="majorBidi" w:cstheme="majorBidi"/>
          <w:sz w:val="28"/>
          <w:szCs w:val="28"/>
          <w:lang w:bidi="ar-IQ"/>
        </w:rPr>
        <w:t>Maxillofacial</w:t>
      </w:r>
      <w:r w:rsidRPr="00EC31C9">
        <w:rPr>
          <w:rFonts w:asciiTheme="majorBidi" w:hAnsiTheme="majorBidi" w:cstheme="majorBidi"/>
          <w:sz w:val="28"/>
          <w:szCs w:val="28"/>
          <w:lang w:bidi="ar-IQ"/>
        </w:rPr>
        <w:t xml:space="preserve"> Radiology, published in 2013 with the goal of discussing CBCT recommendations in Orthodontics.</w:t>
      </w:r>
      <w:r w:rsidR="000F73D6" w:rsidRPr="00EC31C9">
        <w:rPr>
          <w:rFonts w:asciiTheme="majorBidi" w:hAnsiTheme="majorBidi" w:cstheme="majorBidi"/>
          <w:sz w:val="28"/>
          <w:szCs w:val="28"/>
          <w:vertAlign w:val="superscript"/>
          <w:lang w:bidi="ar-IQ"/>
        </w:rPr>
        <w:t>[25]</w:t>
      </w:r>
      <w:r w:rsidRPr="00EC31C9">
        <w:rPr>
          <w:rFonts w:asciiTheme="majorBidi" w:hAnsiTheme="majorBidi" w:cstheme="majorBidi"/>
          <w:sz w:val="28"/>
          <w:szCs w:val="28"/>
          <w:lang w:bidi="ar-IQ"/>
        </w:rPr>
        <w:t xml:space="preserve"> The aforementioned table also compares the effective radiation dose of </w:t>
      </w:r>
      <w:r w:rsidR="005A2060" w:rsidRPr="00EC31C9">
        <w:rPr>
          <w:rFonts w:asciiTheme="majorBidi" w:hAnsiTheme="majorBidi" w:cstheme="majorBidi"/>
          <w:sz w:val="28"/>
          <w:szCs w:val="28"/>
          <w:lang w:bidi="ar-IQ"/>
        </w:rPr>
        <w:t>extra oral</w:t>
      </w:r>
      <w:r w:rsidRPr="00EC31C9">
        <w:rPr>
          <w:rFonts w:asciiTheme="majorBidi" w:hAnsiTheme="majorBidi" w:cstheme="majorBidi"/>
          <w:sz w:val="28"/>
          <w:szCs w:val="28"/>
          <w:lang w:bidi="ar-IQ"/>
        </w:rPr>
        <w:t xml:space="preserve"> radiographs and multi-slice computed tomography. These data are summarized in Table 1.</w:t>
      </w:r>
    </w:p>
    <w:p w:rsidR="00A41667" w:rsidRPr="003814D5" w:rsidRDefault="00A41667" w:rsidP="003814D5">
      <w:pPr>
        <w:bidi w:val="0"/>
        <w:jc w:val="both"/>
        <w:rPr>
          <w:rFonts w:asciiTheme="majorBidi" w:hAnsiTheme="majorBidi" w:cstheme="majorBidi"/>
          <w:sz w:val="32"/>
          <w:szCs w:val="32"/>
          <w:lang w:bidi="ar-IQ"/>
        </w:rPr>
      </w:pPr>
    </w:p>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b/>
          <w:bCs/>
          <w:sz w:val="28"/>
          <w:szCs w:val="28"/>
          <w:lang w:bidi="ar-IQ"/>
        </w:rPr>
        <w:t>Table 1</w:t>
      </w:r>
      <w:r w:rsidRPr="00EC31C9">
        <w:rPr>
          <w:rFonts w:asciiTheme="majorBidi" w:hAnsiTheme="majorBidi" w:cstheme="majorBidi"/>
          <w:sz w:val="28"/>
          <w:szCs w:val="28"/>
          <w:lang w:bidi="ar-IQ"/>
        </w:rPr>
        <w:t> Effective radiation dose (EICRP 2007) expressed in microSieverts (mSv) and produced by cone-beam computed tomography at different resolutions and fields of view (FOV) in comparison with multi-slice CT and conventional radiograph. Data adapted from the American Academy of Oral and Maxillofacial Radiology (2013)</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0F73D6" w:rsidRPr="00EC31C9">
        <w:rPr>
          <w:rFonts w:asciiTheme="majorBidi" w:hAnsiTheme="majorBidi" w:cstheme="majorBidi"/>
          <w:sz w:val="28"/>
          <w:szCs w:val="28"/>
          <w:vertAlign w:val="superscript"/>
          <w:lang w:bidi="ar-IQ"/>
        </w:rPr>
        <w:t>25]</w:t>
      </w:r>
      <w:r w:rsidRPr="00EC31C9">
        <w:rPr>
          <w:rFonts w:asciiTheme="majorBidi" w:hAnsiTheme="majorBidi" w:cstheme="majorBidi"/>
          <w:sz w:val="28"/>
          <w:szCs w:val="28"/>
          <w:lang w:bidi="ar-IQ"/>
        </w:rPr>
        <w:t xml:space="preserve"> Great variation in radiation dose according to each type of scan occurs due to differences caused by the scanner and the acquisition protocol. </w:t>
      </w:r>
    </w:p>
    <w:tbl>
      <w:tblPr>
        <w:tblW w:w="5000" w:type="pct"/>
        <w:tblCellSpacing w:w="15" w:type="dxa"/>
        <w:tblBorders>
          <w:top w:val="single" w:sz="6" w:space="0" w:color="000000"/>
          <w:bottom w:val="single" w:sz="6" w:space="0" w:color="000000"/>
        </w:tblBorders>
        <w:tblCellMar>
          <w:top w:w="15" w:type="dxa"/>
          <w:left w:w="15" w:type="dxa"/>
          <w:bottom w:w="15" w:type="dxa"/>
          <w:right w:w="15" w:type="dxa"/>
        </w:tblCellMar>
        <w:tblLook w:val="04A0"/>
      </w:tblPr>
      <w:tblGrid>
        <w:gridCol w:w="5601"/>
        <w:gridCol w:w="2795"/>
      </w:tblGrid>
      <w:tr w:rsidR="00A41667" w:rsidRPr="00EC31C9" w:rsidTr="00A41667">
        <w:trPr>
          <w:tblHeade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EXAMINATION</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Effective dose (mSv)</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CBCT of face and cranium (FOV &gt; 15 cm)</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 52 to 1073</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CBCT of face (FOV 10 - 15 cm)  </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61 to 603</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CBCT of the jaws (FOV &lt; 10 cm)</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18 to 333</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Multi-slice CT</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426 to 1160</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Panoramic radiograph</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6 to 50</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Cephalogram</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2 to 10</w:t>
            </w:r>
          </w:p>
        </w:tc>
      </w:tr>
    </w:tbl>
    <w:p w:rsidR="00EC31C9" w:rsidRDefault="00EC31C9" w:rsidP="00EC31C9">
      <w:pPr>
        <w:bidi w:val="0"/>
        <w:jc w:val="both"/>
        <w:rPr>
          <w:rFonts w:asciiTheme="majorBidi" w:hAnsiTheme="majorBidi" w:cstheme="majorBidi"/>
          <w:b/>
          <w:bCs/>
          <w:sz w:val="28"/>
          <w:szCs w:val="28"/>
          <w:lang w:bidi="ar-IQ"/>
        </w:rPr>
      </w:pPr>
    </w:p>
    <w:p w:rsidR="00EC31C9" w:rsidRDefault="00EC31C9" w:rsidP="00EC31C9">
      <w:pPr>
        <w:bidi w:val="0"/>
        <w:jc w:val="both"/>
        <w:rPr>
          <w:rFonts w:asciiTheme="majorBidi" w:hAnsiTheme="majorBidi" w:cstheme="majorBidi"/>
          <w:b/>
          <w:bCs/>
          <w:sz w:val="28"/>
          <w:szCs w:val="28"/>
          <w:lang w:bidi="ar-IQ"/>
        </w:rPr>
      </w:pPr>
    </w:p>
    <w:p w:rsidR="00EC31C9" w:rsidRDefault="00EC31C9" w:rsidP="00EC31C9">
      <w:pPr>
        <w:bidi w:val="0"/>
        <w:jc w:val="both"/>
        <w:rPr>
          <w:rFonts w:asciiTheme="majorBidi" w:hAnsiTheme="majorBidi" w:cstheme="majorBidi"/>
          <w:b/>
          <w:bCs/>
          <w:sz w:val="28"/>
          <w:szCs w:val="28"/>
          <w:lang w:bidi="ar-IQ"/>
        </w:rPr>
      </w:pPr>
    </w:p>
    <w:p w:rsidR="00EC31C9" w:rsidRDefault="00EC31C9" w:rsidP="00EC31C9">
      <w:pPr>
        <w:bidi w:val="0"/>
        <w:jc w:val="both"/>
        <w:rPr>
          <w:rFonts w:asciiTheme="majorBidi" w:hAnsiTheme="majorBidi" w:cstheme="majorBidi"/>
          <w:b/>
          <w:bCs/>
          <w:sz w:val="28"/>
          <w:szCs w:val="28"/>
          <w:lang w:bidi="ar-IQ"/>
        </w:rPr>
      </w:pPr>
    </w:p>
    <w:p w:rsidR="00EC31C9" w:rsidRDefault="00EC31C9" w:rsidP="00EC31C9">
      <w:pPr>
        <w:bidi w:val="0"/>
        <w:jc w:val="both"/>
        <w:rPr>
          <w:rFonts w:asciiTheme="majorBidi" w:hAnsiTheme="majorBidi" w:cstheme="majorBidi"/>
          <w:b/>
          <w:bCs/>
          <w:sz w:val="28"/>
          <w:szCs w:val="28"/>
          <w:lang w:bidi="ar-IQ"/>
        </w:rPr>
      </w:pPr>
    </w:p>
    <w:p w:rsidR="00EC31C9" w:rsidRDefault="00EC31C9" w:rsidP="00EC31C9">
      <w:pPr>
        <w:bidi w:val="0"/>
        <w:jc w:val="both"/>
        <w:rPr>
          <w:rFonts w:asciiTheme="majorBidi" w:hAnsiTheme="majorBidi" w:cstheme="majorBidi"/>
          <w:b/>
          <w:bCs/>
          <w:sz w:val="28"/>
          <w:szCs w:val="28"/>
          <w:lang w:bidi="ar-IQ"/>
        </w:rPr>
      </w:pPr>
    </w:p>
    <w:p w:rsidR="00A41667" w:rsidRPr="00EC31C9" w:rsidRDefault="00A41667" w:rsidP="00EC31C9">
      <w:pPr>
        <w:bidi w:val="0"/>
        <w:jc w:val="both"/>
        <w:rPr>
          <w:rFonts w:asciiTheme="majorBidi" w:hAnsiTheme="majorBidi" w:cstheme="majorBidi"/>
          <w:sz w:val="28"/>
          <w:szCs w:val="28"/>
          <w:lang w:bidi="ar-IQ"/>
        </w:rPr>
      </w:pPr>
      <w:r w:rsidRPr="00EC31C9">
        <w:rPr>
          <w:rFonts w:asciiTheme="majorBidi" w:hAnsiTheme="majorBidi" w:cstheme="majorBidi"/>
          <w:b/>
          <w:bCs/>
          <w:sz w:val="28"/>
          <w:szCs w:val="28"/>
          <w:lang w:bidi="ar-IQ"/>
        </w:rPr>
        <w:lastRenderedPageBreak/>
        <w:t>Table 2</w:t>
      </w:r>
      <w:r w:rsidRPr="00EC31C9">
        <w:rPr>
          <w:rFonts w:asciiTheme="majorBidi" w:hAnsiTheme="majorBidi" w:cstheme="majorBidi"/>
          <w:sz w:val="28"/>
          <w:szCs w:val="28"/>
          <w:lang w:bidi="ar-IQ"/>
        </w:rPr>
        <w:t> Basic principles to be followed in daily clinical practice before requesting cone-beam computed tomography </w:t>
      </w:r>
    </w:p>
    <w:tbl>
      <w:tblPr>
        <w:tblW w:w="5000" w:type="pct"/>
        <w:tblCellSpacing w:w="15" w:type="dxa"/>
        <w:tblBorders>
          <w:top w:val="single" w:sz="6" w:space="0" w:color="000000"/>
          <w:bottom w:val="single" w:sz="6" w:space="0" w:color="000000"/>
        </w:tblBorders>
        <w:tblCellMar>
          <w:top w:w="15" w:type="dxa"/>
          <w:left w:w="15" w:type="dxa"/>
          <w:bottom w:w="15" w:type="dxa"/>
          <w:right w:w="15" w:type="dxa"/>
        </w:tblCellMar>
        <w:tblLook w:val="04A0"/>
      </w:tblPr>
      <w:tblGrid>
        <w:gridCol w:w="1275"/>
        <w:gridCol w:w="7121"/>
      </w:tblGrid>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Principle 1</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CBCT should not be used routinely for all patients.</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Principle 2</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CBCT examinations must not be carried out unless </w:t>
            </w:r>
            <w:r w:rsidRPr="00EC31C9">
              <w:rPr>
                <w:rFonts w:asciiTheme="majorBidi" w:hAnsiTheme="majorBidi" w:cstheme="majorBidi"/>
                <w:sz w:val="28"/>
                <w:szCs w:val="28"/>
                <w:lang w:bidi="ar-IQ"/>
              </w:rPr>
              <w:br/>
              <w:t>a history and clinical examination have been performed.</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Principle 3</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CBCT examinations must be justified for each patient.</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Principle 4</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CBCT field of view (FOV) should be restricted as much as possible.</w:t>
            </w:r>
          </w:p>
        </w:tc>
      </w:tr>
      <w:tr w:rsidR="00A41667" w:rsidRPr="00EC31C9" w:rsidTr="00A41667">
        <w:trPr>
          <w:tblCellSpacing w:w="15" w:type="dxa"/>
        </w:trPr>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Principle 5</w:t>
            </w:r>
          </w:p>
        </w:tc>
        <w:tc>
          <w:tcPr>
            <w:tcW w:w="0" w:type="auto"/>
            <w:vAlign w:val="center"/>
            <w:hideMark/>
          </w:tcPr>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The lowest achievable resolution should be used</w:t>
            </w:r>
            <w:r w:rsidRPr="00EC31C9">
              <w:rPr>
                <w:rFonts w:asciiTheme="majorBidi" w:hAnsiTheme="majorBidi" w:cstheme="majorBidi"/>
                <w:sz w:val="28"/>
                <w:szCs w:val="28"/>
                <w:lang w:bidi="ar-IQ"/>
              </w:rPr>
              <w:br/>
              <w:t> without jeopardizing evaluation of the area of interest.</w:t>
            </w:r>
          </w:p>
        </w:tc>
      </w:tr>
    </w:tbl>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p w:rsidR="00A41667" w:rsidRPr="003814D5" w:rsidRDefault="00A41667" w:rsidP="003814D5">
      <w:pPr>
        <w:bidi w:val="0"/>
        <w:jc w:val="both"/>
        <w:rPr>
          <w:rFonts w:asciiTheme="majorBidi" w:hAnsiTheme="majorBidi" w:cstheme="majorBidi"/>
          <w:b/>
          <w:bCs/>
          <w:sz w:val="32"/>
          <w:szCs w:val="32"/>
          <w:lang w:bidi="ar-IQ"/>
        </w:rPr>
      </w:pPr>
    </w:p>
    <w:tbl>
      <w:tblPr>
        <w:tblpPr w:leftFromText="180" w:rightFromText="180" w:vertAnchor="page" w:horzAnchor="margin" w:tblpY="2915"/>
        <w:tblW w:w="5000" w:type="pct"/>
        <w:tblCellSpacing w:w="15" w:type="dxa"/>
        <w:tblBorders>
          <w:top w:val="single" w:sz="6" w:space="0" w:color="000000"/>
          <w:bottom w:val="single" w:sz="6" w:space="0" w:color="000000"/>
        </w:tblBorders>
        <w:tblCellMar>
          <w:top w:w="15" w:type="dxa"/>
          <w:left w:w="15" w:type="dxa"/>
          <w:bottom w:w="15" w:type="dxa"/>
          <w:right w:w="15" w:type="dxa"/>
        </w:tblCellMar>
        <w:tblLook w:val="04A0"/>
      </w:tblPr>
      <w:tblGrid>
        <w:gridCol w:w="8396"/>
      </w:tblGrid>
      <w:tr w:rsidR="00A41667" w:rsidRPr="00EC31C9" w:rsidTr="00A41667">
        <w:trPr>
          <w:trHeight w:val="10856"/>
          <w:tblCellSpacing w:w="15" w:type="dxa"/>
        </w:trPr>
        <w:tc>
          <w:tcPr>
            <w:tcW w:w="0" w:type="auto"/>
            <w:tcBorders>
              <w:top w:val="nil"/>
            </w:tcBorders>
            <w:vAlign w:val="center"/>
            <w:hideMark/>
          </w:tcPr>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lastRenderedPageBreak/>
              <w:t>Localization of impacted teeth and identification of associated root resorption*</w:t>
            </w:r>
            <w:r w:rsidRPr="00EC31C9">
              <w:rPr>
                <w:rFonts w:asciiTheme="majorBidi" w:hAnsiTheme="majorBidi" w:cstheme="majorBidi"/>
                <w:sz w:val="28"/>
                <w:szCs w:val="28"/>
                <w:lang w:bidi="ar-IQ"/>
              </w:rPr>
              <w:br/>
              <w:t>» CBCT should only be used when Multi-slice CT is necessary, in which case CBCT is preferred due to lower radiation dose; or</w:t>
            </w:r>
            <w:r w:rsidRPr="00EC31C9">
              <w:rPr>
                <w:rFonts w:asciiTheme="majorBidi" w:hAnsiTheme="majorBidi" w:cstheme="majorBidi"/>
                <w:sz w:val="28"/>
                <w:szCs w:val="28"/>
                <w:lang w:bidi="ar-IQ"/>
              </w:rPr>
              <w:br/>
              <w:t>» CBCT should only be used when the question for which imaging is required cannot be answered adequately by lower dose conventional (traditional) radiograph;</w:t>
            </w:r>
          </w:p>
          <w:p w:rsidR="00A41667" w:rsidRPr="00EC31C9" w:rsidRDefault="005A2060"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Cleft</w:t>
            </w:r>
            <w:r w:rsidR="00A41667" w:rsidRPr="00EC31C9">
              <w:rPr>
                <w:rFonts w:asciiTheme="majorBidi" w:hAnsiTheme="majorBidi" w:cstheme="majorBidi"/>
                <w:b/>
                <w:bCs/>
                <w:sz w:val="28"/>
                <w:szCs w:val="28"/>
                <w:lang w:bidi="ar-IQ"/>
              </w:rPr>
              <w:t xml:space="preserve"> lip/palate*</w:t>
            </w:r>
            <w:r w:rsidR="00A41667" w:rsidRPr="00EC31C9">
              <w:rPr>
                <w:rFonts w:asciiTheme="majorBidi" w:hAnsiTheme="majorBidi" w:cstheme="majorBidi"/>
                <w:sz w:val="28"/>
                <w:szCs w:val="28"/>
                <w:lang w:bidi="ar-IQ"/>
              </w:rPr>
              <w:br/>
              <w:t xml:space="preserve">» CBCT should only be used when Helicoidal CT is necessary, in which case CBCT is preferred due to lower radiation dose; </w:t>
            </w:r>
          </w:p>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Mini-implants:</w:t>
            </w:r>
            <w:r w:rsidRPr="00EC31C9">
              <w:rPr>
                <w:rFonts w:asciiTheme="majorBidi" w:hAnsiTheme="majorBidi" w:cstheme="majorBidi"/>
                <w:sz w:val="28"/>
                <w:szCs w:val="28"/>
                <w:lang w:bidi="ar-IQ"/>
              </w:rPr>
              <w:t xml:space="preserve"> Proper mini-implant placement site*</w:t>
            </w:r>
            <w:r w:rsidRPr="00EC31C9">
              <w:rPr>
                <w:rFonts w:asciiTheme="majorBidi" w:hAnsiTheme="majorBidi" w:cstheme="majorBidi"/>
                <w:sz w:val="28"/>
                <w:szCs w:val="28"/>
                <w:lang w:bidi="ar-IQ"/>
              </w:rPr>
              <w:br/>
              <w:t>» CBCT are rarely necessary, except for cases with critical space left for mini-implant placement;</w:t>
            </w:r>
          </w:p>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Severe cases of skeletal discrepancies</w:t>
            </w:r>
            <w:r w:rsidRPr="00EC31C9">
              <w:rPr>
                <w:rFonts w:asciiTheme="majorBidi" w:hAnsiTheme="majorBidi" w:cstheme="majorBidi"/>
                <w:sz w:val="28"/>
                <w:szCs w:val="28"/>
                <w:lang w:bidi="ar-IQ"/>
              </w:rPr>
              <w:br/>
              <w:t>» CBCT of the face might be used to develop orthosurgical treatment planning;</w:t>
            </w:r>
            <w:r w:rsidRPr="00EC31C9">
              <w:rPr>
                <w:rFonts w:asciiTheme="majorBidi" w:hAnsiTheme="majorBidi" w:cstheme="majorBidi"/>
                <w:sz w:val="28"/>
                <w:szCs w:val="28"/>
                <w:lang w:bidi="ar-IQ"/>
              </w:rPr>
              <w:br/>
              <w:t>» Preference is given to patients older than 16 years of age;</w:t>
            </w:r>
          </w:p>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Pre-surgical assessment of impacted teeth</w:t>
            </w:r>
            <w:r w:rsidRPr="00EC31C9">
              <w:rPr>
                <w:rFonts w:asciiTheme="majorBidi" w:hAnsiTheme="majorBidi" w:cstheme="majorBidi"/>
                <w:sz w:val="28"/>
                <w:szCs w:val="28"/>
                <w:lang w:bidi="ar-IQ"/>
              </w:rPr>
              <w:br/>
              <w:t>» CBCT should only be used when the question for which imaging is required cannot be answered adequately by lower dose conventional (traditional) radiography;</w:t>
            </w:r>
          </w:p>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Orthognathic surgery planning</w:t>
            </w:r>
            <w:r w:rsidRPr="00EC31C9">
              <w:rPr>
                <w:rFonts w:asciiTheme="majorBidi" w:hAnsiTheme="majorBidi" w:cstheme="majorBidi"/>
                <w:sz w:val="28"/>
                <w:szCs w:val="28"/>
                <w:lang w:bidi="ar-IQ"/>
              </w:rPr>
              <w:br/>
              <w:t xml:space="preserve">» CBCT of the face might be used to develop orthosurgical treatment planning; </w:t>
            </w:r>
          </w:p>
          <w:p w:rsidR="00A41667" w:rsidRPr="00EC31C9" w:rsidRDefault="00A41667" w:rsidP="00EC31C9">
            <w:pPr>
              <w:bidi w:val="0"/>
              <w:rPr>
                <w:rFonts w:asciiTheme="majorBidi" w:hAnsiTheme="majorBidi" w:cstheme="majorBidi"/>
                <w:sz w:val="28"/>
                <w:szCs w:val="28"/>
                <w:lang w:bidi="ar-IQ"/>
              </w:rPr>
            </w:pPr>
            <w:r w:rsidRPr="00EC31C9">
              <w:rPr>
                <w:rFonts w:asciiTheme="majorBidi" w:hAnsiTheme="majorBidi" w:cstheme="majorBidi"/>
                <w:b/>
                <w:bCs/>
                <w:sz w:val="28"/>
                <w:szCs w:val="28"/>
                <w:lang w:bidi="ar-IQ"/>
              </w:rPr>
              <w:t>TMJ assessment</w:t>
            </w:r>
            <w:r w:rsidRPr="00EC31C9">
              <w:rPr>
                <w:rFonts w:asciiTheme="majorBidi" w:hAnsiTheme="majorBidi" w:cstheme="majorBidi"/>
                <w:sz w:val="28"/>
                <w:szCs w:val="28"/>
                <w:lang w:bidi="ar-IQ"/>
              </w:rPr>
              <w:br/>
              <w:t>» CBCT should only be used when Helicoidal CT is necessary, in which case CBCT is preferred due to lower radiation dose;</w:t>
            </w:r>
          </w:p>
        </w:tc>
      </w:tr>
    </w:tbl>
    <w:p w:rsidR="00A41667" w:rsidRPr="00EC31C9" w:rsidRDefault="00A41667" w:rsidP="003814D5">
      <w:pPr>
        <w:bidi w:val="0"/>
        <w:jc w:val="both"/>
        <w:rPr>
          <w:rFonts w:asciiTheme="majorBidi" w:hAnsiTheme="majorBidi" w:cstheme="majorBidi"/>
          <w:sz w:val="28"/>
          <w:szCs w:val="28"/>
          <w:lang w:bidi="ar-IQ"/>
        </w:rPr>
      </w:pPr>
      <w:r w:rsidRPr="00EC31C9">
        <w:rPr>
          <w:rFonts w:asciiTheme="majorBidi" w:hAnsiTheme="majorBidi" w:cstheme="majorBidi"/>
          <w:b/>
          <w:bCs/>
          <w:sz w:val="28"/>
          <w:szCs w:val="28"/>
          <w:lang w:bidi="ar-IQ"/>
        </w:rPr>
        <w:t>Table 3</w:t>
      </w:r>
      <w:r w:rsidRPr="00EC31C9">
        <w:rPr>
          <w:rFonts w:asciiTheme="majorBidi" w:hAnsiTheme="majorBidi" w:cstheme="majorBidi"/>
          <w:sz w:val="28"/>
          <w:szCs w:val="28"/>
          <w:lang w:bidi="ar-IQ"/>
        </w:rPr>
        <w:t xml:space="preserve"> CBCT recommendations for orthodontic purposes, according to the American Academy of Oral and Maxillofacial </w:t>
      </w:r>
      <w:r w:rsidR="00E66EF7" w:rsidRPr="00EC31C9">
        <w:rPr>
          <w:rFonts w:asciiTheme="majorBidi" w:hAnsiTheme="majorBidi" w:cstheme="majorBidi"/>
          <w:sz w:val="28"/>
          <w:szCs w:val="28"/>
          <w:lang w:bidi="ar-IQ"/>
        </w:rPr>
        <w:t>Radiology (</w:t>
      </w:r>
      <w:r w:rsidRPr="00EC31C9">
        <w:rPr>
          <w:rFonts w:asciiTheme="majorBidi" w:hAnsiTheme="majorBidi" w:cstheme="majorBidi"/>
          <w:sz w:val="28"/>
          <w:szCs w:val="28"/>
          <w:lang w:bidi="ar-IQ"/>
        </w:rPr>
        <w:t>AAOMR)</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0F73D6" w:rsidRPr="00EC31C9">
        <w:rPr>
          <w:rFonts w:asciiTheme="majorBidi" w:hAnsiTheme="majorBidi" w:cstheme="majorBidi"/>
          <w:sz w:val="28"/>
          <w:szCs w:val="28"/>
          <w:vertAlign w:val="superscript"/>
          <w:lang w:bidi="ar-IQ"/>
        </w:rPr>
        <w:t>25]</w:t>
      </w:r>
    </w:p>
    <w:p w:rsidR="008B4FA4" w:rsidRPr="003814D5" w:rsidRDefault="00D9777A" w:rsidP="003814D5">
      <w:pPr>
        <w:bidi w:val="0"/>
        <w:jc w:val="both"/>
        <w:rPr>
          <w:rFonts w:asciiTheme="majorBidi" w:hAnsiTheme="majorBidi" w:cstheme="majorBidi"/>
          <w:b/>
          <w:bCs/>
          <w:sz w:val="32"/>
          <w:szCs w:val="32"/>
          <w:lang w:bidi="ar-IQ"/>
        </w:rPr>
      </w:pPr>
      <w:r w:rsidRPr="003814D5">
        <w:rPr>
          <w:rFonts w:asciiTheme="majorBidi" w:hAnsiTheme="majorBidi" w:cstheme="majorBidi"/>
          <w:b/>
          <w:bCs/>
          <w:sz w:val="32"/>
          <w:szCs w:val="32"/>
          <w:lang w:bidi="ar-IQ"/>
        </w:rPr>
        <w:br w:type="page"/>
      </w:r>
      <w:r w:rsidR="00F112C7" w:rsidRPr="003814D5">
        <w:rPr>
          <w:rFonts w:asciiTheme="majorBidi" w:hAnsiTheme="majorBidi" w:cstheme="majorBidi"/>
          <w:b/>
          <w:bCs/>
          <w:sz w:val="32"/>
          <w:szCs w:val="32"/>
          <w:lang w:bidi="ar-IQ"/>
        </w:rPr>
        <w:lastRenderedPageBreak/>
        <w:t xml:space="preserve">1.3 </w:t>
      </w:r>
      <w:r w:rsidR="008B4FA4" w:rsidRPr="003814D5">
        <w:rPr>
          <w:rFonts w:asciiTheme="majorBidi" w:hAnsiTheme="majorBidi" w:cstheme="majorBidi"/>
          <w:b/>
          <w:bCs/>
          <w:sz w:val="32"/>
          <w:szCs w:val="32"/>
          <w:lang w:bidi="ar-IQ"/>
        </w:rPr>
        <w:t>Technical Description of CBCT</w:t>
      </w:r>
    </w:p>
    <w:p w:rsidR="00756C6F" w:rsidRPr="00EC31C9" w:rsidRDefault="00756C6F"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The principle behind this technique, as its name implies, is a cone-shaped X-ray bundle, with the X-ray source and detector (Image Intensifier or Flat Panel Detector) rotating around a point (or field) of</w:t>
      </w:r>
      <w:r w:rsidR="00FE28C6">
        <w:rPr>
          <w:rFonts w:asciiTheme="majorBidi" w:hAnsiTheme="majorBidi" w:cstheme="majorBidi"/>
          <w:sz w:val="28"/>
          <w:szCs w:val="28"/>
          <w:lang w:bidi="ar-IQ"/>
        </w:rPr>
        <w:t xml:space="preserve"> interest of the patient (Fig. </w:t>
      </w:r>
      <w:r w:rsidRPr="00EC31C9">
        <w:rPr>
          <w:rFonts w:asciiTheme="majorBidi" w:hAnsiTheme="majorBidi" w:cstheme="majorBidi"/>
          <w:sz w:val="28"/>
          <w:szCs w:val="28"/>
          <w:lang w:bidi="ar-IQ"/>
        </w:rPr>
        <w:t xml:space="preserve">1). The conical shape of the beam distinguishes this technique from helical CT, which used a fan-shaped beam. As a result of the acquisition of two-dimensional projections throughout this rotation, only one rotation or less is needed to acquire a full (three-dimensional) dataset. </w:t>
      </w:r>
    </w:p>
    <w:p w:rsidR="00FE28C6" w:rsidRDefault="00756C6F" w:rsidP="003814D5">
      <w:pPr>
        <w:tabs>
          <w:tab w:val="right" w:pos="3686"/>
        </w:tabs>
        <w:bidi w:val="0"/>
        <w:jc w:val="both"/>
        <w:rPr>
          <w:rFonts w:asciiTheme="majorBidi" w:hAnsiTheme="majorBidi" w:cstheme="majorBidi"/>
          <w:sz w:val="28"/>
          <w:szCs w:val="28"/>
          <w:lang w:bidi="ar-IQ"/>
        </w:rPr>
      </w:pPr>
      <w:r w:rsidRPr="003814D5">
        <w:rPr>
          <w:rFonts w:asciiTheme="majorBidi" w:hAnsiTheme="majorBidi" w:cstheme="majorBidi"/>
          <w:noProof/>
          <w:sz w:val="32"/>
          <w:szCs w:val="32"/>
        </w:rPr>
        <w:drawing>
          <wp:inline distT="0" distB="0" distL="0" distR="0">
            <wp:extent cx="5274310" cy="3537206"/>
            <wp:effectExtent l="19050" t="0" r="2540" b="0"/>
            <wp:docPr id="2" name="Picture 1" descr="CBCT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T Technique"/>
                    <pic:cNvPicPr>
                      <a:picLocks noChangeAspect="1" noChangeArrowheads="1"/>
                    </pic:cNvPicPr>
                  </pic:nvPicPr>
                  <pic:blipFill>
                    <a:blip r:embed="rId12" cstate="print"/>
                    <a:srcRect/>
                    <a:stretch>
                      <a:fillRect/>
                    </a:stretch>
                  </pic:blipFill>
                  <pic:spPr bwMode="auto">
                    <a:xfrm>
                      <a:off x="0" y="0"/>
                      <a:ext cx="5274310" cy="3537206"/>
                    </a:xfrm>
                    <a:prstGeom prst="rect">
                      <a:avLst/>
                    </a:prstGeom>
                    <a:noFill/>
                    <a:ln w="9525">
                      <a:noFill/>
                      <a:miter lim="800000"/>
                      <a:headEnd/>
                      <a:tailEnd/>
                    </a:ln>
                  </pic:spPr>
                </pic:pic>
              </a:graphicData>
            </a:graphic>
          </wp:inline>
        </w:drawing>
      </w:r>
    </w:p>
    <w:p w:rsidR="00FE28C6" w:rsidRPr="00FE28C6" w:rsidRDefault="00FE28C6" w:rsidP="00FE28C6">
      <w:pPr>
        <w:tabs>
          <w:tab w:val="right" w:pos="3686"/>
        </w:tabs>
        <w:bidi w:val="0"/>
        <w:jc w:val="center"/>
        <w:rPr>
          <w:rFonts w:asciiTheme="majorBidi" w:hAnsiTheme="majorBidi" w:cstheme="majorBidi"/>
          <w:sz w:val="20"/>
          <w:szCs w:val="20"/>
          <w:lang w:bidi="ar-IQ"/>
        </w:rPr>
      </w:pPr>
      <w:r w:rsidRPr="00FE28C6">
        <w:rPr>
          <w:rFonts w:asciiTheme="majorBidi" w:hAnsiTheme="majorBidi" w:cstheme="majorBidi"/>
          <w:sz w:val="20"/>
          <w:szCs w:val="20"/>
          <w:lang w:bidi="ar-IQ"/>
        </w:rPr>
        <w:t>Fig</w:t>
      </w:r>
      <w:r w:rsidR="00E66EF7">
        <w:rPr>
          <w:rFonts w:asciiTheme="majorBidi" w:hAnsiTheme="majorBidi" w:cstheme="majorBidi"/>
          <w:sz w:val="20"/>
          <w:szCs w:val="20"/>
          <w:lang w:bidi="ar-IQ"/>
        </w:rPr>
        <w:t>,</w:t>
      </w:r>
      <w:r w:rsidR="00E66EF7" w:rsidRPr="00FE28C6">
        <w:rPr>
          <w:rFonts w:asciiTheme="majorBidi" w:hAnsiTheme="majorBidi" w:cstheme="majorBidi"/>
          <w:sz w:val="20"/>
          <w:szCs w:val="20"/>
          <w:lang w:bidi="ar-IQ"/>
        </w:rPr>
        <w:t xml:space="preserve"> (</w:t>
      </w:r>
      <w:r w:rsidRPr="00FE28C6">
        <w:rPr>
          <w:rFonts w:asciiTheme="majorBidi" w:hAnsiTheme="majorBidi" w:cstheme="majorBidi"/>
          <w:sz w:val="20"/>
          <w:szCs w:val="20"/>
          <w:lang w:bidi="ar-IQ"/>
        </w:rPr>
        <w:t>1)</w:t>
      </w:r>
    </w:p>
    <w:p w:rsidR="00C7101A" w:rsidRPr="003814D5" w:rsidRDefault="0057474B" w:rsidP="00FE28C6">
      <w:pPr>
        <w:tabs>
          <w:tab w:val="right" w:pos="3686"/>
        </w:tabs>
        <w:bidi w:val="0"/>
        <w:jc w:val="both"/>
        <w:rPr>
          <w:rFonts w:asciiTheme="majorBidi" w:hAnsiTheme="majorBidi" w:cstheme="majorBidi"/>
          <w:b/>
          <w:bCs/>
          <w:sz w:val="32"/>
          <w:szCs w:val="32"/>
          <w:lang w:bidi="ar-IQ"/>
        </w:rPr>
      </w:pPr>
      <w:r>
        <w:rPr>
          <w:rFonts w:asciiTheme="majorBidi" w:hAnsiTheme="majorBidi" w:cstheme="majorBidi"/>
          <w:sz w:val="28"/>
          <w:szCs w:val="28"/>
          <w:lang w:bidi="ar-IQ"/>
        </w:rPr>
        <w:tab/>
      </w:r>
      <w:r w:rsidR="00D13A6C" w:rsidRPr="00EC31C9">
        <w:rPr>
          <w:rFonts w:asciiTheme="majorBidi" w:hAnsiTheme="majorBidi" w:cstheme="majorBidi"/>
          <w:sz w:val="28"/>
          <w:szCs w:val="28"/>
          <w:lang w:bidi="ar-IQ"/>
        </w:rPr>
        <w:t>The images received by the detector are then compiled by the computer into volumetric data (primary reconstruction). This can then be visualized as two-dimensional multi-planar reformatted slices or in three dimensions by using surface reconstruction or volume rendering.</w:t>
      </w:r>
    </w:p>
    <w:p w:rsidR="00C7101A" w:rsidRPr="00EC31C9" w:rsidRDefault="00C7101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The cone-shaped beam used in CBCT is produced in a vacuum tube called an X-ray </w:t>
      </w:r>
      <w:r w:rsidR="00D13A6C" w:rsidRPr="00EC31C9">
        <w:rPr>
          <w:rFonts w:asciiTheme="majorBidi" w:hAnsiTheme="majorBidi" w:cstheme="majorBidi"/>
          <w:sz w:val="28"/>
          <w:szCs w:val="28"/>
          <w:lang w:bidi="ar-IQ"/>
        </w:rPr>
        <w:t>tube. There</w:t>
      </w:r>
      <w:r w:rsidRPr="00EC31C9">
        <w:rPr>
          <w:rFonts w:asciiTheme="majorBidi" w:hAnsiTheme="majorBidi" w:cstheme="majorBidi"/>
          <w:sz w:val="28"/>
          <w:szCs w:val="28"/>
          <w:lang w:bidi="ar-IQ"/>
        </w:rPr>
        <w:t xml:space="preserve"> are different parameters </w:t>
      </w:r>
      <w:r w:rsidR="005A2060" w:rsidRPr="00EC31C9">
        <w:rPr>
          <w:rFonts w:asciiTheme="majorBidi" w:hAnsiTheme="majorBidi" w:cstheme="majorBidi"/>
          <w:sz w:val="28"/>
          <w:szCs w:val="28"/>
          <w:lang w:bidi="ar-IQ"/>
        </w:rPr>
        <w:t>characterizing</w:t>
      </w:r>
      <w:r w:rsidRPr="00EC31C9">
        <w:rPr>
          <w:rFonts w:asciiTheme="majorBidi" w:hAnsiTheme="majorBidi" w:cstheme="majorBidi"/>
          <w:sz w:val="28"/>
          <w:szCs w:val="28"/>
          <w:lang w:bidi="ar-IQ"/>
        </w:rPr>
        <w:t xml:space="preserve"> the X-ray beam. The beam quality is defined by the X-ray spectrum, the shape of which is defined by the voltage peak (kVp) over the tube, the anode material and the filtration of the produced X-ray beam. The quantity of X-rays is linearly related to the anode current (mA) and </w:t>
      </w:r>
      <w:r w:rsidRPr="00EC31C9">
        <w:rPr>
          <w:rFonts w:asciiTheme="majorBidi" w:hAnsiTheme="majorBidi" w:cstheme="majorBidi"/>
          <w:sz w:val="28"/>
          <w:szCs w:val="28"/>
          <w:lang w:bidi="ar-IQ"/>
        </w:rPr>
        <w:lastRenderedPageBreak/>
        <w:t>exposure time (s). Furthermore, the collimation</w:t>
      </w:r>
      <w:r w:rsidR="00E66EF7" w:rsidRPr="00EC31C9">
        <w:rPr>
          <w:rFonts w:asciiTheme="majorBidi" w:hAnsiTheme="majorBidi" w:cstheme="majorBidi"/>
          <w:sz w:val="28"/>
          <w:szCs w:val="28"/>
          <w:lang w:bidi="ar-IQ"/>
        </w:rPr>
        <w:t> defines</w:t>
      </w:r>
      <w:r w:rsidRPr="00EC31C9">
        <w:rPr>
          <w:rFonts w:asciiTheme="majorBidi" w:hAnsiTheme="majorBidi" w:cstheme="majorBidi"/>
          <w:sz w:val="28"/>
          <w:szCs w:val="28"/>
          <w:lang w:bidi="ar-IQ"/>
        </w:rPr>
        <w:t xml:space="preserve"> the width and height of the primary beam and therefore the size of the reconstructed field of view (FOV).</w:t>
      </w:r>
    </w:p>
    <w:p w:rsidR="00C7101A" w:rsidRPr="00EC31C9" w:rsidRDefault="00C7101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By rotating the beam around a fixed point (isocentre) in the object of interest and acquiring projections from many different angles, a (typically cylindrical) three-dimensional volume can be reconstructed. Typically, a few hundreds of projections are collected. Although a 360° rotation is used in general, some devices have implemented a 180° or slightly greater rotation arc, which suffices for image reconstruction and leads to significant radiation reduction. The two-dimensional attenuation profiles obtained from all angles are then reconstructed into a three-dimensional matrix, containing volume elements (voxels) each having a certain grey value which represents the average density within this volume element. The grey value for each voxel is determined by the reconstruction algorithm, by </w:t>
      </w:r>
      <w:r w:rsidR="00876FA1">
        <w:rPr>
          <w:rFonts w:asciiTheme="majorBidi" w:hAnsiTheme="majorBidi" w:cstheme="majorBidi"/>
          <w:sz w:val="28"/>
          <w:szCs w:val="28"/>
          <w:lang w:bidi="ar-IQ"/>
        </w:rPr>
        <w:t>combin</w:t>
      </w:r>
      <w:r w:rsidRPr="00EC31C9">
        <w:rPr>
          <w:rFonts w:asciiTheme="majorBidi" w:hAnsiTheme="majorBidi" w:cstheme="majorBidi"/>
          <w:sz w:val="28"/>
          <w:szCs w:val="28"/>
          <w:lang w:bidi="ar-IQ"/>
        </w:rPr>
        <w:t xml:space="preserve">ing the information from all obtained projections. </w:t>
      </w:r>
    </w:p>
    <w:p w:rsidR="00C7101A" w:rsidRPr="00EC31C9" w:rsidRDefault="00C7101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There are generally two types of algorithms used in clinical practice. The most commonly used algorithm is the modified Feldkamp algorithm, which uses filtered back</w:t>
      </w:r>
      <w:r w:rsidR="00C070B7" w:rsidRPr="00EC31C9">
        <w:rPr>
          <w:rFonts w:asciiTheme="majorBidi" w:hAnsiTheme="majorBidi" w:cstheme="majorBidi"/>
          <w:sz w:val="28"/>
          <w:szCs w:val="28"/>
          <w:lang w:bidi="ar-IQ"/>
        </w:rPr>
        <w:t xml:space="preserve"> </w:t>
      </w:r>
      <w:r w:rsidRPr="00EC31C9">
        <w:rPr>
          <w:rFonts w:asciiTheme="majorBidi" w:hAnsiTheme="majorBidi" w:cstheme="majorBidi"/>
          <w:sz w:val="28"/>
          <w:szCs w:val="28"/>
          <w:lang w:bidi="ar-IQ"/>
        </w:rPr>
        <w:t>projection. Recently, iterative reconstruction methods have gained attention as an alternative reconstruction method. Using iterative reconstruction, the acquisition process is modeled and consecutive cycles of reconstruction and reprojection are performed. After an initial reconstruction, projections of the reconstructed volume are simulated and compared with the actual raw data (i.e. the acquired projections). The reconstruction is then repeated and altered based on the difference between actual and simulated projections. This process is repeated for a number of iterations. A great benefit for this technique is that every part of the acquisition process can be modeled, which indicates its great potential in artifact reduction. However, iterative reconstruction requires a great amount of computing power, and it is generally expected to be implemented into practice more and more with the continuing increase of processing speed in workstations.</w:t>
      </w:r>
    </w:p>
    <w:p w:rsidR="00C7101A" w:rsidRPr="00EC31C9" w:rsidRDefault="00C7101A"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In conclusion, after a gradual introduction of this modality into dental radiology, the use of CBCT has steadily increased, and the market has been growing with a wide range of CBCT devices. These devices, </w:t>
      </w:r>
      <w:r w:rsidRPr="00EC31C9">
        <w:rPr>
          <w:rFonts w:asciiTheme="majorBidi" w:hAnsiTheme="majorBidi" w:cstheme="majorBidi"/>
          <w:sz w:val="28"/>
          <w:szCs w:val="28"/>
          <w:lang w:bidi="ar-IQ"/>
        </w:rPr>
        <w:lastRenderedPageBreak/>
        <w:t>although based on the same principle, exhibit great differences regarding exposure parameters and other quality factors, requiring an objective analysis of the performance of these devices, and an optimized implementation into dental practice</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282A61" w:rsidRPr="00EC31C9">
        <w:rPr>
          <w:rFonts w:asciiTheme="majorBidi" w:hAnsiTheme="majorBidi" w:cstheme="majorBidi"/>
          <w:sz w:val="28"/>
          <w:szCs w:val="28"/>
          <w:vertAlign w:val="superscript"/>
          <w:lang w:bidi="ar-IQ"/>
        </w:rPr>
        <w:t>1]</w:t>
      </w:r>
    </w:p>
    <w:p w:rsidR="00EC31C9" w:rsidRDefault="00EC31C9" w:rsidP="003814D5">
      <w:pPr>
        <w:bidi w:val="0"/>
        <w:jc w:val="both"/>
        <w:outlineLvl w:val="0"/>
        <w:rPr>
          <w:rFonts w:asciiTheme="majorBidi" w:hAnsiTheme="majorBidi" w:cstheme="majorBidi"/>
          <w:b/>
          <w:bCs/>
          <w:sz w:val="32"/>
          <w:szCs w:val="32"/>
          <w:lang w:bidi="ar-IQ"/>
        </w:rPr>
      </w:pPr>
    </w:p>
    <w:p w:rsidR="008364A8" w:rsidRPr="003814D5" w:rsidRDefault="00F112C7" w:rsidP="00115AD4">
      <w:pPr>
        <w:bidi w:val="0"/>
        <w:jc w:val="both"/>
        <w:outlineLvl w:val="0"/>
        <w:rPr>
          <w:rFonts w:asciiTheme="majorBidi" w:hAnsiTheme="majorBidi" w:cstheme="majorBidi"/>
          <w:b/>
          <w:bCs/>
          <w:sz w:val="32"/>
          <w:szCs w:val="32"/>
          <w:lang w:bidi="ar-IQ"/>
        </w:rPr>
      </w:pPr>
      <w:bookmarkStart w:id="1" w:name="_Toc479383228"/>
      <w:r w:rsidRPr="003814D5">
        <w:rPr>
          <w:rFonts w:asciiTheme="majorBidi" w:hAnsiTheme="majorBidi" w:cstheme="majorBidi"/>
          <w:b/>
          <w:bCs/>
          <w:sz w:val="32"/>
          <w:szCs w:val="32"/>
          <w:lang w:bidi="ar-IQ"/>
        </w:rPr>
        <w:t xml:space="preserve">1.4 </w:t>
      </w:r>
      <w:r w:rsidR="00A41667" w:rsidRPr="003814D5">
        <w:rPr>
          <w:rFonts w:asciiTheme="majorBidi" w:hAnsiTheme="majorBidi" w:cstheme="majorBidi"/>
          <w:b/>
          <w:bCs/>
          <w:sz w:val="32"/>
          <w:szCs w:val="32"/>
          <w:lang w:bidi="ar-IQ"/>
        </w:rPr>
        <w:t xml:space="preserve">Advantages of </w:t>
      </w:r>
      <w:r w:rsidR="00115AD4">
        <w:rPr>
          <w:rFonts w:asciiTheme="majorBidi" w:hAnsiTheme="majorBidi" w:cstheme="majorBidi"/>
          <w:b/>
          <w:bCs/>
          <w:sz w:val="32"/>
          <w:szCs w:val="32"/>
          <w:lang w:bidi="ar-IQ"/>
        </w:rPr>
        <w:t>CB</w:t>
      </w:r>
      <w:r w:rsidR="00A41667" w:rsidRPr="003814D5">
        <w:rPr>
          <w:rFonts w:asciiTheme="majorBidi" w:hAnsiTheme="majorBidi" w:cstheme="majorBidi"/>
          <w:b/>
          <w:bCs/>
          <w:sz w:val="32"/>
          <w:szCs w:val="32"/>
          <w:lang w:bidi="ar-IQ"/>
        </w:rPr>
        <w:t>CT</w:t>
      </w:r>
      <w:bookmarkEnd w:id="1"/>
    </w:p>
    <w:p w:rsidR="008364A8" w:rsidRPr="00EC31C9" w:rsidRDefault="008364A8" w:rsidP="0057474B">
      <w:pPr>
        <w:bidi w:val="0"/>
        <w:ind w:firstLine="720"/>
        <w:jc w:val="both"/>
        <w:rPr>
          <w:rFonts w:asciiTheme="majorBidi" w:hAnsiTheme="majorBidi" w:cstheme="majorBidi"/>
          <w:sz w:val="28"/>
          <w:szCs w:val="28"/>
          <w:vertAlign w:val="superscript"/>
          <w:lang w:bidi="ar-IQ"/>
        </w:rPr>
      </w:pPr>
      <w:r w:rsidRPr="00EC31C9">
        <w:rPr>
          <w:rFonts w:asciiTheme="majorBidi" w:hAnsiTheme="majorBidi" w:cstheme="majorBidi"/>
          <w:sz w:val="28"/>
          <w:szCs w:val="28"/>
          <w:lang w:bidi="ar-IQ"/>
        </w:rPr>
        <w:t>Being considerably smaller, CBCT equipment has a greatly reduced physical footprint and is approximately one quarter to one fifth the cost of conventional CT. CBCT provides images of highly contrasting structures and is therefore particularly well suited for the imaging of osseous structures of the craniofacial area. The use of CBCT technology in clinical dental practice provides a number of advantages for maxillofacial imaging</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485225" w:rsidRPr="00EC31C9">
        <w:rPr>
          <w:rFonts w:asciiTheme="majorBidi" w:hAnsiTheme="majorBidi" w:cstheme="majorBidi"/>
          <w:sz w:val="28"/>
          <w:szCs w:val="28"/>
          <w:vertAlign w:val="superscript"/>
          <w:lang w:bidi="ar-IQ"/>
        </w:rPr>
        <w:t>29]</w:t>
      </w:r>
    </w:p>
    <w:p w:rsidR="008527FB" w:rsidRPr="00493A76" w:rsidRDefault="00F112C7" w:rsidP="003814D5">
      <w:pPr>
        <w:bidi w:val="0"/>
        <w:jc w:val="both"/>
        <w:rPr>
          <w:rFonts w:asciiTheme="majorBidi" w:hAnsiTheme="majorBidi" w:cstheme="majorBidi"/>
          <w:b/>
          <w:bCs/>
          <w:sz w:val="28"/>
          <w:szCs w:val="28"/>
          <w:lang w:bidi="ar-IQ"/>
        </w:rPr>
      </w:pPr>
      <w:r w:rsidRPr="00493A76">
        <w:rPr>
          <w:rFonts w:asciiTheme="majorBidi" w:hAnsiTheme="majorBidi" w:cstheme="majorBidi"/>
          <w:b/>
          <w:bCs/>
          <w:sz w:val="28"/>
          <w:szCs w:val="28"/>
          <w:lang w:bidi="ar-IQ"/>
        </w:rPr>
        <w:t xml:space="preserve">1) </w:t>
      </w:r>
      <w:r w:rsidR="008527FB" w:rsidRPr="00493A76">
        <w:rPr>
          <w:rFonts w:asciiTheme="majorBidi" w:hAnsiTheme="majorBidi" w:cstheme="majorBidi"/>
          <w:b/>
          <w:bCs/>
          <w:sz w:val="28"/>
          <w:szCs w:val="28"/>
          <w:lang w:bidi="ar-IQ"/>
        </w:rPr>
        <w:t>Rapid scan time</w:t>
      </w:r>
      <w:r w:rsidRPr="00493A76">
        <w:rPr>
          <w:rFonts w:asciiTheme="majorBidi" w:hAnsiTheme="majorBidi" w:cstheme="majorBidi"/>
          <w:b/>
          <w:bCs/>
          <w:sz w:val="28"/>
          <w:szCs w:val="28"/>
          <w:lang w:bidi="ar-IQ"/>
        </w:rPr>
        <w:t>:</w:t>
      </w:r>
    </w:p>
    <w:p w:rsidR="008527FB" w:rsidRPr="00EC31C9"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Because CBCT acquires all projection images in a single rotation, scan time is comparable to panoramic radiography, which is desirable because artifact due to subject movement is reduced. Computer time for data set reconstruction, however, is substantially longer; it varies, depending on FOV, number of basis images acquired, resolution, and reconstruction algorithm, and may range from approximately 1 minute to 20 minutes.</w:t>
      </w:r>
    </w:p>
    <w:p w:rsidR="008527FB" w:rsidRPr="00493A76" w:rsidRDefault="00F112C7" w:rsidP="003814D5">
      <w:pPr>
        <w:bidi w:val="0"/>
        <w:jc w:val="both"/>
        <w:rPr>
          <w:rFonts w:asciiTheme="majorBidi" w:hAnsiTheme="majorBidi" w:cstheme="majorBidi"/>
          <w:b/>
          <w:bCs/>
          <w:sz w:val="28"/>
          <w:szCs w:val="28"/>
          <w:lang w:bidi="ar-IQ"/>
        </w:rPr>
      </w:pPr>
      <w:r w:rsidRPr="00493A76">
        <w:rPr>
          <w:rFonts w:asciiTheme="majorBidi" w:hAnsiTheme="majorBidi" w:cstheme="majorBidi"/>
          <w:b/>
          <w:bCs/>
          <w:sz w:val="28"/>
          <w:szCs w:val="28"/>
          <w:lang w:bidi="ar-IQ"/>
        </w:rPr>
        <w:t xml:space="preserve">2) </w:t>
      </w:r>
      <w:r w:rsidR="008527FB" w:rsidRPr="00493A76">
        <w:rPr>
          <w:rFonts w:asciiTheme="majorBidi" w:hAnsiTheme="majorBidi" w:cstheme="majorBidi"/>
          <w:b/>
          <w:bCs/>
          <w:sz w:val="28"/>
          <w:szCs w:val="28"/>
          <w:lang w:bidi="ar-IQ"/>
        </w:rPr>
        <w:t>Beam limitation</w:t>
      </w:r>
      <w:r w:rsidRPr="00493A76">
        <w:rPr>
          <w:rFonts w:asciiTheme="majorBidi" w:hAnsiTheme="majorBidi" w:cstheme="majorBidi"/>
          <w:b/>
          <w:bCs/>
          <w:sz w:val="28"/>
          <w:szCs w:val="28"/>
          <w:lang w:bidi="ar-IQ"/>
        </w:rPr>
        <w:t>:</w:t>
      </w:r>
    </w:p>
    <w:p w:rsidR="008527FB" w:rsidRPr="00EC31C9"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Collimation of the CBCT primary x-ray beam enables limitation of the x-radiation to the area of interest. Therefore, an optimum FOV can be selected for each patient based on suspected disease presentation and region of interest. Although not available on all CBCT systems, this function is highly desirable because it provides dose savings by limiting the irradiated field to fit the FOV.</w:t>
      </w:r>
    </w:p>
    <w:p w:rsidR="00303BB6" w:rsidRDefault="00303BB6" w:rsidP="00222F1D">
      <w:pPr>
        <w:bidi w:val="0"/>
        <w:jc w:val="both"/>
        <w:rPr>
          <w:rFonts w:asciiTheme="majorBidi" w:hAnsiTheme="majorBidi" w:cstheme="majorBidi"/>
          <w:b/>
          <w:bCs/>
          <w:sz w:val="28"/>
          <w:szCs w:val="28"/>
          <w:lang w:bidi="ar-IQ"/>
        </w:rPr>
      </w:pPr>
    </w:p>
    <w:p w:rsidR="00303BB6" w:rsidRDefault="00303BB6" w:rsidP="00303BB6">
      <w:pPr>
        <w:bidi w:val="0"/>
        <w:jc w:val="both"/>
        <w:rPr>
          <w:rFonts w:asciiTheme="majorBidi" w:hAnsiTheme="majorBidi" w:cstheme="majorBidi"/>
          <w:b/>
          <w:bCs/>
          <w:sz w:val="28"/>
          <w:szCs w:val="28"/>
          <w:lang w:bidi="ar-IQ"/>
        </w:rPr>
      </w:pPr>
    </w:p>
    <w:p w:rsidR="00303BB6" w:rsidRDefault="00303BB6" w:rsidP="00303BB6">
      <w:pPr>
        <w:bidi w:val="0"/>
        <w:jc w:val="both"/>
        <w:rPr>
          <w:rFonts w:asciiTheme="majorBidi" w:hAnsiTheme="majorBidi" w:cstheme="majorBidi"/>
          <w:b/>
          <w:bCs/>
          <w:sz w:val="28"/>
          <w:szCs w:val="28"/>
          <w:lang w:bidi="ar-IQ"/>
        </w:rPr>
      </w:pPr>
    </w:p>
    <w:p w:rsidR="008527FB" w:rsidRPr="00493A76" w:rsidRDefault="00F112C7" w:rsidP="00303BB6">
      <w:pPr>
        <w:bidi w:val="0"/>
        <w:jc w:val="both"/>
        <w:rPr>
          <w:rFonts w:asciiTheme="majorBidi" w:hAnsiTheme="majorBidi" w:cstheme="majorBidi"/>
          <w:b/>
          <w:bCs/>
          <w:sz w:val="28"/>
          <w:szCs w:val="28"/>
          <w:lang w:bidi="ar-IQ"/>
        </w:rPr>
      </w:pPr>
      <w:r w:rsidRPr="00493A76">
        <w:rPr>
          <w:rFonts w:asciiTheme="majorBidi" w:hAnsiTheme="majorBidi" w:cstheme="majorBidi"/>
          <w:b/>
          <w:bCs/>
          <w:sz w:val="28"/>
          <w:szCs w:val="28"/>
          <w:lang w:bidi="ar-IQ"/>
        </w:rPr>
        <w:lastRenderedPageBreak/>
        <w:t xml:space="preserve">3) </w:t>
      </w:r>
      <w:r w:rsidR="008527FB" w:rsidRPr="00493A76">
        <w:rPr>
          <w:rFonts w:asciiTheme="majorBidi" w:hAnsiTheme="majorBidi" w:cstheme="majorBidi"/>
          <w:b/>
          <w:bCs/>
          <w:sz w:val="28"/>
          <w:szCs w:val="28"/>
          <w:lang w:bidi="ar-IQ"/>
        </w:rPr>
        <w:t>Image accuracy</w:t>
      </w:r>
      <w:r w:rsidRPr="00493A76">
        <w:rPr>
          <w:rFonts w:asciiTheme="majorBidi" w:hAnsiTheme="majorBidi" w:cstheme="majorBidi"/>
          <w:b/>
          <w:bCs/>
          <w:sz w:val="28"/>
          <w:szCs w:val="28"/>
          <w:lang w:bidi="ar-IQ"/>
        </w:rPr>
        <w:t>:</w:t>
      </w:r>
    </w:p>
    <w:p w:rsidR="008364A8" w:rsidRPr="00EC31C9"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CBCT imaging produces images with </w:t>
      </w:r>
      <w:r w:rsidR="005A2060" w:rsidRPr="00EC31C9">
        <w:rPr>
          <w:rFonts w:asciiTheme="majorBidi" w:hAnsiTheme="majorBidi" w:cstheme="majorBidi"/>
          <w:sz w:val="28"/>
          <w:szCs w:val="28"/>
          <w:lang w:bidi="ar-IQ"/>
        </w:rPr>
        <w:t>sub millimeter</w:t>
      </w:r>
      <w:r w:rsidRPr="00EC31C9">
        <w:rPr>
          <w:rFonts w:asciiTheme="majorBidi" w:hAnsiTheme="majorBidi" w:cstheme="majorBidi"/>
          <w:sz w:val="28"/>
          <w:szCs w:val="28"/>
          <w:lang w:bidi="ar-IQ"/>
        </w:rPr>
        <w:t xml:space="preserve"> isotropic voxel resolution ranging from 0.4 mm to as low as 0.076 mm. Because of this characteristic, subsequent secondary (axial, coronal, and sagittal) and multiplanar reformation (MPR) images achieve a level of spatial resolution accurate enough for measurement in maxillofacial applications where precision in all dimensions is important, such as implant site assessment and orthodontic analysis.</w:t>
      </w:r>
    </w:p>
    <w:p w:rsidR="008527FB" w:rsidRPr="00493A76" w:rsidRDefault="00F112C7" w:rsidP="003814D5">
      <w:pPr>
        <w:bidi w:val="0"/>
        <w:jc w:val="both"/>
        <w:rPr>
          <w:rFonts w:asciiTheme="majorBidi" w:hAnsiTheme="majorBidi" w:cstheme="majorBidi"/>
          <w:b/>
          <w:bCs/>
          <w:sz w:val="28"/>
          <w:szCs w:val="28"/>
          <w:lang w:bidi="ar-IQ"/>
        </w:rPr>
      </w:pPr>
      <w:r w:rsidRPr="00493A76">
        <w:rPr>
          <w:rFonts w:asciiTheme="majorBidi" w:hAnsiTheme="majorBidi" w:cstheme="majorBidi"/>
          <w:b/>
          <w:bCs/>
          <w:sz w:val="28"/>
          <w:szCs w:val="28"/>
          <w:lang w:bidi="ar-IQ"/>
        </w:rPr>
        <w:t xml:space="preserve">4) </w:t>
      </w:r>
      <w:r w:rsidR="008527FB" w:rsidRPr="00493A76">
        <w:rPr>
          <w:rFonts w:asciiTheme="majorBidi" w:hAnsiTheme="majorBidi" w:cstheme="majorBidi"/>
          <w:b/>
          <w:bCs/>
          <w:sz w:val="28"/>
          <w:szCs w:val="28"/>
          <w:lang w:bidi="ar-IQ"/>
        </w:rPr>
        <w:t>Reduced patient radiation dose</w:t>
      </w:r>
      <w:r w:rsidRPr="00493A76">
        <w:rPr>
          <w:rFonts w:asciiTheme="majorBidi" w:hAnsiTheme="majorBidi" w:cstheme="majorBidi"/>
          <w:b/>
          <w:bCs/>
          <w:sz w:val="28"/>
          <w:szCs w:val="28"/>
          <w:lang w:bidi="ar-IQ"/>
        </w:rPr>
        <w:t>:</w:t>
      </w:r>
    </w:p>
    <w:p w:rsidR="008527FB" w:rsidRPr="00EC31C9"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Published reports indicate that the effective dose </w:t>
      </w:r>
      <w:r w:rsidR="00493A76" w:rsidRPr="00A13194">
        <w:rPr>
          <w:rFonts w:asciiTheme="majorBidi" w:hAnsiTheme="majorBidi" w:cstheme="majorBidi"/>
          <w:sz w:val="28"/>
          <w:szCs w:val="28"/>
          <w:vertAlign w:val="superscript"/>
          <w:lang w:bidi="ar-IQ"/>
        </w:rPr>
        <w:t>[30]</w:t>
      </w:r>
      <w:r w:rsidRPr="00EC31C9">
        <w:rPr>
          <w:rFonts w:asciiTheme="majorBidi" w:hAnsiTheme="majorBidi" w:cstheme="majorBidi"/>
          <w:sz w:val="28"/>
          <w:szCs w:val="28"/>
          <w:lang w:bidi="ar-IQ"/>
        </w:rPr>
        <w:t xml:space="preserve"> varies for various full FOV CBCT devices, ranging from 29 to 477 mSv, depending on the type and model of </w:t>
      </w:r>
      <w:r w:rsidR="00F112C7" w:rsidRPr="00EC31C9">
        <w:rPr>
          <w:rFonts w:asciiTheme="majorBidi" w:hAnsiTheme="majorBidi" w:cstheme="majorBidi"/>
          <w:sz w:val="28"/>
          <w:szCs w:val="28"/>
          <w:lang w:bidi="ar-IQ"/>
        </w:rPr>
        <w:t xml:space="preserve">CBCT equipment and FOV selected </w:t>
      </w:r>
      <w:r w:rsidRPr="00EC31C9">
        <w:rPr>
          <w:rFonts w:asciiTheme="majorBidi" w:hAnsiTheme="majorBidi" w:cstheme="majorBidi"/>
          <w:sz w:val="28"/>
          <w:szCs w:val="28"/>
          <w:vertAlign w:val="superscript"/>
          <w:lang w:bidi="ar-IQ"/>
        </w:rPr>
        <w:t>[</w:t>
      </w:r>
      <w:r w:rsidR="00485225" w:rsidRPr="00EC31C9">
        <w:rPr>
          <w:rFonts w:asciiTheme="majorBidi" w:hAnsiTheme="majorBidi" w:cstheme="majorBidi"/>
          <w:sz w:val="28"/>
          <w:szCs w:val="28"/>
          <w:vertAlign w:val="superscript"/>
          <w:lang w:bidi="ar-IQ"/>
        </w:rPr>
        <w:t>31-33</w:t>
      </w:r>
      <w:r w:rsidR="00E66EF7" w:rsidRPr="00EC31C9">
        <w:rPr>
          <w:rFonts w:asciiTheme="majorBidi" w:hAnsiTheme="majorBidi" w:cstheme="majorBidi"/>
          <w:sz w:val="28"/>
          <w:szCs w:val="28"/>
          <w:vertAlign w:val="superscript"/>
          <w:lang w:bidi="ar-IQ"/>
        </w:rPr>
        <w:t xml:space="preserve">]. </w:t>
      </w:r>
      <w:r w:rsidRPr="00EC31C9">
        <w:rPr>
          <w:rFonts w:asciiTheme="majorBidi" w:hAnsiTheme="majorBidi" w:cstheme="majorBidi"/>
          <w:sz w:val="28"/>
          <w:szCs w:val="28"/>
          <w:lang w:bidi="ar-IQ"/>
        </w:rPr>
        <w:t xml:space="preserve">Comparing these doses with multiples of a single panoramic dose or background equivalent radiation dose, CBCT provides an equivalent patient radiation dose of 5 to 74 times that of a single film-based panoramic </w:t>
      </w:r>
      <w:r w:rsidR="00E66EF7" w:rsidRPr="00EC31C9">
        <w:rPr>
          <w:rFonts w:asciiTheme="majorBidi" w:hAnsiTheme="majorBidi" w:cstheme="majorBidi"/>
          <w:sz w:val="28"/>
          <w:szCs w:val="28"/>
          <w:lang w:bidi="ar-IQ"/>
        </w:rPr>
        <w:t>x</w:t>
      </w:r>
      <w:r w:rsidRPr="00EC31C9">
        <w:rPr>
          <w:rFonts w:asciiTheme="majorBidi" w:hAnsiTheme="majorBidi" w:cstheme="majorBidi"/>
          <w:sz w:val="28"/>
          <w:szCs w:val="28"/>
          <w:lang w:bidi="ar-IQ"/>
        </w:rPr>
        <w:t xml:space="preserve"> ray, or 3 to 48 days of background radiation. Patient positioning modifications (tilting the chin) and use of additional personal protection (thyroid collar) can substantially reduce the dose by up to 40% </w:t>
      </w:r>
      <w:r w:rsidRPr="00EC31C9">
        <w:rPr>
          <w:rFonts w:asciiTheme="majorBidi" w:hAnsiTheme="majorBidi" w:cstheme="majorBidi"/>
          <w:sz w:val="28"/>
          <w:szCs w:val="28"/>
          <w:vertAlign w:val="superscript"/>
          <w:lang w:bidi="ar-IQ"/>
        </w:rPr>
        <w:t>[</w:t>
      </w:r>
      <w:r w:rsidR="00485225" w:rsidRPr="00EC31C9">
        <w:rPr>
          <w:rFonts w:asciiTheme="majorBidi" w:hAnsiTheme="majorBidi" w:cstheme="majorBidi"/>
          <w:sz w:val="28"/>
          <w:szCs w:val="28"/>
          <w:vertAlign w:val="superscript"/>
          <w:lang w:bidi="ar-IQ"/>
        </w:rPr>
        <w:t>30</w:t>
      </w:r>
      <w:r w:rsidR="00E66EF7" w:rsidRPr="00EC31C9">
        <w:rPr>
          <w:rFonts w:asciiTheme="majorBidi" w:hAnsiTheme="majorBidi" w:cstheme="majorBidi"/>
          <w:sz w:val="28"/>
          <w:szCs w:val="28"/>
          <w:vertAlign w:val="superscript"/>
          <w:lang w:bidi="ar-IQ"/>
        </w:rPr>
        <w:t>, 31</w:t>
      </w:r>
      <w:r w:rsidRPr="00EC31C9">
        <w:rPr>
          <w:rFonts w:asciiTheme="majorBidi" w:hAnsiTheme="majorBidi" w:cstheme="majorBidi"/>
          <w:sz w:val="28"/>
          <w:szCs w:val="28"/>
          <w:vertAlign w:val="superscript"/>
          <w:lang w:bidi="ar-IQ"/>
        </w:rPr>
        <w:t>]</w:t>
      </w:r>
      <w:r w:rsidRPr="00EC31C9">
        <w:rPr>
          <w:rFonts w:asciiTheme="majorBidi" w:hAnsiTheme="majorBidi" w:cstheme="majorBidi"/>
          <w:sz w:val="28"/>
          <w:szCs w:val="28"/>
          <w:lang w:bidi="ar-IQ"/>
        </w:rPr>
        <w:t xml:space="preserve">. Comparison with patient dose reported for maxillofacial imaging by conventional CT (approximately 2000 mSv) indicates that CBCT provides substantial dose reductions of between 98.5% and 76.2% </w:t>
      </w:r>
      <w:r w:rsidRPr="00EC31C9">
        <w:rPr>
          <w:rFonts w:asciiTheme="majorBidi" w:hAnsiTheme="majorBidi" w:cstheme="majorBidi"/>
          <w:sz w:val="28"/>
          <w:szCs w:val="28"/>
          <w:vertAlign w:val="superscript"/>
          <w:lang w:bidi="ar-IQ"/>
        </w:rPr>
        <w:t>[</w:t>
      </w:r>
      <w:r w:rsidR="00485225" w:rsidRPr="00EC31C9">
        <w:rPr>
          <w:rFonts w:asciiTheme="majorBidi" w:hAnsiTheme="majorBidi" w:cstheme="majorBidi"/>
          <w:sz w:val="28"/>
          <w:szCs w:val="28"/>
          <w:vertAlign w:val="superscript"/>
          <w:lang w:bidi="ar-IQ"/>
        </w:rPr>
        <w:t>32-34</w:t>
      </w:r>
      <w:r w:rsidRPr="00EC31C9">
        <w:rPr>
          <w:rFonts w:asciiTheme="majorBidi" w:hAnsiTheme="majorBidi" w:cstheme="majorBidi"/>
          <w:sz w:val="28"/>
          <w:szCs w:val="28"/>
          <w:vertAlign w:val="superscript"/>
          <w:lang w:bidi="ar-IQ"/>
        </w:rPr>
        <w:t>]</w:t>
      </w:r>
      <w:r w:rsidRPr="00EC31C9">
        <w:rPr>
          <w:rFonts w:asciiTheme="majorBidi" w:hAnsiTheme="majorBidi" w:cstheme="majorBidi"/>
          <w:sz w:val="28"/>
          <w:szCs w:val="28"/>
          <w:lang w:bidi="ar-IQ"/>
        </w:rPr>
        <w:t>.</w:t>
      </w:r>
    </w:p>
    <w:p w:rsidR="008527FB" w:rsidRPr="00493A76" w:rsidRDefault="00F112C7" w:rsidP="003814D5">
      <w:pPr>
        <w:bidi w:val="0"/>
        <w:jc w:val="both"/>
        <w:rPr>
          <w:rFonts w:asciiTheme="majorBidi" w:hAnsiTheme="majorBidi" w:cstheme="majorBidi"/>
          <w:b/>
          <w:bCs/>
          <w:sz w:val="28"/>
          <w:szCs w:val="28"/>
          <w:lang w:bidi="ar-IQ"/>
        </w:rPr>
      </w:pPr>
      <w:r w:rsidRPr="00493A76">
        <w:rPr>
          <w:rFonts w:asciiTheme="majorBidi" w:hAnsiTheme="majorBidi" w:cstheme="majorBidi"/>
          <w:b/>
          <w:bCs/>
          <w:sz w:val="28"/>
          <w:szCs w:val="28"/>
          <w:lang w:bidi="ar-IQ"/>
        </w:rPr>
        <w:t xml:space="preserve">5) </w:t>
      </w:r>
      <w:r w:rsidR="008527FB" w:rsidRPr="00493A76">
        <w:rPr>
          <w:rFonts w:asciiTheme="majorBidi" w:hAnsiTheme="majorBidi" w:cstheme="majorBidi"/>
          <w:b/>
          <w:bCs/>
          <w:sz w:val="28"/>
          <w:szCs w:val="28"/>
          <w:lang w:bidi="ar-IQ"/>
        </w:rPr>
        <w:t>Interactive display modes applicable to maxillofacial imaging</w:t>
      </w:r>
      <w:r w:rsidRPr="00493A76">
        <w:rPr>
          <w:rFonts w:asciiTheme="majorBidi" w:hAnsiTheme="majorBidi" w:cstheme="majorBidi"/>
          <w:b/>
          <w:bCs/>
          <w:sz w:val="28"/>
          <w:szCs w:val="28"/>
          <w:lang w:bidi="ar-IQ"/>
        </w:rPr>
        <w:t>:</w:t>
      </w:r>
    </w:p>
    <w:p w:rsidR="00222F1D"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Perhaps the most important advantage of CBCT is that it provides</w:t>
      </w:r>
      <w:r w:rsidR="003814D5" w:rsidRPr="00EC31C9">
        <w:rPr>
          <w:rFonts w:asciiTheme="majorBidi" w:hAnsiTheme="majorBidi" w:cstheme="majorBidi"/>
          <w:sz w:val="28"/>
          <w:szCs w:val="28"/>
          <w:lang w:bidi="ar-IQ"/>
        </w:rPr>
        <w:t xml:space="preserve"> </w:t>
      </w:r>
      <w:r w:rsidRPr="00EC31C9">
        <w:rPr>
          <w:rFonts w:asciiTheme="majorBidi" w:hAnsiTheme="majorBidi" w:cstheme="majorBidi"/>
          <w:sz w:val="28"/>
          <w:szCs w:val="28"/>
          <w:lang w:bidi="ar-IQ"/>
        </w:rPr>
        <w:t xml:space="preserve">unique images demonstrating features in 3D that intraoral, </w:t>
      </w:r>
      <w:r w:rsidR="005A2060" w:rsidRPr="00EC31C9">
        <w:rPr>
          <w:rFonts w:asciiTheme="majorBidi" w:hAnsiTheme="majorBidi" w:cstheme="majorBidi"/>
          <w:sz w:val="28"/>
          <w:szCs w:val="28"/>
          <w:lang w:bidi="ar-IQ"/>
        </w:rPr>
        <w:t>panoramic, and</w:t>
      </w:r>
      <w:r w:rsidRPr="00EC31C9">
        <w:rPr>
          <w:rFonts w:asciiTheme="majorBidi" w:hAnsiTheme="majorBidi" w:cstheme="majorBidi"/>
          <w:sz w:val="28"/>
          <w:szCs w:val="28"/>
          <w:lang w:bidi="ar-IQ"/>
        </w:rPr>
        <w:t xml:space="preserve"> cephalometric images cannot. CBCT units reconstruct the projection data to provide interrelational images in three orthogonal planes (axial, sagittal, and coronal). In addition, because reconstruction of CBCT data is performed natively using a personal computer, data can be reoriented so that the patient’s anatomic features are realigned. Basic enhancements include zoom or magnification, window/level, and the ability to add annotation. Cursor-driven measurement algorithms provide the clinician with an interactive capability for real-time dimensional assessment. Onscreen measurements provide dimensions free from distortion and magnification.</w:t>
      </w:r>
    </w:p>
    <w:p w:rsidR="008527FB" w:rsidRPr="00A13194" w:rsidRDefault="00F112C7" w:rsidP="00222F1D">
      <w:pPr>
        <w:bidi w:val="0"/>
        <w:jc w:val="both"/>
        <w:rPr>
          <w:rFonts w:asciiTheme="majorBidi" w:hAnsiTheme="majorBidi" w:cstheme="majorBidi"/>
          <w:b/>
          <w:bCs/>
          <w:sz w:val="28"/>
          <w:szCs w:val="28"/>
          <w:lang w:bidi="ar-IQ"/>
        </w:rPr>
      </w:pPr>
      <w:r w:rsidRPr="00A13194">
        <w:rPr>
          <w:rFonts w:asciiTheme="majorBidi" w:hAnsiTheme="majorBidi" w:cstheme="majorBidi"/>
          <w:b/>
          <w:bCs/>
          <w:sz w:val="28"/>
          <w:szCs w:val="28"/>
          <w:lang w:bidi="ar-IQ"/>
        </w:rPr>
        <w:lastRenderedPageBreak/>
        <w:t xml:space="preserve">6) </w:t>
      </w:r>
      <w:r w:rsidR="008527FB" w:rsidRPr="00A13194">
        <w:rPr>
          <w:rFonts w:asciiTheme="majorBidi" w:hAnsiTheme="majorBidi" w:cstheme="majorBidi"/>
          <w:b/>
          <w:bCs/>
          <w:sz w:val="28"/>
          <w:szCs w:val="28"/>
          <w:lang w:bidi="ar-IQ"/>
        </w:rPr>
        <w:t>Multiplanar reformation</w:t>
      </w:r>
    </w:p>
    <w:p w:rsidR="008527FB" w:rsidRPr="00EC31C9" w:rsidRDefault="008527FB"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Because of the isotropic nature of the volumetric data sets, they can be sectioned nonorthogonally. Most software provides for various nonaxial 2Dimages, referred to as MPR. Such MPR modes include oblique, curved planar reformation (providing ‘‘simulated’’ distortion-free panoramic images), and serial transplanar reformation (providing cross-sections), all of which can be used to highlight specific anatomic regions and diagnostic tasks (Fig. </w:t>
      </w:r>
      <w:r w:rsidR="00FE28C6">
        <w:rPr>
          <w:rFonts w:asciiTheme="majorBidi" w:hAnsiTheme="majorBidi" w:cstheme="majorBidi"/>
          <w:sz w:val="28"/>
          <w:szCs w:val="28"/>
          <w:lang w:bidi="ar-IQ"/>
        </w:rPr>
        <w:t>2</w:t>
      </w:r>
      <w:r w:rsidRPr="00EC31C9">
        <w:rPr>
          <w:rFonts w:asciiTheme="majorBidi" w:hAnsiTheme="majorBidi" w:cstheme="majorBidi"/>
          <w:sz w:val="28"/>
          <w:szCs w:val="28"/>
          <w:lang w:bidi="ar-IQ"/>
        </w:rPr>
        <w:t>), which is important, given the complex structure of the maxillofacial region. Because of the large number of component orthogonal images in each plane and the difficulty in relating adjacent structures, two methods have been developed to visualize adjacent voxels.</w:t>
      </w:r>
    </w:p>
    <w:p w:rsidR="00B93C82" w:rsidRPr="003814D5" w:rsidRDefault="00B93C82" w:rsidP="003814D5">
      <w:pPr>
        <w:bidi w:val="0"/>
        <w:jc w:val="both"/>
        <w:rPr>
          <w:rFonts w:asciiTheme="majorBidi" w:hAnsiTheme="majorBidi" w:cstheme="majorBidi"/>
          <w:sz w:val="32"/>
          <w:szCs w:val="32"/>
          <w:lang w:bidi="ar-IQ"/>
        </w:rPr>
      </w:pPr>
      <w:r w:rsidRPr="003814D5">
        <w:rPr>
          <w:rFonts w:asciiTheme="majorBidi" w:hAnsiTheme="majorBidi" w:cstheme="majorBidi"/>
          <w:noProof/>
          <w:sz w:val="32"/>
          <w:szCs w:val="32"/>
        </w:rPr>
        <w:drawing>
          <wp:inline distT="0" distB="0" distL="0" distR="0">
            <wp:extent cx="5274310" cy="3022582"/>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74310" cy="3022582"/>
                    </a:xfrm>
                    <a:prstGeom prst="rect">
                      <a:avLst/>
                    </a:prstGeom>
                    <a:noFill/>
                    <a:ln w="9525">
                      <a:noFill/>
                      <a:miter lim="800000"/>
                      <a:headEnd/>
                      <a:tailEnd/>
                    </a:ln>
                  </pic:spPr>
                </pic:pic>
              </a:graphicData>
            </a:graphic>
          </wp:inline>
        </w:drawing>
      </w:r>
    </w:p>
    <w:p w:rsidR="00B93C82" w:rsidRPr="00EC31C9" w:rsidRDefault="00E66EF7" w:rsidP="003814D5">
      <w:pPr>
        <w:autoSpaceDE w:val="0"/>
        <w:autoSpaceDN w:val="0"/>
        <w:bidi w:val="0"/>
        <w:adjustRightInd w:val="0"/>
        <w:spacing w:after="0" w:line="240" w:lineRule="auto"/>
        <w:jc w:val="both"/>
        <w:outlineLvl w:val="0"/>
        <w:rPr>
          <w:rFonts w:asciiTheme="majorBidi" w:hAnsiTheme="majorBidi" w:cstheme="majorBidi"/>
          <w:sz w:val="20"/>
          <w:szCs w:val="20"/>
        </w:rPr>
      </w:pPr>
      <w:bookmarkStart w:id="2" w:name="_Toc479383229"/>
      <w:r>
        <w:rPr>
          <w:rFonts w:asciiTheme="majorBidi" w:hAnsiTheme="majorBidi" w:cstheme="majorBidi"/>
          <w:sz w:val="20"/>
          <w:szCs w:val="20"/>
        </w:rPr>
        <w:t>Fig. 2</w:t>
      </w:r>
      <w:r w:rsidRPr="00EC31C9">
        <w:rPr>
          <w:rFonts w:asciiTheme="majorBidi" w:hAnsiTheme="majorBidi" w:cstheme="majorBidi"/>
          <w:sz w:val="20"/>
          <w:szCs w:val="20"/>
        </w:rPr>
        <w:t xml:space="preserve"> </w:t>
      </w:r>
      <w:r w:rsidR="00B93C82" w:rsidRPr="00EC31C9">
        <w:rPr>
          <w:rFonts w:asciiTheme="majorBidi" w:hAnsiTheme="majorBidi" w:cstheme="majorBidi"/>
          <w:sz w:val="20"/>
          <w:szCs w:val="20"/>
        </w:rPr>
        <w:t>Curved MPR simulated ‘‘panoramic’’ image from CBCT showing CBCT applications in</w:t>
      </w:r>
      <w:bookmarkEnd w:id="2"/>
    </w:p>
    <w:p w:rsidR="00B93C82" w:rsidRPr="00EC31C9" w:rsidRDefault="00E66EF7" w:rsidP="003814D5">
      <w:pPr>
        <w:autoSpaceDE w:val="0"/>
        <w:autoSpaceDN w:val="0"/>
        <w:bidi w:val="0"/>
        <w:adjustRightInd w:val="0"/>
        <w:spacing w:after="0" w:line="240" w:lineRule="auto"/>
        <w:jc w:val="both"/>
        <w:rPr>
          <w:rFonts w:asciiTheme="majorBidi" w:hAnsiTheme="majorBidi" w:cstheme="majorBidi"/>
          <w:sz w:val="20"/>
          <w:szCs w:val="20"/>
        </w:rPr>
      </w:pPr>
      <w:r w:rsidRPr="00EC31C9">
        <w:rPr>
          <w:rFonts w:asciiTheme="majorBidi" w:hAnsiTheme="majorBidi" w:cstheme="majorBidi"/>
          <w:sz w:val="20"/>
          <w:szCs w:val="20"/>
        </w:rPr>
        <w:t>Temporomandibular</w:t>
      </w:r>
      <w:r w:rsidR="00B93C82" w:rsidRPr="00EC31C9">
        <w:rPr>
          <w:rFonts w:asciiTheme="majorBidi" w:hAnsiTheme="majorBidi" w:cstheme="majorBidi"/>
          <w:sz w:val="20"/>
          <w:szCs w:val="20"/>
        </w:rPr>
        <w:t xml:space="preserve"> joint assessment. Reformatted ‘‘panoramic’’ image (top) showing right side</w:t>
      </w:r>
    </w:p>
    <w:p w:rsidR="00B93C82" w:rsidRPr="00EC31C9" w:rsidRDefault="00E66EF7" w:rsidP="003814D5">
      <w:pPr>
        <w:autoSpaceDE w:val="0"/>
        <w:autoSpaceDN w:val="0"/>
        <w:bidi w:val="0"/>
        <w:adjustRightInd w:val="0"/>
        <w:spacing w:after="0" w:line="240" w:lineRule="auto"/>
        <w:jc w:val="both"/>
        <w:rPr>
          <w:rFonts w:asciiTheme="majorBidi" w:hAnsiTheme="majorBidi" w:cstheme="majorBidi"/>
          <w:sz w:val="20"/>
          <w:szCs w:val="20"/>
        </w:rPr>
      </w:pPr>
      <w:r w:rsidRPr="00EC31C9">
        <w:rPr>
          <w:rFonts w:asciiTheme="majorBidi" w:hAnsiTheme="majorBidi" w:cstheme="majorBidi"/>
          <w:sz w:val="20"/>
          <w:szCs w:val="20"/>
        </w:rPr>
        <w:t>Condyle</w:t>
      </w:r>
      <w:r w:rsidR="00B93C82" w:rsidRPr="00EC31C9">
        <w:rPr>
          <w:rFonts w:asciiTheme="majorBidi" w:hAnsiTheme="majorBidi" w:cstheme="majorBidi"/>
          <w:sz w:val="20"/>
          <w:szCs w:val="20"/>
        </w:rPr>
        <w:t xml:space="preserve"> differences in shape compared with normal left. Cropped paracoronal reformatted</w:t>
      </w:r>
    </w:p>
    <w:p w:rsidR="00B93C82" w:rsidRPr="00EC31C9" w:rsidRDefault="00B93C82" w:rsidP="003814D5">
      <w:pPr>
        <w:autoSpaceDE w:val="0"/>
        <w:autoSpaceDN w:val="0"/>
        <w:bidi w:val="0"/>
        <w:adjustRightInd w:val="0"/>
        <w:spacing w:after="0" w:line="240" w:lineRule="auto"/>
        <w:jc w:val="both"/>
        <w:rPr>
          <w:rFonts w:asciiTheme="majorBidi" w:hAnsiTheme="majorBidi" w:cstheme="majorBidi"/>
          <w:sz w:val="20"/>
          <w:szCs w:val="20"/>
        </w:rPr>
      </w:pPr>
      <w:r w:rsidRPr="00EC31C9">
        <w:rPr>
          <w:rFonts w:asciiTheme="majorBidi" w:hAnsiTheme="majorBidi" w:cstheme="majorBidi"/>
          <w:sz w:val="20"/>
          <w:szCs w:val="20"/>
        </w:rPr>
        <w:t>images clearly showing subcortical cystic defects in surface of right condyle as compared</w:t>
      </w:r>
    </w:p>
    <w:p w:rsidR="00B93C82" w:rsidRPr="00EC31C9" w:rsidRDefault="00B93C82" w:rsidP="003814D5">
      <w:pPr>
        <w:autoSpaceDE w:val="0"/>
        <w:autoSpaceDN w:val="0"/>
        <w:bidi w:val="0"/>
        <w:adjustRightInd w:val="0"/>
        <w:spacing w:after="0" w:line="240" w:lineRule="auto"/>
        <w:jc w:val="both"/>
        <w:rPr>
          <w:rFonts w:asciiTheme="majorBidi" w:hAnsiTheme="majorBidi" w:cstheme="majorBidi"/>
          <w:sz w:val="20"/>
          <w:szCs w:val="20"/>
        </w:rPr>
      </w:pPr>
      <w:r w:rsidRPr="00EC31C9">
        <w:rPr>
          <w:rFonts w:asciiTheme="majorBidi" w:hAnsiTheme="majorBidi" w:cstheme="majorBidi"/>
          <w:sz w:val="20"/>
          <w:szCs w:val="20"/>
        </w:rPr>
        <w:t>with the left, indicative of active degenerative joint disease. Images generated using i-CAT</w:t>
      </w:r>
    </w:p>
    <w:p w:rsidR="00B93C82" w:rsidRPr="00EC31C9" w:rsidRDefault="00B93C82" w:rsidP="003814D5">
      <w:pPr>
        <w:bidi w:val="0"/>
        <w:jc w:val="both"/>
        <w:rPr>
          <w:rFonts w:asciiTheme="majorBidi" w:hAnsiTheme="majorBidi" w:cstheme="majorBidi"/>
          <w:sz w:val="20"/>
          <w:szCs w:val="20"/>
          <w:lang w:bidi="ar-IQ"/>
        </w:rPr>
      </w:pPr>
      <w:r w:rsidRPr="00EC31C9">
        <w:rPr>
          <w:rFonts w:asciiTheme="majorBidi" w:hAnsiTheme="majorBidi" w:cstheme="majorBidi"/>
          <w:sz w:val="20"/>
          <w:szCs w:val="20"/>
        </w:rPr>
        <w:t>(Imaging Sciences International, Hatsfield, Pennsylvania).</w:t>
      </w:r>
    </w:p>
    <w:p w:rsidR="00712DBA" w:rsidRDefault="00712DBA" w:rsidP="00712DBA">
      <w:pPr>
        <w:bidi w:val="0"/>
        <w:jc w:val="both"/>
        <w:rPr>
          <w:rFonts w:asciiTheme="majorBidi" w:hAnsiTheme="majorBidi" w:cstheme="majorBidi"/>
          <w:sz w:val="32"/>
          <w:szCs w:val="32"/>
          <w:lang w:bidi="ar-IQ"/>
        </w:rPr>
      </w:pPr>
    </w:p>
    <w:p w:rsidR="00303BB6" w:rsidRDefault="00303BB6" w:rsidP="00303BB6">
      <w:pPr>
        <w:bidi w:val="0"/>
        <w:jc w:val="both"/>
        <w:rPr>
          <w:rFonts w:asciiTheme="majorBidi" w:hAnsiTheme="majorBidi" w:cstheme="majorBidi"/>
          <w:sz w:val="20"/>
          <w:szCs w:val="20"/>
        </w:rPr>
      </w:pPr>
    </w:p>
    <w:p w:rsidR="0057474B" w:rsidRDefault="0057474B" w:rsidP="00712DBA">
      <w:pPr>
        <w:bidi w:val="0"/>
        <w:jc w:val="both"/>
        <w:rPr>
          <w:rFonts w:asciiTheme="majorBidi" w:hAnsiTheme="majorBidi" w:cstheme="majorBidi"/>
          <w:sz w:val="20"/>
          <w:szCs w:val="20"/>
        </w:rPr>
      </w:pPr>
    </w:p>
    <w:p w:rsidR="00FF4317" w:rsidRDefault="00FF4317" w:rsidP="0057474B">
      <w:pPr>
        <w:bidi w:val="0"/>
        <w:jc w:val="both"/>
        <w:rPr>
          <w:rFonts w:asciiTheme="majorBidi" w:hAnsiTheme="majorBidi" w:cstheme="majorBidi"/>
          <w:b/>
          <w:bCs/>
          <w:sz w:val="32"/>
          <w:szCs w:val="32"/>
          <w:lang w:bidi="ar-IQ"/>
        </w:rPr>
      </w:pPr>
    </w:p>
    <w:p w:rsidR="0061597C" w:rsidRPr="00712DBA" w:rsidRDefault="00F112C7" w:rsidP="00FF4317">
      <w:pPr>
        <w:bidi w:val="0"/>
        <w:jc w:val="both"/>
        <w:rPr>
          <w:rFonts w:asciiTheme="majorBidi" w:hAnsiTheme="majorBidi" w:cstheme="majorBidi"/>
          <w:sz w:val="20"/>
          <w:szCs w:val="20"/>
          <w:lang w:bidi="ar-IQ"/>
        </w:rPr>
      </w:pPr>
      <w:r w:rsidRPr="003814D5">
        <w:rPr>
          <w:rFonts w:asciiTheme="majorBidi" w:hAnsiTheme="majorBidi" w:cstheme="majorBidi"/>
          <w:b/>
          <w:bCs/>
          <w:sz w:val="32"/>
          <w:szCs w:val="32"/>
          <w:lang w:bidi="ar-IQ"/>
        </w:rPr>
        <w:lastRenderedPageBreak/>
        <w:t xml:space="preserve">1.5 </w:t>
      </w:r>
      <w:r w:rsidR="0061597C" w:rsidRPr="003814D5">
        <w:rPr>
          <w:rFonts w:asciiTheme="majorBidi" w:hAnsiTheme="majorBidi" w:cstheme="majorBidi"/>
          <w:b/>
          <w:bCs/>
          <w:sz w:val="32"/>
          <w:szCs w:val="32"/>
          <w:lang w:bidi="ar-IQ"/>
        </w:rPr>
        <w:t xml:space="preserve">Limitations of </w:t>
      </w:r>
      <w:r w:rsidR="00115AD4">
        <w:rPr>
          <w:rFonts w:asciiTheme="majorBidi" w:hAnsiTheme="majorBidi" w:cstheme="majorBidi"/>
          <w:b/>
          <w:bCs/>
          <w:sz w:val="32"/>
          <w:szCs w:val="32"/>
          <w:lang w:bidi="ar-IQ"/>
        </w:rPr>
        <w:t>CBCT</w:t>
      </w:r>
    </w:p>
    <w:p w:rsidR="00B3050F" w:rsidRPr="00A13194" w:rsidRDefault="00F112C7" w:rsidP="003814D5">
      <w:pPr>
        <w:bidi w:val="0"/>
        <w:jc w:val="both"/>
        <w:rPr>
          <w:rFonts w:asciiTheme="majorBidi" w:hAnsiTheme="majorBidi" w:cstheme="majorBidi"/>
          <w:b/>
          <w:bCs/>
          <w:sz w:val="28"/>
          <w:szCs w:val="28"/>
          <w:lang w:bidi="ar-IQ"/>
        </w:rPr>
      </w:pPr>
      <w:r w:rsidRPr="00A13194">
        <w:rPr>
          <w:rFonts w:asciiTheme="majorBidi" w:hAnsiTheme="majorBidi" w:cstheme="majorBidi"/>
          <w:b/>
          <w:bCs/>
          <w:sz w:val="28"/>
          <w:szCs w:val="28"/>
          <w:lang w:bidi="ar-IQ"/>
        </w:rPr>
        <w:t xml:space="preserve">1) </w:t>
      </w:r>
      <w:r w:rsidR="00B3050F" w:rsidRPr="00A13194">
        <w:rPr>
          <w:rFonts w:asciiTheme="majorBidi" w:hAnsiTheme="majorBidi" w:cstheme="majorBidi"/>
          <w:b/>
          <w:bCs/>
          <w:sz w:val="28"/>
          <w:szCs w:val="28"/>
          <w:lang w:bidi="ar-IQ"/>
        </w:rPr>
        <w:t>Limited contrast resolution:</w:t>
      </w:r>
    </w:p>
    <w:p w:rsidR="00B3050F" w:rsidRPr="00EC31C9" w:rsidRDefault="00B3050F"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One major disadvantage of CBCT is that it can only demonstrate limited contrast resolution, mainly due to relatively high scatter radiation during image acquisition and inherent flat panel detector related artifacts.</w:t>
      </w:r>
      <w:r w:rsidR="003814D5" w:rsidRPr="00EC31C9">
        <w:rPr>
          <w:rFonts w:asciiTheme="majorBidi" w:hAnsiTheme="majorBidi" w:cstheme="majorBidi"/>
          <w:sz w:val="28"/>
          <w:szCs w:val="28"/>
          <w:vertAlign w:val="superscript"/>
          <w:lang w:bidi="ar-IQ"/>
        </w:rPr>
        <w:t>[35][36]</w:t>
      </w:r>
      <w:r w:rsidRPr="00EC31C9">
        <w:rPr>
          <w:rFonts w:asciiTheme="majorBidi" w:hAnsiTheme="majorBidi" w:cstheme="majorBidi"/>
          <w:sz w:val="28"/>
          <w:szCs w:val="28"/>
          <w:vertAlign w:val="superscript"/>
          <w:lang w:bidi="ar-IQ"/>
        </w:rPr>
        <w:t xml:space="preserve"> </w:t>
      </w:r>
      <w:r w:rsidRPr="00EC31C9">
        <w:rPr>
          <w:rFonts w:asciiTheme="majorBidi" w:hAnsiTheme="majorBidi" w:cstheme="majorBidi"/>
          <w:sz w:val="28"/>
          <w:szCs w:val="28"/>
          <w:lang w:bidi="ar-IQ"/>
        </w:rPr>
        <w:t>If the objective of the examina</w:t>
      </w:r>
      <w:r w:rsidRPr="00EC31C9">
        <w:rPr>
          <w:rFonts w:asciiTheme="majorBidi" w:hAnsiTheme="majorBidi" w:cstheme="majorBidi"/>
          <w:sz w:val="28"/>
          <w:szCs w:val="28"/>
          <w:lang w:bidi="ar-IQ"/>
        </w:rPr>
        <w:softHyphen/>
        <w:t>tion is hard tissue only, using a CBCT would not be a problem; however, CBCT is not sufficient for soft tissue evaluation</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3814D5" w:rsidRPr="00EC31C9">
        <w:rPr>
          <w:rFonts w:asciiTheme="majorBidi" w:hAnsiTheme="majorBidi" w:cstheme="majorBidi"/>
          <w:sz w:val="28"/>
          <w:szCs w:val="28"/>
          <w:vertAlign w:val="superscript"/>
          <w:lang w:bidi="ar-IQ"/>
        </w:rPr>
        <w:t>37]</w:t>
      </w:r>
      <w:r w:rsidRPr="00EC31C9">
        <w:rPr>
          <w:rFonts w:asciiTheme="majorBidi" w:hAnsiTheme="majorBidi" w:cstheme="majorBidi"/>
          <w:sz w:val="28"/>
          <w:szCs w:val="28"/>
          <w:lang w:bidi="ar-IQ"/>
        </w:rPr>
        <w:t xml:space="preserve"> </w:t>
      </w:r>
    </w:p>
    <w:p w:rsidR="00B3050F" w:rsidRPr="00A13194" w:rsidRDefault="00F112C7" w:rsidP="003814D5">
      <w:pPr>
        <w:bidi w:val="0"/>
        <w:jc w:val="both"/>
        <w:rPr>
          <w:rFonts w:asciiTheme="majorBidi" w:hAnsiTheme="majorBidi" w:cstheme="majorBidi"/>
          <w:b/>
          <w:bCs/>
          <w:sz w:val="28"/>
          <w:szCs w:val="28"/>
          <w:lang w:bidi="ar-IQ"/>
        </w:rPr>
      </w:pPr>
      <w:r w:rsidRPr="00A13194">
        <w:rPr>
          <w:rFonts w:asciiTheme="majorBidi" w:hAnsiTheme="majorBidi" w:cstheme="majorBidi"/>
          <w:b/>
          <w:bCs/>
          <w:sz w:val="28"/>
          <w:szCs w:val="28"/>
          <w:lang w:bidi="ar-IQ"/>
        </w:rPr>
        <w:t xml:space="preserve">2) </w:t>
      </w:r>
      <w:r w:rsidR="00B3050F" w:rsidRPr="00A13194">
        <w:rPr>
          <w:rFonts w:asciiTheme="majorBidi" w:hAnsiTheme="majorBidi" w:cstheme="majorBidi"/>
          <w:b/>
          <w:bCs/>
          <w:sz w:val="28"/>
          <w:szCs w:val="28"/>
          <w:lang w:bidi="ar-IQ"/>
        </w:rPr>
        <w:t>Risks of radiation dose:</w:t>
      </w:r>
    </w:p>
    <w:p w:rsidR="00B3050F" w:rsidRPr="00EC31C9" w:rsidRDefault="00B3050F" w:rsidP="0057474B">
      <w:pPr>
        <w:bidi w:val="0"/>
        <w:ind w:firstLine="720"/>
        <w:jc w:val="both"/>
        <w:rPr>
          <w:rFonts w:asciiTheme="majorBidi" w:hAnsiTheme="majorBidi" w:cstheme="majorBidi"/>
          <w:sz w:val="28"/>
          <w:szCs w:val="28"/>
          <w:lang w:bidi="ar-IQ"/>
        </w:rPr>
      </w:pPr>
      <w:r w:rsidRPr="00EC31C9">
        <w:rPr>
          <w:rFonts w:asciiTheme="majorBidi" w:hAnsiTheme="majorBidi" w:cstheme="majorBidi"/>
          <w:sz w:val="28"/>
          <w:szCs w:val="28"/>
          <w:lang w:bidi="ar-IQ"/>
        </w:rPr>
        <w:t>Risks have also been noted in the radiation dose needed with CBCT although it is generally believed that the radiation dose of CBCT is signifi</w:t>
      </w:r>
      <w:r w:rsidRPr="00EC31C9">
        <w:rPr>
          <w:rFonts w:asciiTheme="majorBidi" w:hAnsiTheme="majorBidi" w:cstheme="majorBidi"/>
          <w:sz w:val="28"/>
          <w:szCs w:val="28"/>
          <w:lang w:bidi="ar-IQ"/>
        </w:rPr>
        <w:softHyphen/>
        <w:t>cantly lower than a conventional CT</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3814D5" w:rsidRPr="00EC31C9">
        <w:rPr>
          <w:rFonts w:asciiTheme="majorBidi" w:hAnsiTheme="majorBidi" w:cstheme="majorBidi"/>
          <w:sz w:val="28"/>
          <w:szCs w:val="28"/>
          <w:vertAlign w:val="superscript"/>
          <w:lang w:bidi="ar-IQ"/>
        </w:rPr>
        <w:t>38]</w:t>
      </w:r>
      <w:r w:rsidRPr="00EC31C9">
        <w:rPr>
          <w:rFonts w:asciiTheme="majorBidi" w:hAnsiTheme="majorBidi" w:cstheme="majorBidi"/>
          <w:sz w:val="28"/>
          <w:szCs w:val="28"/>
          <w:vertAlign w:val="superscript"/>
          <w:lang w:bidi="ar-IQ"/>
        </w:rPr>
        <w:t xml:space="preserve"> </w:t>
      </w:r>
      <w:r w:rsidRPr="00EC31C9">
        <w:rPr>
          <w:rFonts w:asciiTheme="majorBidi" w:hAnsiTheme="majorBidi" w:cstheme="majorBidi"/>
          <w:sz w:val="28"/>
          <w:szCs w:val="28"/>
          <w:lang w:bidi="ar-IQ"/>
        </w:rPr>
        <w:t>The effective radiation dose of CBCT can be affected to an order of magnitude by the factors of patient size, FOV, region of interest, and resolution. A careful selec</w:t>
      </w:r>
      <w:r w:rsidRPr="00EC31C9">
        <w:rPr>
          <w:rFonts w:asciiTheme="majorBidi" w:hAnsiTheme="majorBidi" w:cstheme="majorBidi"/>
          <w:sz w:val="28"/>
          <w:szCs w:val="28"/>
          <w:lang w:bidi="ar-IQ"/>
        </w:rPr>
        <w:softHyphen/>
        <w:t>tion of all these parameters is needed to optimize diagnostic information and reduce the patient’s ex</w:t>
      </w:r>
      <w:r w:rsidRPr="00EC31C9">
        <w:rPr>
          <w:rFonts w:asciiTheme="majorBidi" w:hAnsiTheme="majorBidi" w:cstheme="majorBidi"/>
          <w:sz w:val="28"/>
          <w:szCs w:val="28"/>
          <w:lang w:bidi="ar-IQ"/>
        </w:rPr>
        <w:softHyphen/>
        <w:t>posure</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3814D5" w:rsidRPr="00EC31C9">
        <w:rPr>
          <w:rFonts w:asciiTheme="majorBidi" w:hAnsiTheme="majorBidi" w:cstheme="majorBidi"/>
          <w:sz w:val="28"/>
          <w:szCs w:val="28"/>
          <w:vertAlign w:val="superscript"/>
          <w:lang w:bidi="ar-IQ"/>
        </w:rPr>
        <w:t>39]</w:t>
      </w:r>
      <w:r w:rsidRPr="00EC31C9">
        <w:rPr>
          <w:rFonts w:asciiTheme="majorBidi" w:hAnsiTheme="majorBidi" w:cstheme="majorBidi"/>
          <w:sz w:val="28"/>
          <w:szCs w:val="28"/>
          <w:lang w:bidi="ar-IQ"/>
        </w:rPr>
        <w:t xml:space="preserve"> According to 2009 ICRP reports, the risk of adult patient fatal malignancy related to CBCT is between 1/100,000 and 1/350,000, and when using the technology for children, the risk could be twice as much.</w:t>
      </w:r>
      <w:r w:rsidR="003814D5" w:rsidRPr="00EC31C9">
        <w:rPr>
          <w:rFonts w:asciiTheme="majorBidi" w:hAnsiTheme="majorBidi" w:cstheme="majorBidi"/>
          <w:sz w:val="28"/>
          <w:szCs w:val="28"/>
          <w:vertAlign w:val="superscript"/>
          <w:lang w:bidi="ar-IQ"/>
        </w:rPr>
        <w:t>[40][41][39]</w:t>
      </w:r>
      <w:r w:rsidRPr="00EC31C9">
        <w:rPr>
          <w:rFonts w:asciiTheme="majorBidi" w:hAnsiTheme="majorBidi" w:cstheme="majorBidi"/>
          <w:sz w:val="28"/>
          <w:szCs w:val="28"/>
          <w:lang w:bidi="ar-IQ"/>
        </w:rPr>
        <w:t xml:space="preserve"> Potential benefits of using CBCT in dentistry for assessment and diagnosis of pathologies and presurgical planning are undisputed. However, due to the additional radiation exposure necessary to achieve the desired results, justification of CBCT must be substantiated. </w:t>
      </w:r>
    </w:p>
    <w:p w:rsidR="00B3050F" w:rsidRPr="00A13194" w:rsidRDefault="00F112C7" w:rsidP="003814D5">
      <w:pPr>
        <w:bidi w:val="0"/>
        <w:jc w:val="both"/>
        <w:rPr>
          <w:rFonts w:asciiTheme="majorBidi" w:hAnsiTheme="majorBidi" w:cstheme="majorBidi"/>
          <w:b/>
          <w:bCs/>
          <w:sz w:val="28"/>
          <w:szCs w:val="28"/>
          <w:lang w:bidi="ar-IQ"/>
        </w:rPr>
      </w:pPr>
      <w:r w:rsidRPr="00A13194">
        <w:rPr>
          <w:rFonts w:asciiTheme="majorBidi" w:hAnsiTheme="majorBidi" w:cstheme="majorBidi"/>
          <w:b/>
          <w:bCs/>
          <w:sz w:val="28"/>
          <w:szCs w:val="28"/>
          <w:lang w:bidi="ar-IQ"/>
        </w:rPr>
        <w:t xml:space="preserve">3) </w:t>
      </w:r>
      <w:r w:rsidR="00B3050F" w:rsidRPr="00A13194">
        <w:rPr>
          <w:rFonts w:asciiTheme="majorBidi" w:hAnsiTheme="majorBidi" w:cstheme="majorBidi"/>
          <w:b/>
          <w:bCs/>
          <w:sz w:val="28"/>
          <w:szCs w:val="28"/>
          <w:lang w:bidi="ar-IQ"/>
        </w:rPr>
        <w:t>Streaking and motion artifacts:</w:t>
      </w:r>
    </w:p>
    <w:p w:rsidR="00B3050F" w:rsidRPr="00EC31C9" w:rsidRDefault="00B3050F" w:rsidP="0057474B">
      <w:pPr>
        <w:bidi w:val="0"/>
        <w:ind w:firstLine="720"/>
        <w:jc w:val="both"/>
        <w:rPr>
          <w:rFonts w:asciiTheme="majorBidi" w:hAnsiTheme="majorBidi" w:cstheme="majorBidi"/>
          <w:b/>
          <w:bCs/>
          <w:sz w:val="28"/>
          <w:szCs w:val="28"/>
          <w:lang w:bidi="ar-IQ"/>
        </w:rPr>
      </w:pPr>
      <w:r w:rsidRPr="00EC31C9">
        <w:rPr>
          <w:rFonts w:asciiTheme="majorBidi" w:hAnsiTheme="majorBidi" w:cstheme="majorBidi"/>
          <w:sz w:val="28"/>
          <w:szCs w:val="28"/>
          <w:lang w:bidi="ar-IQ"/>
        </w:rPr>
        <w:t>Streaking and motion artifacts are largely lim</w:t>
      </w:r>
      <w:r w:rsidRPr="00EC31C9">
        <w:rPr>
          <w:rFonts w:asciiTheme="majorBidi" w:hAnsiTheme="majorBidi" w:cstheme="majorBidi"/>
          <w:sz w:val="28"/>
          <w:szCs w:val="28"/>
          <w:lang w:bidi="ar-IQ"/>
        </w:rPr>
        <w:softHyphen/>
        <w:t>ited with current CBCT units; however, they are not completely avoided. Manufacturers have developed their own specific filters to resolve these problems</w:t>
      </w:r>
      <w:r w:rsidR="00E66EF7" w:rsidRPr="00EC31C9">
        <w:rPr>
          <w:rFonts w:asciiTheme="majorBidi" w:hAnsiTheme="majorBidi" w:cstheme="majorBidi"/>
          <w:sz w:val="28"/>
          <w:szCs w:val="28"/>
          <w:lang w:bidi="ar-IQ"/>
        </w:rPr>
        <w:t>,</w:t>
      </w:r>
      <w:r w:rsidR="00E66EF7" w:rsidRPr="00EC31C9">
        <w:rPr>
          <w:rFonts w:asciiTheme="majorBidi" w:hAnsiTheme="majorBidi" w:cstheme="majorBidi"/>
          <w:sz w:val="28"/>
          <w:szCs w:val="28"/>
          <w:vertAlign w:val="superscript"/>
          <w:lang w:bidi="ar-IQ"/>
        </w:rPr>
        <w:t xml:space="preserve"> [</w:t>
      </w:r>
      <w:r w:rsidR="003814D5" w:rsidRPr="00EC31C9">
        <w:rPr>
          <w:rFonts w:asciiTheme="majorBidi" w:hAnsiTheme="majorBidi" w:cstheme="majorBidi"/>
          <w:sz w:val="28"/>
          <w:szCs w:val="28"/>
          <w:vertAlign w:val="superscript"/>
          <w:lang w:bidi="ar-IQ"/>
        </w:rPr>
        <w:t>42]</w:t>
      </w:r>
      <w:r w:rsidRPr="00EC31C9">
        <w:rPr>
          <w:rFonts w:asciiTheme="majorBidi" w:hAnsiTheme="majorBidi" w:cstheme="majorBidi"/>
          <w:sz w:val="28"/>
          <w:szCs w:val="28"/>
          <w:vertAlign w:val="superscript"/>
          <w:lang w:bidi="ar-IQ"/>
        </w:rPr>
        <w:t xml:space="preserve"> </w:t>
      </w:r>
      <w:r w:rsidRPr="00EC31C9">
        <w:rPr>
          <w:rFonts w:asciiTheme="majorBidi" w:hAnsiTheme="majorBidi" w:cstheme="majorBidi"/>
          <w:sz w:val="28"/>
          <w:szCs w:val="28"/>
          <w:lang w:bidi="ar-IQ"/>
        </w:rPr>
        <w:t>but it is unclear whether the reconstruction of im</w:t>
      </w:r>
      <w:r w:rsidRPr="00EC31C9">
        <w:rPr>
          <w:rFonts w:asciiTheme="majorBidi" w:hAnsiTheme="majorBidi" w:cstheme="majorBidi"/>
          <w:sz w:val="28"/>
          <w:szCs w:val="28"/>
          <w:lang w:bidi="ar-IQ"/>
        </w:rPr>
        <w:softHyphen/>
        <w:t>ages will reduce the image quality or quantity. More studies are needed in this area to provide a definitive answer.</w:t>
      </w:r>
      <w:r w:rsidRPr="00EC31C9">
        <w:rPr>
          <w:rFonts w:asciiTheme="majorBidi" w:hAnsiTheme="majorBidi" w:cstheme="majorBidi"/>
          <w:b/>
          <w:bCs/>
          <w:sz w:val="28"/>
          <w:szCs w:val="28"/>
          <w:lang w:bidi="ar-IQ"/>
        </w:rPr>
        <w:t xml:space="preserve"> </w:t>
      </w:r>
      <w:bookmarkStart w:id="3" w:name="t01"/>
      <w:bookmarkEnd w:id="3"/>
    </w:p>
    <w:p w:rsidR="00B3050F" w:rsidRDefault="00B3050F" w:rsidP="003814D5">
      <w:pPr>
        <w:bidi w:val="0"/>
        <w:jc w:val="both"/>
        <w:rPr>
          <w:rFonts w:asciiTheme="majorBidi" w:hAnsiTheme="majorBidi" w:cstheme="majorBidi"/>
          <w:b/>
          <w:bCs/>
          <w:sz w:val="32"/>
          <w:szCs w:val="32"/>
          <w:lang w:bidi="ar-IQ"/>
        </w:rPr>
      </w:pPr>
    </w:p>
    <w:p w:rsidR="00712DBA" w:rsidRPr="003814D5" w:rsidRDefault="00712DBA" w:rsidP="00712DBA">
      <w:pPr>
        <w:bidi w:val="0"/>
        <w:jc w:val="both"/>
        <w:rPr>
          <w:rFonts w:asciiTheme="majorBidi" w:hAnsiTheme="majorBidi" w:cstheme="majorBidi"/>
          <w:b/>
          <w:bCs/>
          <w:sz w:val="32"/>
          <w:szCs w:val="32"/>
          <w:lang w:bidi="ar-IQ"/>
        </w:rPr>
      </w:pPr>
    </w:p>
    <w:p w:rsidR="005079BF" w:rsidRPr="003814D5" w:rsidRDefault="00222F1D" w:rsidP="00222F1D">
      <w:pPr>
        <w:bidi w:val="0"/>
        <w:jc w:val="both"/>
        <w:rPr>
          <w:rFonts w:asciiTheme="majorBidi" w:hAnsiTheme="majorBidi" w:cstheme="majorBidi"/>
          <w:b/>
          <w:bCs/>
          <w:sz w:val="32"/>
          <w:szCs w:val="32"/>
          <w:rtl/>
          <w:lang w:bidi="ar-IQ"/>
        </w:rPr>
      </w:pPr>
      <w:r>
        <w:rPr>
          <w:rFonts w:asciiTheme="majorBidi" w:hAnsiTheme="majorBidi" w:cstheme="majorBidi"/>
          <w:b/>
          <w:bCs/>
          <w:sz w:val="32"/>
          <w:szCs w:val="32"/>
          <w:lang w:bidi="ar-IQ"/>
        </w:rPr>
        <w:lastRenderedPageBreak/>
        <w:t xml:space="preserve">1.6 </w:t>
      </w:r>
      <w:r w:rsidR="005079BF" w:rsidRPr="003814D5">
        <w:rPr>
          <w:rFonts w:asciiTheme="majorBidi" w:hAnsiTheme="majorBidi" w:cstheme="majorBidi"/>
          <w:b/>
          <w:bCs/>
          <w:sz w:val="32"/>
          <w:szCs w:val="32"/>
          <w:lang w:bidi="ar-IQ"/>
        </w:rPr>
        <w:t>THE CONTROVERSY</w:t>
      </w:r>
    </w:p>
    <w:p w:rsidR="00591DF9" w:rsidRPr="00EC31C9" w:rsidRDefault="00544EF8" w:rsidP="003814D5">
      <w:pPr>
        <w:bidi w:val="0"/>
        <w:jc w:val="both"/>
        <w:rPr>
          <w:rFonts w:asciiTheme="majorBidi" w:hAnsiTheme="majorBidi" w:cstheme="majorBidi"/>
          <w:b/>
          <w:bCs/>
          <w:sz w:val="28"/>
          <w:szCs w:val="28"/>
          <w:lang w:bidi="ar-IQ"/>
        </w:rPr>
      </w:pPr>
      <w:r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In November, 2010, a publication in "The New York Times" reported the abuse of dental professionals in indicating CB</w:t>
      </w:r>
      <w:r w:rsidR="00591DF9" w:rsidRPr="00EC31C9">
        <w:rPr>
          <w:rFonts w:asciiTheme="majorBidi" w:hAnsiTheme="majorBidi" w:cstheme="majorBidi"/>
          <w:sz w:val="28"/>
          <w:szCs w:val="28"/>
          <w:lang w:bidi="ar-IQ"/>
        </w:rPr>
        <w:t>CT to children and adolescents</w:t>
      </w:r>
      <w:r w:rsidR="00591DF9" w:rsidRPr="00EC31C9">
        <w:rPr>
          <w:rFonts w:asciiTheme="majorBidi" w:hAnsiTheme="majorBidi" w:cstheme="majorBidi"/>
          <w:b/>
          <w:bCs/>
          <w:sz w:val="28"/>
          <w:szCs w:val="28"/>
          <w:lang w:bidi="ar-IQ"/>
        </w:rPr>
        <w:t xml:space="preserve"> </w:t>
      </w:r>
      <w:r w:rsidR="003814D5" w:rsidRPr="002A4CC5">
        <w:rPr>
          <w:rFonts w:asciiTheme="majorBidi" w:hAnsiTheme="majorBidi" w:cstheme="majorBidi"/>
          <w:sz w:val="28"/>
          <w:szCs w:val="28"/>
          <w:vertAlign w:val="superscript"/>
          <w:lang w:bidi="ar-IQ"/>
        </w:rPr>
        <w:t>[43]</w:t>
      </w:r>
      <w:r w:rsidR="00591DF9" w:rsidRPr="00EC31C9">
        <w:rPr>
          <w:rFonts w:asciiTheme="majorBidi" w:hAnsiTheme="majorBidi" w:cstheme="majorBidi"/>
          <w:b/>
          <w:bCs/>
          <w:sz w:val="28"/>
          <w:szCs w:val="28"/>
          <w:lang w:bidi="ar-IQ"/>
        </w:rPr>
        <w:t xml:space="preserve">                                                     </w:t>
      </w:r>
    </w:p>
    <w:p w:rsidR="00653329" w:rsidRPr="00EC31C9" w:rsidRDefault="00653329" w:rsidP="003C2EA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 xml:space="preserve">The article had great impact in the United States and encouraged the American Association of Orthodontics and the American Academy of Oral and Maxillofacial Radiology to prepare guidelines for CBCT use </w:t>
      </w:r>
      <w:r w:rsidR="00E66EF7" w:rsidRPr="00EC31C9">
        <w:rPr>
          <w:rFonts w:asciiTheme="majorBidi" w:hAnsiTheme="majorBidi" w:cstheme="majorBidi"/>
          <w:sz w:val="28"/>
          <w:szCs w:val="28"/>
          <w:lang w:bidi="ar-IQ"/>
        </w:rPr>
        <w:t>in orthodontics</w:t>
      </w:r>
      <w:r w:rsidR="00591DF9" w:rsidRPr="00EC31C9">
        <w:rPr>
          <w:rFonts w:asciiTheme="majorBidi" w:hAnsiTheme="majorBidi" w:cstheme="majorBidi"/>
          <w:sz w:val="28"/>
          <w:szCs w:val="28"/>
          <w:lang w:bidi="ar-IQ"/>
        </w:rPr>
        <w:t xml:space="preserve"> </w:t>
      </w:r>
      <w:r w:rsidR="003814D5" w:rsidRPr="002A4CC5">
        <w:rPr>
          <w:rFonts w:asciiTheme="majorBidi" w:hAnsiTheme="majorBidi" w:cstheme="majorBidi"/>
          <w:sz w:val="28"/>
          <w:szCs w:val="28"/>
          <w:vertAlign w:val="superscript"/>
          <w:lang w:bidi="ar-IQ"/>
        </w:rPr>
        <w:t>[</w:t>
      </w:r>
      <w:r w:rsidR="003C2EA5" w:rsidRPr="002A4CC5">
        <w:rPr>
          <w:rFonts w:asciiTheme="majorBidi" w:hAnsiTheme="majorBidi" w:cstheme="majorBidi"/>
          <w:sz w:val="28"/>
          <w:szCs w:val="28"/>
          <w:vertAlign w:val="superscript"/>
          <w:lang w:bidi="ar-IQ"/>
        </w:rPr>
        <w:t>25</w:t>
      </w:r>
      <w:r w:rsidR="003814D5" w:rsidRPr="002A4CC5">
        <w:rPr>
          <w:rFonts w:asciiTheme="majorBidi" w:hAnsiTheme="majorBidi" w:cstheme="majorBidi"/>
          <w:sz w:val="28"/>
          <w:szCs w:val="28"/>
          <w:vertAlign w:val="superscript"/>
          <w:lang w:bidi="ar-IQ"/>
        </w:rPr>
        <w:t>]</w:t>
      </w:r>
      <w:r w:rsidR="003814D5" w:rsidRPr="00EC31C9">
        <w:rPr>
          <w:rFonts w:asciiTheme="majorBidi" w:hAnsiTheme="majorBidi" w:cstheme="majorBidi"/>
          <w:b/>
          <w:bCs/>
          <w:sz w:val="28"/>
          <w:szCs w:val="28"/>
          <w:lang w:bidi="ar-IQ"/>
        </w:rPr>
        <w:t xml:space="preserve"> </w:t>
      </w:r>
      <w:r w:rsidR="00E66EF7" w:rsidRPr="00EC31C9">
        <w:rPr>
          <w:rFonts w:asciiTheme="majorBidi" w:hAnsiTheme="majorBidi" w:cstheme="majorBidi"/>
          <w:sz w:val="28"/>
          <w:szCs w:val="28"/>
          <w:lang w:bidi="ar-IQ"/>
        </w:rPr>
        <w:t>during</w:t>
      </w:r>
      <w:r w:rsidR="005079BF" w:rsidRPr="00EC31C9">
        <w:rPr>
          <w:rFonts w:asciiTheme="majorBidi" w:hAnsiTheme="majorBidi" w:cstheme="majorBidi"/>
          <w:sz w:val="28"/>
          <w:szCs w:val="28"/>
          <w:lang w:bidi="ar-IQ"/>
        </w:rPr>
        <w:t xml:space="preserve"> the 3-year interval between these two publications, much controversy was seen on this subject</w:t>
      </w:r>
      <w:r w:rsidRPr="00EC31C9">
        <w:rPr>
          <w:rFonts w:asciiTheme="majorBidi" w:hAnsiTheme="majorBidi" w:cstheme="majorBidi"/>
          <w:sz w:val="28"/>
          <w:szCs w:val="28"/>
          <w:lang w:bidi="ar-IQ"/>
        </w:rPr>
        <w:t xml:space="preserve">.                       </w:t>
      </w:r>
    </w:p>
    <w:p w:rsidR="005079BF" w:rsidRPr="00EC31C9" w:rsidRDefault="00653329" w:rsidP="003814D5">
      <w:pPr>
        <w:bidi w:val="0"/>
        <w:jc w:val="both"/>
        <w:rPr>
          <w:rFonts w:asciiTheme="majorBidi" w:hAnsiTheme="majorBidi" w:cstheme="majorBidi"/>
          <w:b/>
          <w:bCs/>
          <w:sz w:val="28"/>
          <w:szCs w:val="28"/>
          <w:rtl/>
          <w:lang w:bidi="ar-IQ"/>
        </w:rPr>
      </w:pPr>
      <w:r w:rsidRPr="00EC31C9">
        <w:rPr>
          <w:rFonts w:asciiTheme="majorBidi" w:hAnsiTheme="majorBidi" w:cstheme="majorBidi"/>
          <w:sz w:val="28"/>
          <w:szCs w:val="28"/>
          <w:lang w:bidi="ar-IQ"/>
        </w:rPr>
        <w:t xml:space="preserve">         In 2011, 83% of </w:t>
      </w:r>
      <w:r w:rsidR="004C6C9A" w:rsidRPr="00EC31C9">
        <w:rPr>
          <w:rFonts w:asciiTheme="majorBidi" w:hAnsiTheme="majorBidi" w:cstheme="majorBidi"/>
          <w:sz w:val="28"/>
          <w:szCs w:val="28"/>
          <w:lang w:bidi="ar-IQ"/>
        </w:rPr>
        <w:t>postgraduate programs</w:t>
      </w:r>
      <w:r w:rsidR="005079BF" w:rsidRPr="00EC31C9">
        <w:rPr>
          <w:rFonts w:asciiTheme="majorBidi" w:hAnsiTheme="majorBidi" w:cstheme="majorBidi"/>
          <w:sz w:val="28"/>
          <w:szCs w:val="28"/>
          <w:lang w:bidi="ar-IQ"/>
        </w:rPr>
        <w:t xml:space="preserve"> in Orthodontics in the US and Canada reported to use CBCT. The majority (82%) of them recommended CBCT only in selected cases, including impacted teeth (100% of programs), craniofacial anomalies (100% of programs) and TMJ (67%) or upper airway assessment (28%). Only 18% of programs reported replacing conventional radiograph by CBCT. Most of them, however, routinely used conventional radiograph for control during orthodontic treatment</w:t>
      </w:r>
      <w:r w:rsidR="004C6C9A" w:rsidRPr="00EC31C9">
        <w:rPr>
          <w:rFonts w:asciiTheme="majorBidi" w:hAnsiTheme="majorBidi" w:cstheme="majorBidi"/>
          <w:sz w:val="28"/>
          <w:szCs w:val="28"/>
          <w:lang w:bidi="ar-IQ"/>
        </w:rPr>
        <w:t>.</w:t>
      </w:r>
      <w:r w:rsidR="005079BF" w:rsidRPr="00EC31C9">
        <w:rPr>
          <w:rFonts w:asciiTheme="majorBidi" w:hAnsiTheme="majorBidi" w:cstheme="majorBidi"/>
          <w:sz w:val="28"/>
          <w:szCs w:val="28"/>
          <w:lang w:bidi="ar-IQ"/>
        </w:rPr>
        <w:t xml:space="preserve">                                                                                    </w:t>
      </w:r>
    </w:p>
    <w:p w:rsidR="0094785B" w:rsidRPr="00EC31C9" w:rsidRDefault="00544EF8" w:rsidP="003814D5">
      <w:pPr>
        <w:bidi w:val="0"/>
        <w:jc w:val="both"/>
        <w:rPr>
          <w:rFonts w:asciiTheme="majorBidi" w:hAnsiTheme="majorBidi" w:cstheme="majorBidi"/>
          <w:sz w:val="28"/>
          <w:szCs w:val="28"/>
          <w:rtl/>
          <w:lang w:bidi="ar-IQ"/>
        </w:rPr>
      </w:pPr>
      <w:r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CBCT recommendation in Orthodontics raised so much controversy that the American Journal of Orthodontics and Dentofacial Orthopedics published a Point-Counterpoint session on the subject in 2012</w:t>
      </w:r>
      <w:r w:rsidR="00653329" w:rsidRPr="00EC31C9">
        <w:rPr>
          <w:rFonts w:asciiTheme="majorBidi" w:hAnsiTheme="majorBidi" w:cstheme="majorBidi"/>
          <w:sz w:val="28"/>
          <w:szCs w:val="28"/>
          <w:lang w:bidi="ar-IQ"/>
        </w:rPr>
        <w:t>.</w:t>
      </w:r>
      <w:r w:rsidR="005079BF" w:rsidRPr="00EC31C9">
        <w:rPr>
          <w:rFonts w:asciiTheme="majorBidi" w:hAnsiTheme="majorBidi" w:cstheme="majorBidi"/>
          <w:sz w:val="28"/>
          <w:szCs w:val="28"/>
          <w:lang w:bidi="ar-IQ"/>
        </w:rPr>
        <w:t xml:space="preserve"> On one side, in defense of routine use of CBCT for comprehensive orthodontic treatment, was Dr. Brent Larson, director of the Orthodontic division of the University of Minnesota, United States</w:t>
      </w:r>
      <w:r w:rsidR="00653329" w:rsidRPr="00EC31C9">
        <w:rPr>
          <w:rFonts w:asciiTheme="majorBidi" w:hAnsiTheme="majorBidi" w:cstheme="majorBidi"/>
          <w:sz w:val="28"/>
          <w:szCs w:val="28"/>
          <w:lang w:bidi="ar-IQ"/>
        </w:rPr>
        <w:t xml:space="preserve"> </w:t>
      </w:r>
      <w:r w:rsidR="003814D5" w:rsidRPr="00230C3D">
        <w:rPr>
          <w:rFonts w:asciiTheme="majorBidi" w:hAnsiTheme="majorBidi" w:cstheme="majorBidi"/>
          <w:sz w:val="28"/>
          <w:szCs w:val="28"/>
          <w:vertAlign w:val="superscript"/>
          <w:lang w:bidi="ar-IQ"/>
        </w:rPr>
        <w:t>[45]</w:t>
      </w:r>
      <w:r w:rsidR="00653329" w:rsidRPr="00EC31C9">
        <w:rPr>
          <w:rFonts w:asciiTheme="majorBidi" w:hAnsiTheme="majorBidi" w:cstheme="majorBidi"/>
          <w:sz w:val="28"/>
          <w:szCs w:val="28"/>
          <w:lang w:bidi="ar-IQ"/>
        </w:rPr>
        <w:t xml:space="preserve">                         </w:t>
      </w:r>
      <w:r w:rsidR="0094785B"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 xml:space="preserve"> </w:t>
      </w:r>
    </w:p>
    <w:p w:rsidR="005079BF" w:rsidRPr="00EC31C9" w:rsidRDefault="0094785B" w:rsidP="003814D5">
      <w:pPr>
        <w:bidi w:val="0"/>
        <w:jc w:val="both"/>
        <w:rPr>
          <w:rFonts w:asciiTheme="majorBidi" w:hAnsiTheme="majorBidi" w:cstheme="majorBidi"/>
          <w:sz w:val="28"/>
          <w:szCs w:val="28"/>
          <w:rtl/>
          <w:lang w:bidi="ar-IQ"/>
        </w:rPr>
      </w:pPr>
      <w:r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 xml:space="preserve">On the other side, against the idea of routine use of CBCT for comprehensive orthodontic treatment, was Dr. Demetrius Halazonetis from the University </w:t>
      </w:r>
      <w:r w:rsidR="00E66EF7" w:rsidRPr="00EC31C9">
        <w:rPr>
          <w:rFonts w:asciiTheme="majorBidi" w:hAnsiTheme="majorBidi" w:cstheme="majorBidi"/>
          <w:sz w:val="28"/>
          <w:szCs w:val="28"/>
          <w:lang w:bidi="ar-IQ"/>
        </w:rPr>
        <w:t>Of</w:t>
      </w:r>
      <w:r w:rsidR="005079BF" w:rsidRPr="00EC31C9">
        <w:rPr>
          <w:rFonts w:asciiTheme="majorBidi" w:hAnsiTheme="majorBidi" w:cstheme="majorBidi"/>
          <w:sz w:val="28"/>
          <w:szCs w:val="28"/>
          <w:lang w:bidi="ar-IQ"/>
        </w:rPr>
        <w:t xml:space="preserve"> Athens, </w:t>
      </w:r>
      <w:r w:rsidR="00E66EF7" w:rsidRPr="00EC31C9">
        <w:rPr>
          <w:rFonts w:asciiTheme="majorBidi" w:hAnsiTheme="majorBidi" w:cstheme="majorBidi"/>
          <w:sz w:val="28"/>
          <w:szCs w:val="28"/>
          <w:lang w:bidi="ar-IQ"/>
        </w:rPr>
        <w:t>Greece</w:t>
      </w:r>
      <w:r w:rsidR="00E66EF7" w:rsidRPr="00230C3D">
        <w:rPr>
          <w:rFonts w:asciiTheme="majorBidi" w:hAnsiTheme="majorBidi" w:cstheme="majorBidi"/>
          <w:sz w:val="28"/>
          <w:szCs w:val="28"/>
          <w:vertAlign w:val="superscript"/>
          <w:lang w:bidi="ar-IQ"/>
        </w:rPr>
        <w:t xml:space="preserve"> [</w:t>
      </w:r>
      <w:r w:rsidR="003814D5" w:rsidRPr="00230C3D">
        <w:rPr>
          <w:rFonts w:asciiTheme="majorBidi" w:hAnsiTheme="majorBidi" w:cstheme="majorBidi"/>
          <w:sz w:val="28"/>
          <w:szCs w:val="28"/>
          <w:vertAlign w:val="superscript"/>
          <w:lang w:bidi="ar-IQ"/>
        </w:rPr>
        <w:t>46].</w:t>
      </w:r>
      <w:r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The aforementioned publication also portraits the dichotomy between United States and Europe concerning the conservative approach of CBCT use</w:t>
      </w:r>
      <w:r w:rsidR="00BD14D7" w:rsidRPr="00EC31C9">
        <w:rPr>
          <w:rFonts w:asciiTheme="majorBidi" w:hAnsiTheme="majorBidi" w:cstheme="majorBidi"/>
          <w:sz w:val="28"/>
          <w:szCs w:val="28"/>
          <w:lang w:bidi="ar-IQ"/>
        </w:rPr>
        <w:t>.</w:t>
      </w:r>
      <w:r w:rsidRPr="00EC31C9">
        <w:rPr>
          <w:rFonts w:asciiTheme="majorBidi" w:hAnsiTheme="majorBidi" w:cstheme="majorBidi"/>
          <w:sz w:val="28"/>
          <w:szCs w:val="28"/>
          <w:lang w:bidi="ar-IQ"/>
        </w:rPr>
        <w:t xml:space="preserve">                                    </w:t>
      </w:r>
      <w:r w:rsidR="00D96CA2" w:rsidRPr="00EC31C9">
        <w:rPr>
          <w:rFonts w:asciiTheme="majorBidi" w:hAnsiTheme="majorBidi" w:cstheme="majorBidi"/>
          <w:sz w:val="28"/>
          <w:szCs w:val="28"/>
          <w:lang w:bidi="ar-IQ"/>
        </w:rPr>
        <w:t xml:space="preserve">                                                            </w:t>
      </w:r>
    </w:p>
    <w:p w:rsidR="00F502A6" w:rsidRPr="00EC31C9" w:rsidRDefault="00544EF8" w:rsidP="003814D5">
      <w:pPr>
        <w:bidi w:val="0"/>
        <w:jc w:val="both"/>
        <w:rPr>
          <w:rFonts w:asciiTheme="majorBidi" w:hAnsiTheme="majorBidi" w:cstheme="majorBidi"/>
          <w:b/>
          <w:bCs/>
          <w:sz w:val="28"/>
          <w:szCs w:val="28"/>
          <w:rtl/>
          <w:lang w:bidi="ar-IQ"/>
        </w:rPr>
      </w:pPr>
      <w:r w:rsidRPr="00EC31C9">
        <w:rPr>
          <w:rFonts w:asciiTheme="majorBidi" w:hAnsiTheme="majorBidi" w:cstheme="majorBidi"/>
          <w:sz w:val="28"/>
          <w:szCs w:val="28"/>
          <w:lang w:bidi="ar-IQ"/>
        </w:rPr>
        <w:t xml:space="preserve">        </w:t>
      </w:r>
      <w:r w:rsidR="0094785B" w:rsidRPr="00EC31C9">
        <w:rPr>
          <w:rFonts w:asciiTheme="majorBidi" w:hAnsiTheme="majorBidi" w:cstheme="majorBidi"/>
          <w:sz w:val="28"/>
          <w:szCs w:val="28"/>
          <w:lang w:bidi="ar-IQ"/>
        </w:rPr>
        <w:t xml:space="preserve">   </w:t>
      </w:r>
      <w:r w:rsidR="005079BF" w:rsidRPr="00EC31C9">
        <w:rPr>
          <w:rFonts w:asciiTheme="majorBidi" w:hAnsiTheme="majorBidi" w:cstheme="majorBidi"/>
          <w:sz w:val="28"/>
          <w:szCs w:val="28"/>
          <w:lang w:bidi="ar-IQ"/>
        </w:rPr>
        <w:t xml:space="preserve">Defense was based on arguments such as increased geometrical accuracy and reliability of measurements on CBCT images; high sensitivity for localization of impacted teeth and identification of related root resorption; easiness in quantifying discrepancies in cases of facial asymmetry; sharp visualization of TMJ, upper airway and tooth buccal and lingual bone plates; significant frequency (10%) of incidental </w:t>
      </w:r>
      <w:r w:rsidR="005079BF" w:rsidRPr="00EC31C9">
        <w:rPr>
          <w:rFonts w:asciiTheme="majorBidi" w:hAnsiTheme="majorBidi" w:cstheme="majorBidi"/>
          <w:sz w:val="28"/>
          <w:szCs w:val="28"/>
          <w:lang w:bidi="ar-IQ"/>
        </w:rPr>
        <w:lastRenderedPageBreak/>
        <w:t>findings; ease in mini-implant and customized fixed appliance planning; confidence provided by CBCT to therapeutic choices; the possibility to simulate and demonstrate the therapy of choice to patients; and last but not least, the evidence that CBCT radiation dose is minimal in comparison to the sum of radiation doses of panoramic radiograph, cephalometric radiograph and the full set of periapical radiographs</w:t>
      </w:r>
      <w:r w:rsidR="00653329" w:rsidRPr="00EC31C9">
        <w:rPr>
          <w:rFonts w:asciiTheme="majorBidi" w:hAnsiTheme="majorBidi" w:cstheme="majorBidi"/>
          <w:sz w:val="28"/>
          <w:szCs w:val="28"/>
          <w:lang w:bidi="ar-IQ"/>
        </w:rPr>
        <w:t xml:space="preserve"> </w:t>
      </w:r>
      <w:r w:rsidR="003814D5" w:rsidRPr="00230C3D">
        <w:rPr>
          <w:rFonts w:asciiTheme="majorBidi" w:hAnsiTheme="majorBidi" w:cstheme="majorBidi"/>
          <w:sz w:val="28"/>
          <w:szCs w:val="28"/>
          <w:vertAlign w:val="superscript"/>
          <w:lang w:bidi="ar-IQ"/>
        </w:rPr>
        <w:t>[45]</w:t>
      </w:r>
      <w:r w:rsidR="00230C3D">
        <w:rPr>
          <w:rFonts w:asciiTheme="majorBidi" w:hAnsiTheme="majorBidi" w:cstheme="majorBidi"/>
          <w:sz w:val="28"/>
          <w:szCs w:val="28"/>
          <w:lang w:bidi="ar-IQ"/>
        </w:rPr>
        <w:t>.</w:t>
      </w:r>
      <w:r w:rsidR="00653329" w:rsidRPr="00EC31C9">
        <w:rPr>
          <w:rFonts w:asciiTheme="majorBidi" w:hAnsiTheme="majorBidi" w:cstheme="majorBidi"/>
          <w:b/>
          <w:bCs/>
          <w:sz w:val="28"/>
          <w:szCs w:val="28"/>
          <w:lang w:bidi="ar-IQ"/>
        </w:rPr>
        <w:t xml:space="preserve">   </w:t>
      </w:r>
    </w:p>
    <w:p w:rsidR="004C6C9A" w:rsidRPr="00227EB8" w:rsidRDefault="00653329" w:rsidP="00227EB8">
      <w:pPr>
        <w:bidi w:val="0"/>
        <w:jc w:val="both"/>
        <w:rPr>
          <w:rFonts w:asciiTheme="majorBidi" w:hAnsiTheme="majorBidi" w:cstheme="majorBidi"/>
          <w:b/>
          <w:bCs/>
          <w:sz w:val="32"/>
          <w:szCs w:val="32"/>
          <w:lang w:bidi="ar-IQ"/>
        </w:rPr>
      </w:pPr>
      <w:r w:rsidRPr="003814D5">
        <w:rPr>
          <w:rFonts w:asciiTheme="majorBidi" w:hAnsiTheme="majorBidi" w:cstheme="majorBidi"/>
          <w:b/>
          <w:bCs/>
          <w:sz w:val="32"/>
          <w:szCs w:val="32"/>
          <w:lang w:bidi="ar-IQ"/>
        </w:rPr>
        <w:t xml:space="preserve">        </w:t>
      </w:r>
      <w:r w:rsidR="00D96CA2" w:rsidRPr="003814D5">
        <w:rPr>
          <w:rFonts w:asciiTheme="majorBidi" w:hAnsiTheme="majorBidi" w:cstheme="majorBidi"/>
          <w:b/>
          <w:bCs/>
          <w:sz w:val="32"/>
          <w:szCs w:val="32"/>
          <w:lang w:bidi="ar-IQ"/>
        </w:rPr>
        <w:t xml:space="preserve">                                         </w:t>
      </w:r>
      <w:r w:rsidR="0094785B" w:rsidRPr="003814D5">
        <w:rPr>
          <w:rFonts w:asciiTheme="majorBidi" w:hAnsiTheme="majorBidi" w:cstheme="majorBidi"/>
          <w:b/>
          <w:bCs/>
          <w:sz w:val="32"/>
          <w:szCs w:val="32"/>
          <w:lang w:bidi="ar-IQ"/>
        </w:rPr>
        <w:t xml:space="preserve">                               </w:t>
      </w:r>
    </w:p>
    <w:p w:rsidR="00B3050F" w:rsidRPr="003814D5" w:rsidRDefault="00B3050F" w:rsidP="003814D5">
      <w:pPr>
        <w:bidi w:val="0"/>
        <w:jc w:val="both"/>
        <w:outlineLvl w:val="0"/>
        <w:rPr>
          <w:rFonts w:asciiTheme="majorBidi" w:hAnsiTheme="majorBidi" w:cstheme="majorBidi"/>
          <w:b/>
          <w:bCs/>
          <w:sz w:val="32"/>
          <w:szCs w:val="32"/>
          <w:lang w:bidi="ar-IQ"/>
        </w:rPr>
      </w:pPr>
    </w:p>
    <w:p w:rsidR="00B3050F" w:rsidRPr="003814D5" w:rsidRDefault="00B3050F" w:rsidP="003814D5">
      <w:pPr>
        <w:bidi w:val="0"/>
        <w:jc w:val="both"/>
        <w:outlineLvl w:val="0"/>
        <w:rPr>
          <w:rFonts w:asciiTheme="majorBidi" w:hAnsiTheme="majorBidi" w:cstheme="majorBidi"/>
          <w:b/>
          <w:bCs/>
          <w:sz w:val="32"/>
          <w:szCs w:val="32"/>
          <w:lang w:bidi="ar-IQ"/>
        </w:rPr>
      </w:pPr>
    </w:p>
    <w:p w:rsidR="00B3050F" w:rsidRPr="003814D5" w:rsidRDefault="00B3050F" w:rsidP="003814D5">
      <w:pPr>
        <w:bidi w:val="0"/>
        <w:jc w:val="both"/>
        <w:outlineLvl w:val="0"/>
        <w:rPr>
          <w:rFonts w:asciiTheme="majorBidi" w:hAnsiTheme="majorBidi" w:cstheme="majorBidi"/>
          <w:b/>
          <w:bCs/>
          <w:sz w:val="32"/>
          <w:szCs w:val="32"/>
          <w:lang w:bidi="ar-IQ"/>
        </w:rPr>
      </w:pPr>
    </w:p>
    <w:p w:rsidR="00B3050F" w:rsidRPr="003814D5" w:rsidRDefault="00B3050F" w:rsidP="003814D5">
      <w:pPr>
        <w:bidi w:val="0"/>
        <w:jc w:val="both"/>
        <w:outlineLvl w:val="0"/>
        <w:rPr>
          <w:rFonts w:asciiTheme="majorBidi" w:hAnsiTheme="majorBidi" w:cstheme="majorBidi"/>
          <w:b/>
          <w:bCs/>
          <w:sz w:val="32"/>
          <w:szCs w:val="32"/>
          <w:lang w:bidi="ar-IQ"/>
        </w:rPr>
      </w:pPr>
    </w:p>
    <w:p w:rsidR="00B3050F" w:rsidRPr="003814D5" w:rsidRDefault="00B3050F" w:rsidP="003814D5">
      <w:pPr>
        <w:bidi w:val="0"/>
        <w:jc w:val="both"/>
        <w:outlineLvl w:val="0"/>
        <w:rPr>
          <w:rFonts w:asciiTheme="majorBidi" w:hAnsiTheme="majorBidi" w:cstheme="majorBidi"/>
          <w:b/>
          <w:bCs/>
          <w:sz w:val="32"/>
          <w:szCs w:val="32"/>
          <w:lang w:bidi="ar-IQ"/>
        </w:rPr>
      </w:pPr>
    </w:p>
    <w:p w:rsidR="00B3050F" w:rsidRDefault="00B3050F" w:rsidP="003814D5">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27EB8" w:rsidRDefault="00227EB8" w:rsidP="00227EB8">
      <w:pPr>
        <w:bidi w:val="0"/>
        <w:jc w:val="both"/>
        <w:outlineLvl w:val="0"/>
        <w:rPr>
          <w:rFonts w:asciiTheme="majorBidi" w:hAnsiTheme="majorBidi" w:cstheme="majorBidi"/>
          <w:b/>
          <w:bCs/>
          <w:sz w:val="32"/>
          <w:szCs w:val="32"/>
          <w:lang w:bidi="ar-IQ"/>
        </w:rPr>
      </w:pPr>
    </w:p>
    <w:p w:rsidR="00230C3D" w:rsidRDefault="00230C3D" w:rsidP="00230C3D">
      <w:pPr>
        <w:bidi w:val="0"/>
        <w:jc w:val="both"/>
        <w:outlineLvl w:val="0"/>
        <w:rPr>
          <w:rFonts w:asciiTheme="majorBidi" w:hAnsiTheme="majorBidi" w:cstheme="majorBidi"/>
          <w:b/>
          <w:bCs/>
          <w:sz w:val="32"/>
          <w:szCs w:val="32"/>
          <w:lang w:bidi="ar-IQ"/>
        </w:rPr>
      </w:pPr>
    </w:p>
    <w:p w:rsidR="00230C3D" w:rsidRPr="003814D5" w:rsidRDefault="00230C3D" w:rsidP="00230C3D">
      <w:pPr>
        <w:bidi w:val="0"/>
        <w:jc w:val="both"/>
        <w:outlineLvl w:val="0"/>
        <w:rPr>
          <w:rFonts w:asciiTheme="majorBidi" w:hAnsiTheme="majorBidi" w:cstheme="majorBidi"/>
          <w:b/>
          <w:bCs/>
          <w:sz w:val="32"/>
          <w:szCs w:val="32"/>
          <w:lang w:bidi="ar-IQ"/>
        </w:rPr>
      </w:pPr>
    </w:p>
    <w:p w:rsidR="00271D8F" w:rsidRPr="003814D5" w:rsidRDefault="00F112C7" w:rsidP="00222F1D">
      <w:pPr>
        <w:bidi w:val="0"/>
        <w:jc w:val="both"/>
        <w:outlineLvl w:val="0"/>
        <w:rPr>
          <w:rFonts w:asciiTheme="majorBidi" w:hAnsiTheme="majorBidi" w:cstheme="majorBidi"/>
          <w:sz w:val="32"/>
          <w:szCs w:val="32"/>
          <w:rtl/>
          <w:lang w:bidi="ar-IQ"/>
        </w:rPr>
      </w:pPr>
      <w:bookmarkStart w:id="4" w:name="_Toc479383231"/>
      <w:r w:rsidRPr="003814D5">
        <w:rPr>
          <w:rFonts w:asciiTheme="majorBidi" w:hAnsiTheme="majorBidi" w:cstheme="majorBidi"/>
          <w:b/>
          <w:bCs/>
          <w:sz w:val="32"/>
          <w:szCs w:val="32"/>
          <w:lang w:bidi="ar-IQ"/>
        </w:rPr>
        <w:lastRenderedPageBreak/>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 </w:t>
      </w:r>
      <w:r w:rsidR="00A92BA9" w:rsidRPr="003814D5">
        <w:rPr>
          <w:rFonts w:asciiTheme="majorBidi" w:hAnsiTheme="majorBidi" w:cstheme="majorBidi"/>
          <w:b/>
          <w:bCs/>
          <w:sz w:val="32"/>
          <w:szCs w:val="32"/>
          <w:lang w:bidi="ar-IQ"/>
        </w:rPr>
        <w:t>Orthodontic applications of CBCT</w:t>
      </w:r>
      <w:bookmarkEnd w:id="4"/>
    </w:p>
    <w:p w:rsidR="00F5398D" w:rsidRPr="00EC31C9" w:rsidRDefault="00544EF8" w:rsidP="003814D5">
      <w:pPr>
        <w:bidi w:val="0"/>
        <w:jc w:val="both"/>
        <w:rPr>
          <w:rFonts w:asciiTheme="majorBidi" w:hAnsiTheme="majorBidi" w:cstheme="majorBidi"/>
          <w:sz w:val="28"/>
          <w:szCs w:val="28"/>
          <w:lang w:bidi="ar-IQ"/>
        </w:rPr>
      </w:pPr>
      <w:r w:rsidRPr="00EC31C9">
        <w:rPr>
          <w:rFonts w:asciiTheme="majorBidi" w:hAnsiTheme="majorBidi" w:cstheme="majorBidi"/>
          <w:sz w:val="28"/>
          <w:szCs w:val="28"/>
          <w:lang w:bidi="ar-IQ"/>
        </w:rPr>
        <w:t xml:space="preserve">        </w:t>
      </w:r>
      <w:r w:rsidR="0094785B" w:rsidRPr="00EC31C9">
        <w:rPr>
          <w:rFonts w:asciiTheme="majorBidi" w:hAnsiTheme="majorBidi" w:cstheme="majorBidi"/>
          <w:sz w:val="28"/>
          <w:szCs w:val="28"/>
          <w:lang w:bidi="ar-IQ"/>
        </w:rPr>
        <w:t xml:space="preserve">   </w:t>
      </w:r>
      <w:r w:rsidR="00A92BA9" w:rsidRPr="00EC31C9">
        <w:rPr>
          <w:rFonts w:asciiTheme="majorBidi" w:hAnsiTheme="majorBidi" w:cstheme="majorBidi"/>
          <w:sz w:val="28"/>
          <w:szCs w:val="28"/>
          <w:lang w:bidi="ar-IQ"/>
        </w:rPr>
        <w:t>In general, orthodontics has relied on 2D X-rays to assess 3D structures. However, CBCT provides a 3D visualization of the craniofacial skeleton, and this has applications in various orthodontic situations</w:t>
      </w:r>
      <w:r w:rsidR="00F5398D" w:rsidRPr="00EC31C9">
        <w:rPr>
          <w:rFonts w:asciiTheme="majorBidi" w:hAnsiTheme="majorBidi" w:cstheme="majorBidi"/>
          <w:sz w:val="28"/>
          <w:szCs w:val="28"/>
          <w:lang w:bidi="ar-IQ"/>
        </w:rPr>
        <w:t xml:space="preserve"> (see table </w:t>
      </w:r>
      <w:r w:rsidR="00CC6723" w:rsidRPr="00EC31C9">
        <w:rPr>
          <w:rFonts w:asciiTheme="majorBidi" w:hAnsiTheme="majorBidi" w:cstheme="majorBidi"/>
          <w:sz w:val="28"/>
          <w:szCs w:val="28"/>
          <w:lang w:bidi="ar-IQ"/>
        </w:rPr>
        <w:t>4</w:t>
      </w:r>
      <w:r w:rsidR="00F5398D" w:rsidRPr="00EC31C9">
        <w:rPr>
          <w:rFonts w:asciiTheme="majorBidi" w:hAnsiTheme="majorBidi" w:cstheme="majorBidi"/>
          <w:sz w:val="28"/>
          <w:szCs w:val="28"/>
          <w:lang w:bidi="ar-IQ"/>
        </w:rPr>
        <w:t>)</w:t>
      </w:r>
      <w:r w:rsidR="00230C3D">
        <w:rPr>
          <w:rFonts w:asciiTheme="majorBidi" w:hAnsiTheme="majorBidi" w:cstheme="majorBidi"/>
          <w:sz w:val="28"/>
          <w:szCs w:val="28"/>
          <w:lang w:bidi="ar-IQ"/>
        </w:rPr>
        <w:t>.</w:t>
      </w:r>
    </w:p>
    <w:p w:rsidR="00F5398D" w:rsidRPr="00EC31C9" w:rsidRDefault="00F5398D" w:rsidP="003814D5">
      <w:pPr>
        <w:bidi w:val="0"/>
        <w:jc w:val="both"/>
        <w:rPr>
          <w:rFonts w:asciiTheme="majorBidi" w:hAnsiTheme="majorBidi" w:cstheme="majorBidi"/>
          <w:b/>
          <w:bCs/>
          <w:sz w:val="28"/>
          <w:szCs w:val="28"/>
          <w:lang w:bidi="ar-IQ"/>
        </w:rPr>
      </w:pPr>
      <w:r w:rsidRPr="00EC31C9">
        <w:rPr>
          <w:rFonts w:asciiTheme="majorBidi" w:hAnsiTheme="majorBidi" w:cstheme="majorBidi"/>
          <w:b/>
          <w:bCs/>
          <w:sz w:val="28"/>
          <w:szCs w:val="28"/>
        </w:rPr>
        <w:t xml:space="preserve">Table </w:t>
      </w:r>
      <w:r w:rsidR="00CC6723" w:rsidRPr="00EC31C9">
        <w:rPr>
          <w:rFonts w:asciiTheme="majorBidi" w:hAnsiTheme="majorBidi" w:cstheme="majorBidi"/>
          <w:b/>
          <w:bCs/>
          <w:sz w:val="28"/>
          <w:szCs w:val="28"/>
        </w:rPr>
        <w:t>4</w:t>
      </w:r>
      <w:r w:rsidR="00C7360E" w:rsidRPr="00EC31C9">
        <w:rPr>
          <w:rFonts w:asciiTheme="majorBidi" w:hAnsiTheme="majorBidi" w:cstheme="majorBidi"/>
          <w:sz w:val="28"/>
          <w:szCs w:val="28"/>
          <w:lang w:bidi="ar-IQ"/>
        </w:rPr>
        <w:t xml:space="preserve"> </w:t>
      </w:r>
      <w:r w:rsidRPr="00EC31C9">
        <w:rPr>
          <w:rFonts w:asciiTheme="majorBidi" w:eastAsia="Times New Roman" w:hAnsiTheme="majorBidi" w:cstheme="majorBidi"/>
          <w:sz w:val="28"/>
          <w:szCs w:val="28"/>
        </w:rPr>
        <w:t>Application of CBCT in orthodontics.</w:t>
      </w:r>
    </w:p>
    <w:tbl>
      <w:tblPr>
        <w:tblW w:w="0" w:type="auto"/>
        <w:tblCellSpacing w:w="15" w:type="dxa"/>
        <w:tblCellMar>
          <w:top w:w="15" w:type="dxa"/>
          <w:left w:w="15" w:type="dxa"/>
          <w:bottom w:w="15" w:type="dxa"/>
          <w:right w:w="15" w:type="dxa"/>
        </w:tblCellMar>
        <w:tblLook w:val="04A0"/>
      </w:tblPr>
      <w:tblGrid>
        <w:gridCol w:w="1936"/>
        <w:gridCol w:w="6460"/>
      </w:tblGrid>
      <w:tr w:rsidR="00F5398D" w:rsidRPr="00EC31C9" w:rsidTr="00F5398D">
        <w:trPr>
          <w:tblHeader/>
          <w:tblCellSpacing w:w="15" w:type="dxa"/>
        </w:trPr>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b/>
                <w:bCs/>
                <w:sz w:val="28"/>
                <w:szCs w:val="28"/>
              </w:rPr>
            </w:pPr>
            <w:r w:rsidRPr="00EC31C9">
              <w:rPr>
                <w:rFonts w:asciiTheme="majorBidi" w:eastAsia="Times New Roman" w:hAnsiTheme="majorBidi" w:cstheme="majorBidi"/>
                <w:b/>
                <w:bCs/>
                <w:sz w:val="28"/>
                <w:szCs w:val="28"/>
              </w:rPr>
              <w:t>Orthodontic situation</w:t>
            </w: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b/>
                <w:bCs/>
                <w:sz w:val="28"/>
                <w:szCs w:val="28"/>
              </w:rPr>
            </w:pPr>
            <w:r w:rsidRPr="00EC31C9">
              <w:rPr>
                <w:rFonts w:asciiTheme="majorBidi" w:eastAsia="Times New Roman" w:hAnsiTheme="majorBidi" w:cstheme="majorBidi"/>
                <w:b/>
                <w:bCs/>
                <w:sz w:val="28"/>
                <w:szCs w:val="28"/>
              </w:rPr>
              <w:t>CBCT application</w:t>
            </w:r>
          </w:p>
        </w:tc>
      </w:tr>
      <w:tr w:rsidR="00F5398D" w:rsidRPr="00EC31C9" w:rsidTr="00F5398D">
        <w:trPr>
          <w:tblCellSpacing w:w="15" w:type="dxa"/>
        </w:trPr>
        <w:tc>
          <w:tcPr>
            <w:tcW w:w="0" w:type="auto"/>
            <w:vMerge w:val="restart"/>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Diagnosis</w:t>
            </w: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Assessment of skeletal structures and dental structures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 Skeletal jaw relation</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 Symmetry/asymmetry</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 xml:space="preserve">3D evaluation of impacted tooth position and </w:t>
            </w:r>
            <w:r w:rsidR="005A2060" w:rsidRPr="00EC31C9">
              <w:rPr>
                <w:rFonts w:asciiTheme="majorBidi" w:eastAsia="Times New Roman" w:hAnsiTheme="majorBidi" w:cstheme="majorBidi"/>
                <w:sz w:val="28"/>
                <w:szCs w:val="28"/>
              </w:rPr>
              <w:t>anatomy</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Growth assessment</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Pharyngeal airway analysis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Assessment of the TMJ complex in three dimensions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Cleft palate assessment</w:t>
            </w:r>
          </w:p>
        </w:tc>
      </w:tr>
      <w:tr w:rsidR="00F5398D" w:rsidRPr="00EC31C9" w:rsidTr="00F5398D">
        <w:trPr>
          <w:tblCellSpacing w:w="15" w:type="dxa"/>
        </w:trPr>
        <w:tc>
          <w:tcPr>
            <w:tcW w:w="0" w:type="auto"/>
            <w:gridSpan w:val="2"/>
            <w:vAlign w:val="center"/>
            <w:hideMark/>
          </w:tcPr>
          <w:p w:rsidR="00F5398D" w:rsidRPr="00EC31C9" w:rsidRDefault="00F5398D" w:rsidP="003814D5">
            <w:pPr>
              <w:bidi w:val="0"/>
              <w:spacing w:after="240" w:line="240" w:lineRule="auto"/>
              <w:jc w:val="both"/>
              <w:rPr>
                <w:rFonts w:asciiTheme="majorBidi" w:eastAsia="Times New Roman" w:hAnsiTheme="majorBidi" w:cstheme="majorBidi"/>
                <w:sz w:val="28"/>
                <w:szCs w:val="28"/>
              </w:rPr>
            </w:pPr>
          </w:p>
        </w:tc>
      </w:tr>
      <w:tr w:rsidR="00F5398D" w:rsidRPr="00EC31C9" w:rsidTr="00F5398D">
        <w:trPr>
          <w:tblCellSpacing w:w="15" w:type="dxa"/>
        </w:trPr>
        <w:tc>
          <w:tcPr>
            <w:tcW w:w="0" w:type="auto"/>
            <w:vMerge w:val="restart"/>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Treatment planning</w:t>
            </w: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Orthognathic surgery treatment planning in true 1:1 imaging</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Planning for placement of temporary anchorage devices (TADs)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Accurate estimation to space requirement for unerupted/ impacted teeth</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Used in association with CAD/ CAM technology for construction of custom appliances. (Lingual orthodontic appliance)</w:t>
            </w:r>
          </w:p>
        </w:tc>
      </w:tr>
      <w:tr w:rsidR="00F5398D" w:rsidRPr="00EC31C9" w:rsidTr="00F5398D">
        <w:trPr>
          <w:tblCellSpacing w:w="15" w:type="dxa"/>
        </w:trPr>
        <w:tc>
          <w:tcPr>
            <w:tcW w:w="0" w:type="auto"/>
            <w:gridSpan w:val="2"/>
            <w:vAlign w:val="center"/>
            <w:hideMark/>
          </w:tcPr>
          <w:p w:rsidR="00F5398D" w:rsidRPr="00EC31C9" w:rsidRDefault="00F5398D" w:rsidP="003814D5">
            <w:pPr>
              <w:bidi w:val="0"/>
              <w:spacing w:after="240" w:line="240" w:lineRule="auto"/>
              <w:jc w:val="both"/>
              <w:rPr>
                <w:rFonts w:asciiTheme="majorBidi" w:eastAsia="Times New Roman" w:hAnsiTheme="majorBidi" w:cstheme="majorBidi"/>
                <w:sz w:val="28"/>
                <w:szCs w:val="28"/>
              </w:rPr>
            </w:pPr>
          </w:p>
        </w:tc>
      </w:tr>
      <w:tr w:rsidR="00F5398D" w:rsidRPr="00EC31C9" w:rsidTr="00F5398D">
        <w:trPr>
          <w:tblCellSpacing w:w="15" w:type="dxa"/>
        </w:trPr>
        <w:tc>
          <w:tcPr>
            <w:tcW w:w="0" w:type="auto"/>
            <w:vMerge w:val="restart"/>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Treatment progress</w:t>
            </w: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Assessment of dentofacial orthopedics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Outcomes of alveolar bone grafts in cleft palate cases</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Orthognathic Surgery superimposition</w:t>
            </w:r>
          </w:p>
        </w:tc>
      </w:tr>
      <w:tr w:rsidR="00F5398D" w:rsidRPr="00EC31C9" w:rsidTr="00F5398D">
        <w:trPr>
          <w:tblCellSpacing w:w="15" w:type="dxa"/>
        </w:trPr>
        <w:tc>
          <w:tcPr>
            <w:tcW w:w="0" w:type="auto"/>
            <w:gridSpan w:val="2"/>
            <w:vAlign w:val="center"/>
            <w:hideMark/>
          </w:tcPr>
          <w:p w:rsidR="00F5398D" w:rsidRPr="00EC31C9" w:rsidRDefault="00F5398D" w:rsidP="003814D5">
            <w:pPr>
              <w:bidi w:val="0"/>
              <w:spacing w:after="240" w:line="240" w:lineRule="auto"/>
              <w:jc w:val="both"/>
              <w:rPr>
                <w:rFonts w:asciiTheme="majorBidi" w:eastAsia="Times New Roman" w:hAnsiTheme="majorBidi" w:cstheme="majorBidi"/>
                <w:sz w:val="28"/>
                <w:szCs w:val="28"/>
              </w:rPr>
            </w:pPr>
          </w:p>
        </w:tc>
      </w:tr>
      <w:tr w:rsidR="00F5398D" w:rsidRPr="00EC31C9" w:rsidTr="00F5398D">
        <w:trPr>
          <w:tblCellSpacing w:w="15" w:type="dxa"/>
        </w:trPr>
        <w:tc>
          <w:tcPr>
            <w:tcW w:w="0" w:type="auto"/>
            <w:vMerge w:val="restart"/>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Risk assessment</w:t>
            </w: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Investigation of orthodontic-associated paraesthesia</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Assessment of orthodontics induced root resorption</w:t>
            </w:r>
          </w:p>
        </w:tc>
      </w:tr>
      <w:tr w:rsidR="00F5398D" w:rsidRPr="00EC31C9" w:rsidTr="00F5398D">
        <w:trPr>
          <w:tblCellSpacing w:w="15" w:type="dxa"/>
        </w:trPr>
        <w:tc>
          <w:tcPr>
            <w:tcW w:w="0" w:type="auto"/>
            <w:vMerge/>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p>
        </w:tc>
        <w:tc>
          <w:tcPr>
            <w:tcW w:w="0" w:type="auto"/>
            <w:vAlign w:val="center"/>
            <w:hideMark/>
          </w:tcPr>
          <w:p w:rsidR="00F5398D" w:rsidRPr="00EC31C9" w:rsidRDefault="00F5398D" w:rsidP="003814D5">
            <w:pPr>
              <w:bidi w:val="0"/>
              <w:spacing w:after="0" w:line="240" w:lineRule="auto"/>
              <w:jc w:val="both"/>
              <w:rPr>
                <w:rFonts w:asciiTheme="majorBidi" w:eastAsia="Times New Roman" w:hAnsiTheme="majorBidi" w:cstheme="majorBidi"/>
                <w:sz w:val="28"/>
                <w:szCs w:val="28"/>
              </w:rPr>
            </w:pPr>
            <w:r w:rsidRPr="00EC31C9">
              <w:rPr>
                <w:rFonts w:asciiTheme="majorBidi" w:eastAsia="Times New Roman" w:hAnsiTheme="majorBidi" w:cstheme="majorBidi"/>
                <w:sz w:val="28"/>
                <w:szCs w:val="28"/>
              </w:rPr>
              <w:t>Post treatment TMD</w:t>
            </w:r>
          </w:p>
        </w:tc>
      </w:tr>
    </w:tbl>
    <w:p w:rsidR="004C6C9A" w:rsidRPr="00EC31C9" w:rsidRDefault="004C6C9A" w:rsidP="003814D5">
      <w:pPr>
        <w:bidi w:val="0"/>
        <w:jc w:val="both"/>
        <w:rPr>
          <w:rFonts w:asciiTheme="majorBidi" w:hAnsiTheme="majorBidi" w:cstheme="majorBidi"/>
          <w:sz w:val="28"/>
          <w:szCs w:val="28"/>
          <w:lang w:bidi="ar-IQ"/>
        </w:rPr>
      </w:pPr>
    </w:p>
    <w:p w:rsidR="00A92BA9" w:rsidRPr="003814D5" w:rsidRDefault="004C6C9A" w:rsidP="003814D5">
      <w:pPr>
        <w:bidi w:val="0"/>
        <w:jc w:val="both"/>
        <w:rPr>
          <w:rFonts w:asciiTheme="majorBidi" w:hAnsiTheme="majorBidi" w:cstheme="majorBidi"/>
          <w:sz w:val="32"/>
          <w:szCs w:val="32"/>
          <w:rtl/>
          <w:lang w:bidi="ar-IQ"/>
        </w:rPr>
      </w:pPr>
      <w:r w:rsidRPr="00EC31C9">
        <w:rPr>
          <w:rFonts w:asciiTheme="majorBidi" w:hAnsiTheme="majorBidi" w:cstheme="majorBidi"/>
          <w:sz w:val="28"/>
          <w:szCs w:val="28"/>
          <w:lang w:bidi="ar-IQ"/>
        </w:rPr>
        <w:t>*(CBCT imaging – A boon to orthodontics Genevive L. Machado-2014 Oct 22)</w:t>
      </w:r>
      <w:r w:rsidR="00AA04BC" w:rsidRPr="003814D5">
        <w:rPr>
          <w:rFonts w:asciiTheme="majorBidi" w:hAnsiTheme="majorBidi" w:cstheme="majorBidi"/>
          <w:sz w:val="32"/>
          <w:szCs w:val="32"/>
          <w:lang w:bidi="ar-IQ"/>
        </w:rPr>
        <w:t xml:space="preserve">                                                             </w:t>
      </w:r>
      <w:r w:rsidR="00A92BA9" w:rsidRPr="003814D5">
        <w:rPr>
          <w:rFonts w:asciiTheme="majorBidi" w:hAnsiTheme="majorBidi" w:cstheme="majorBidi"/>
          <w:sz w:val="32"/>
          <w:szCs w:val="32"/>
          <w:lang w:bidi="ar-IQ"/>
        </w:rPr>
        <w:t xml:space="preserve">                      </w:t>
      </w:r>
    </w:p>
    <w:p w:rsidR="00A92BA9" w:rsidRPr="003814D5" w:rsidRDefault="00F112C7" w:rsidP="00222F1D">
      <w:pPr>
        <w:bidi w:val="0"/>
        <w:jc w:val="both"/>
        <w:outlineLvl w:val="0"/>
        <w:rPr>
          <w:rFonts w:asciiTheme="majorBidi" w:hAnsiTheme="majorBidi" w:cstheme="majorBidi"/>
          <w:b/>
          <w:bCs/>
          <w:sz w:val="32"/>
          <w:szCs w:val="32"/>
          <w:u w:val="single"/>
          <w:rtl/>
          <w:lang w:bidi="ar-IQ"/>
        </w:rPr>
      </w:pPr>
      <w:bookmarkStart w:id="5" w:name="_Toc479383232"/>
      <w:r w:rsidRPr="003814D5">
        <w:rPr>
          <w:rFonts w:asciiTheme="majorBidi" w:hAnsiTheme="majorBidi" w:cstheme="majorBidi"/>
          <w:b/>
          <w:bCs/>
          <w:sz w:val="32"/>
          <w:szCs w:val="32"/>
          <w:lang w:bidi="ar-IQ"/>
        </w:rPr>
        <w:lastRenderedPageBreak/>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 </w:t>
      </w:r>
      <w:r w:rsidR="00A92BA9" w:rsidRPr="003814D5">
        <w:rPr>
          <w:rFonts w:asciiTheme="majorBidi" w:hAnsiTheme="majorBidi" w:cstheme="majorBidi"/>
          <w:b/>
          <w:bCs/>
          <w:sz w:val="32"/>
          <w:szCs w:val="32"/>
          <w:u w:val="single"/>
          <w:lang w:bidi="ar-IQ"/>
        </w:rPr>
        <w:t>Application in orthodontic diagnosis</w:t>
      </w:r>
      <w:r w:rsidRPr="003814D5">
        <w:rPr>
          <w:rFonts w:asciiTheme="majorBidi" w:hAnsiTheme="majorBidi" w:cstheme="majorBidi"/>
          <w:b/>
          <w:bCs/>
          <w:sz w:val="32"/>
          <w:szCs w:val="32"/>
          <w:u w:val="single"/>
          <w:lang w:bidi="ar-IQ"/>
        </w:rPr>
        <w:t>:</w:t>
      </w:r>
      <w:bookmarkEnd w:id="5"/>
    </w:p>
    <w:p w:rsidR="00A92BA9" w:rsidRPr="003814D5" w:rsidRDefault="00F112C7" w:rsidP="00222F1D">
      <w:pPr>
        <w:bidi w:val="0"/>
        <w:jc w:val="both"/>
        <w:outlineLvl w:val="0"/>
        <w:rPr>
          <w:rFonts w:asciiTheme="majorBidi" w:hAnsiTheme="majorBidi" w:cstheme="majorBidi"/>
          <w:b/>
          <w:bCs/>
          <w:sz w:val="32"/>
          <w:szCs w:val="32"/>
          <w:lang w:bidi="ar-IQ"/>
        </w:rPr>
      </w:pPr>
      <w:bookmarkStart w:id="6" w:name="_Toc479383233"/>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.1.1 </w:t>
      </w:r>
      <w:r w:rsidR="00A92BA9" w:rsidRPr="003814D5">
        <w:rPr>
          <w:rFonts w:asciiTheme="majorBidi" w:hAnsiTheme="majorBidi" w:cstheme="majorBidi"/>
          <w:b/>
          <w:bCs/>
          <w:sz w:val="32"/>
          <w:szCs w:val="32"/>
          <w:lang w:bidi="ar-IQ"/>
        </w:rPr>
        <w:t>Assessment of skeletal and dental structures</w:t>
      </w:r>
      <w:bookmarkEnd w:id="6"/>
    </w:p>
    <w:p w:rsidR="00BD14D7" w:rsidRPr="00FE28C6" w:rsidRDefault="00BD14D7" w:rsidP="003814D5">
      <w:pPr>
        <w:bidi w:val="0"/>
        <w:jc w:val="both"/>
        <w:rPr>
          <w:rFonts w:asciiTheme="majorBidi" w:hAnsiTheme="majorBidi" w:cstheme="majorBidi"/>
          <w:sz w:val="28"/>
          <w:szCs w:val="28"/>
          <w:rtl/>
          <w:lang w:bidi="ar-IQ"/>
        </w:rPr>
      </w:pPr>
      <w:r w:rsidRPr="003814D5">
        <w:rPr>
          <w:rFonts w:asciiTheme="majorBidi" w:hAnsiTheme="majorBidi" w:cstheme="majorBidi"/>
          <w:sz w:val="32"/>
          <w:szCs w:val="32"/>
          <w:lang w:bidi="ar-IQ"/>
        </w:rPr>
        <w:t xml:space="preserve">        </w:t>
      </w:r>
      <w:r w:rsidR="0094785B"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Conventional cephalometric radiography is limited in its application by the expression of 3D structures onto a 2D plane. As a result, the superimposition of anatomical structures interferes with landmark identification and can lead to magnification and distortion of the image obtained. In contrast, CBCT imaging in association with computer software allows anatomical structures to be properly represented in all three viewing planes – sagittal, coronal, and transverse.</w:t>
      </w:r>
      <w:r w:rsidR="0094785B" w:rsidRPr="00FE28C6">
        <w:rPr>
          <w:rFonts w:asciiTheme="majorBidi" w:hAnsiTheme="majorBidi" w:cstheme="majorBidi"/>
          <w:sz w:val="28"/>
          <w:szCs w:val="28"/>
          <w:lang w:bidi="ar-IQ"/>
        </w:rPr>
        <w:t xml:space="preserve">   </w:t>
      </w:r>
    </w:p>
    <w:p w:rsidR="00A92BA9" w:rsidRPr="00FE28C6" w:rsidRDefault="00BD14D7" w:rsidP="00C53E26">
      <w:pPr>
        <w:bidi w:val="0"/>
        <w:jc w:val="both"/>
        <w:rPr>
          <w:rFonts w:asciiTheme="majorBidi" w:hAnsiTheme="majorBidi" w:cstheme="majorBidi"/>
          <w:sz w:val="28"/>
          <w:szCs w:val="28"/>
          <w:lang w:bidi="ar-IQ"/>
        </w:rPr>
      </w:pPr>
      <w:r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Landmark identification is also greatly enhanced in CBCT images with magnification and adjustments in contrast. In</w:t>
      </w:r>
      <w:r w:rsidR="002A4CC5">
        <w:rPr>
          <w:rFonts w:asciiTheme="majorBidi" w:hAnsiTheme="majorBidi" w:cstheme="majorBidi"/>
          <w:sz w:val="28"/>
          <w:szCs w:val="28"/>
          <w:lang w:bidi="ar-IQ"/>
        </w:rPr>
        <w:t xml:space="preserve"> 2008, </w:t>
      </w:r>
      <w:r w:rsidR="002A4CC5" w:rsidRPr="006B6F0C">
        <w:rPr>
          <w:rFonts w:asciiTheme="majorBidi" w:hAnsiTheme="majorBidi" w:cstheme="majorBidi"/>
          <w:sz w:val="28"/>
          <w:szCs w:val="28"/>
          <w:lang w:bidi="ar-IQ"/>
        </w:rPr>
        <w:t>Van Vlijmen</w:t>
      </w:r>
      <w:r w:rsidR="002A4CC5">
        <w:rPr>
          <w:rFonts w:asciiTheme="majorBidi" w:hAnsiTheme="majorBidi" w:cstheme="majorBidi"/>
          <w:sz w:val="28"/>
          <w:szCs w:val="28"/>
          <w:lang w:bidi="ar-IQ"/>
        </w:rPr>
        <w:t xml:space="preserve"> et al</w:t>
      </w:r>
      <w:r w:rsidR="00E66EF7">
        <w:rPr>
          <w:rFonts w:asciiTheme="majorBidi" w:hAnsiTheme="majorBidi" w:cstheme="majorBidi"/>
          <w:sz w:val="28"/>
          <w:szCs w:val="28"/>
          <w:lang w:bidi="ar-IQ"/>
        </w:rPr>
        <w:t>.</w:t>
      </w:r>
      <w:r w:rsidR="00E66EF7" w:rsidRPr="00230C3D">
        <w:rPr>
          <w:rFonts w:asciiTheme="majorBidi" w:hAnsiTheme="majorBidi" w:cstheme="majorBidi"/>
          <w:sz w:val="28"/>
          <w:szCs w:val="28"/>
          <w:vertAlign w:val="superscript"/>
          <w:lang w:bidi="ar-IQ"/>
        </w:rPr>
        <w:t xml:space="preserve"> [</w:t>
      </w:r>
      <w:r w:rsidR="00C53E26" w:rsidRPr="00230C3D">
        <w:rPr>
          <w:rFonts w:asciiTheme="majorBidi" w:hAnsiTheme="majorBidi" w:cstheme="majorBidi"/>
          <w:sz w:val="28"/>
          <w:szCs w:val="28"/>
          <w:vertAlign w:val="superscript"/>
          <w:lang w:bidi="ar-IQ"/>
        </w:rPr>
        <w:t>47]</w:t>
      </w:r>
      <w:r w:rsidR="00A92BA9" w:rsidRPr="00FE28C6">
        <w:rPr>
          <w:rFonts w:asciiTheme="majorBidi" w:hAnsiTheme="majorBidi" w:cstheme="majorBidi"/>
          <w:sz w:val="28"/>
          <w:szCs w:val="28"/>
          <w:lang w:bidi="ar-IQ"/>
        </w:rPr>
        <w:t xml:space="preserve"> stated that the reproducibility of measurements on cephalometric radiographs obtained from CBCT scans was better than that achieved with conventional cephalograms. Multiplanar views are especially advantageous in identifying bilateral landmarks such as condylion, gonion, and orbitale, which are frequently superimposed in conventional radiographs </w:t>
      </w:r>
      <w:r w:rsidR="00C53E26" w:rsidRPr="00230C3D">
        <w:rPr>
          <w:rFonts w:asciiTheme="majorBidi" w:hAnsiTheme="majorBidi" w:cstheme="majorBidi"/>
          <w:sz w:val="28"/>
          <w:szCs w:val="28"/>
          <w:vertAlign w:val="superscript"/>
          <w:lang w:bidi="ar-IQ"/>
        </w:rPr>
        <w:t>[48]</w:t>
      </w:r>
      <w:r w:rsidR="00C53E26" w:rsidRPr="00230C3D">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However, CBCT imaging need not replace conventional radiography, although additional conventional imaging is generally not necessary when CBCT scans are acquired for an orthodontic diagnosis                                                                                    </w:t>
      </w:r>
    </w:p>
    <w:p w:rsidR="008A4711" w:rsidRPr="003814D5" w:rsidRDefault="00F112C7" w:rsidP="00222F1D">
      <w:pPr>
        <w:bidi w:val="0"/>
        <w:jc w:val="both"/>
        <w:outlineLvl w:val="0"/>
        <w:rPr>
          <w:rFonts w:asciiTheme="majorBidi" w:hAnsiTheme="majorBidi" w:cstheme="majorBidi"/>
          <w:b/>
          <w:bCs/>
          <w:sz w:val="32"/>
          <w:szCs w:val="32"/>
          <w:lang w:bidi="ar-IQ"/>
        </w:rPr>
      </w:pPr>
      <w:bookmarkStart w:id="7" w:name="_Toc479383234"/>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.1.2 </w:t>
      </w:r>
      <w:r w:rsidR="00A92BA9" w:rsidRPr="003814D5">
        <w:rPr>
          <w:rFonts w:asciiTheme="majorBidi" w:hAnsiTheme="majorBidi" w:cstheme="majorBidi"/>
          <w:b/>
          <w:bCs/>
          <w:sz w:val="32"/>
          <w:szCs w:val="32"/>
          <w:lang w:bidi="ar-IQ"/>
        </w:rPr>
        <w:t>Evaluation of impacted teeth</w:t>
      </w:r>
      <w:bookmarkEnd w:id="7"/>
      <w:r w:rsidR="008A4711" w:rsidRPr="003814D5">
        <w:rPr>
          <w:rFonts w:asciiTheme="majorBidi" w:hAnsiTheme="majorBidi" w:cstheme="majorBidi"/>
          <w:b/>
          <w:bCs/>
          <w:sz w:val="32"/>
          <w:szCs w:val="32"/>
          <w:lang w:bidi="ar-IQ"/>
        </w:rPr>
        <w:t xml:space="preserve">      </w:t>
      </w:r>
      <w:r w:rsidR="00BD14D7" w:rsidRPr="003814D5">
        <w:rPr>
          <w:rFonts w:asciiTheme="majorBidi" w:hAnsiTheme="majorBidi" w:cstheme="majorBidi"/>
          <w:sz w:val="32"/>
          <w:szCs w:val="32"/>
          <w:lang w:bidi="ar-IQ"/>
        </w:rPr>
        <w:t xml:space="preserve">         </w:t>
      </w:r>
    </w:p>
    <w:p w:rsidR="00BD14D7" w:rsidRPr="00FE28C6" w:rsidRDefault="00BD14D7" w:rsidP="00227EB8">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 xml:space="preserve"> </w:t>
      </w:r>
      <w:r w:rsidR="0057474B">
        <w:rPr>
          <w:rFonts w:asciiTheme="majorBidi" w:hAnsiTheme="majorBidi" w:cstheme="majorBidi"/>
          <w:sz w:val="28"/>
          <w:szCs w:val="28"/>
          <w:lang w:bidi="ar-IQ"/>
        </w:rPr>
        <w:tab/>
      </w:r>
      <w:r w:rsidR="00A92BA9" w:rsidRPr="00FE28C6">
        <w:rPr>
          <w:rFonts w:asciiTheme="majorBidi" w:hAnsiTheme="majorBidi" w:cstheme="majorBidi"/>
          <w:sz w:val="28"/>
          <w:szCs w:val="28"/>
          <w:lang w:bidi="ar-IQ"/>
        </w:rPr>
        <w:t xml:space="preserve">CBCT is commonly used to assess an impacted tooth and its position (Fig. </w:t>
      </w:r>
      <w:r w:rsidR="00227EB8">
        <w:rPr>
          <w:rFonts w:asciiTheme="majorBidi" w:hAnsiTheme="majorBidi" w:cstheme="majorBidi"/>
          <w:sz w:val="28"/>
          <w:szCs w:val="28"/>
          <w:lang w:bidi="ar-IQ"/>
        </w:rPr>
        <w:t>3</w:t>
      </w:r>
      <w:r w:rsidR="00A92BA9" w:rsidRPr="00FE28C6">
        <w:rPr>
          <w:rFonts w:asciiTheme="majorBidi" w:hAnsiTheme="majorBidi" w:cstheme="majorBidi"/>
          <w:sz w:val="28"/>
          <w:szCs w:val="28"/>
          <w:lang w:bidi="ar-IQ"/>
        </w:rPr>
        <w:t xml:space="preserve">). Research has shown that enhanced precision in the localization of canine teeth and improved estimations of the space conditions in the arch can be obtained with CBCT, and this can greatly affect diagnosis and treatment planning to facilitate a more clinically-orientated approach. Small volume CBCT is also justified as a supplement to routine panoramic X-rays in the following cases: when canine inclination in the panoramic X-ray exceeds 30°, when root resorption of adjacent teeth is suspected, and/or when the canine apex is not clearly discernible in the panoramic X-ray, implying dilaceration of the canine root </w:t>
      </w:r>
      <w:r w:rsidR="00C53E26" w:rsidRPr="00230C3D">
        <w:rPr>
          <w:rFonts w:asciiTheme="majorBidi" w:hAnsiTheme="majorBidi" w:cstheme="majorBidi"/>
          <w:sz w:val="28"/>
          <w:szCs w:val="28"/>
          <w:vertAlign w:val="superscript"/>
          <w:lang w:bidi="ar-IQ"/>
        </w:rPr>
        <w:t>[49]</w:t>
      </w:r>
      <w:r w:rsidR="00C53E26" w:rsidRPr="00230C3D">
        <w:rPr>
          <w:rFonts w:asciiTheme="majorBidi" w:hAnsiTheme="majorBidi" w:cstheme="majorBidi"/>
          <w:sz w:val="28"/>
          <w:szCs w:val="28"/>
          <w:lang w:bidi="ar-IQ"/>
        </w:rPr>
        <w:t>.</w:t>
      </w:r>
    </w:p>
    <w:p w:rsidR="00F5398D" w:rsidRPr="003814D5" w:rsidRDefault="00A92BA9" w:rsidP="0057474B">
      <w:pPr>
        <w:bidi w:val="0"/>
        <w:ind w:firstLine="720"/>
        <w:jc w:val="both"/>
        <w:rPr>
          <w:rFonts w:asciiTheme="majorBidi" w:hAnsiTheme="majorBidi" w:cstheme="majorBidi"/>
          <w:sz w:val="32"/>
          <w:szCs w:val="32"/>
          <w:lang w:bidi="ar-IQ"/>
        </w:rPr>
      </w:pPr>
      <w:r w:rsidRPr="00FE28C6">
        <w:rPr>
          <w:rFonts w:asciiTheme="majorBidi" w:hAnsiTheme="majorBidi" w:cstheme="majorBidi"/>
          <w:sz w:val="28"/>
          <w:szCs w:val="28"/>
          <w:lang w:bidi="ar-IQ"/>
        </w:rPr>
        <w:t>When comparing conventional radiography and CBCT,</w:t>
      </w:r>
      <w:r w:rsidR="002A4CC5" w:rsidRPr="002A4CC5">
        <w:rPr>
          <w:rFonts w:asciiTheme="majorBidi" w:hAnsiTheme="majorBidi" w:cstheme="majorBidi"/>
          <w:sz w:val="28"/>
          <w:szCs w:val="28"/>
          <w:lang w:bidi="ar-IQ"/>
        </w:rPr>
        <w:t xml:space="preserve"> </w:t>
      </w:r>
      <w:r w:rsidR="002A4CC5" w:rsidRPr="006B6F0C">
        <w:rPr>
          <w:rFonts w:asciiTheme="majorBidi" w:hAnsiTheme="majorBidi" w:cstheme="majorBidi"/>
          <w:sz w:val="28"/>
          <w:szCs w:val="28"/>
          <w:lang w:bidi="ar-IQ"/>
        </w:rPr>
        <w:t>Katheria</w:t>
      </w:r>
      <w:r w:rsidR="002A4CC5">
        <w:rPr>
          <w:rFonts w:asciiTheme="majorBidi" w:hAnsiTheme="majorBidi" w:cstheme="majorBidi"/>
          <w:sz w:val="28"/>
          <w:szCs w:val="28"/>
          <w:lang w:bidi="ar-IQ"/>
        </w:rPr>
        <w:t xml:space="preserve"> et al</w:t>
      </w:r>
      <w:r w:rsidR="00E66EF7">
        <w:rPr>
          <w:rFonts w:asciiTheme="majorBidi" w:hAnsiTheme="majorBidi" w:cstheme="majorBidi"/>
          <w:sz w:val="28"/>
          <w:szCs w:val="28"/>
          <w:lang w:bidi="ar-IQ"/>
        </w:rPr>
        <w:t>.</w:t>
      </w:r>
      <w:r w:rsidR="00E66EF7" w:rsidRPr="00230C3D">
        <w:rPr>
          <w:rFonts w:asciiTheme="majorBidi" w:hAnsiTheme="majorBidi" w:cstheme="majorBidi"/>
          <w:sz w:val="28"/>
          <w:szCs w:val="28"/>
          <w:vertAlign w:val="superscript"/>
          <w:lang w:bidi="ar-IQ"/>
        </w:rPr>
        <w:t xml:space="preserve"> [</w:t>
      </w:r>
      <w:r w:rsidR="00C53E26" w:rsidRPr="00230C3D">
        <w:rPr>
          <w:rFonts w:asciiTheme="majorBidi" w:hAnsiTheme="majorBidi" w:cstheme="majorBidi"/>
          <w:sz w:val="28"/>
          <w:szCs w:val="28"/>
          <w:vertAlign w:val="superscript"/>
          <w:lang w:bidi="ar-IQ"/>
        </w:rPr>
        <w:t>50]</w:t>
      </w:r>
      <w:r w:rsidRPr="00FE28C6">
        <w:rPr>
          <w:rFonts w:asciiTheme="majorBidi" w:hAnsiTheme="majorBidi" w:cstheme="majorBidi"/>
          <w:b/>
          <w:bCs/>
          <w:sz w:val="28"/>
          <w:szCs w:val="28"/>
          <w:lang w:bidi="ar-IQ"/>
        </w:rPr>
        <w:t xml:space="preserve"> </w:t>
      </w:r>
      <w:r w:rsidRPr="00FE28C6">
        <w:rPr>
          <w:rFonts w:asciiTheme="majorBidi" w:hAnsiTheme="majorBidi" w:cstheme="majorBidi"/>
          <w:sz w:val="28"/>
          <w:szCs w:val="28"/>
          <w:lang w:bidi="ar-IQ"/>
        </w:rPr>
        <w:t xml:space="preserve">found that CBCT provides more information regarding the location of pathology, the presence of root resorption, and treatment planning. </w:t>
      </w:r>
      <w:r w:rsidRPr="00FE28C6">
        <w:rPr>
          <w:rFonts w:asciiTheme="majorBidi" w:hAnsiTheme="majorBidi" w:cstheme="majorBidi"/>
          <w:sz w:val="28"/>
          <w:szCs w:val="28"/>
          <w:lang w:bidi="ar-IQ"/>
        </w:rPr>
        <w:lastRenderedPageBreak/>
        <w:t>However, the benefits of CBCT imaging must be weighed against the radiation risk to pediatric patients and the complexity of the pathology involved</w:t>
      </w:r>
      <w:r w:rsidR="00230C3D">
        <w:rPr>
          <w:rFonts w:asciiTheme="majorBidi" w:hAnsiTheme="majorBidi" w:cstheme="majorBidi"/>
          <w:sz w:val="28"/>
          <w:szCs w:val="28"/>
          <w:lang w:bidi="ar-IQ"/>
        </w:rPr>
        <w:t>.</w:t>
      </w:r>
      <w:r w:rsidR="009D76FB" w:rsidRPr="003814D5">
        <w:rPr>
          <w:rFonts w:asciiTheme="majorBidi" w:hAnsiTheme="majorBidi" w:cstheme="majorBidi"/>
          <w:sz w:val="32"/>
          <w:szCs w:val="32"/>
          <w:lang w:bidi="ar-IQ"/>
        </w:rPr>
        <w:t xml:space="preserve">  </w:t>
      </w:r>
    </w:p>
    <w:p w:rsidR="00C7360E" w:rsidRPr="00FE28C6" w:rsidRDefault="009D76FB" w:rsidP="00227EB8">
      <w:pPr>
        <w:bidi w:val="0"/>
        <w:jc w:val="both"/>
        <w:rPr>
          <w:rFonts w:asciiTheme="majorBidi" w:hAnsiTheme="majorBidi" w:cstheme="majorBidi"/>
          <w:sz w:val="20"/>
          <w:szCs w:val="20"/>
          <w:lang w:bidi="ar-IQ"/>
        </w:rPr>
      </w:pPr>
      <w:r w:rsidRPr="003814D5">
        <w:rPr>
          <w:rFonts w:asciiTheme="majorBidi" w:hAnsiTheme="majorBidi" w:cstheme="majorBidi"/>
          <w:sz w:val="32"/>
          <w:szCs w:val="32"/>
          <w:lang w:bidi="ar-IQ"/>
        </w:rPr>
        <w:t xml:space="preserve">       </w:t>
      </w:r>
      <w:r w:rsidR="00F5398D" w:rsidRPr="003814D5">
        <w:rPr>
          <w:rFonts w:asciiTheme="majorBidi" w:hAnsiTheme="majorBidi" w:cstheme="majorBidi"/>
          <w:noProof/>
          <w:sz w:val="32"/>
          <w:szCs w:val="32"/>
        </w:rPr>
        <w:drawing>
          <wp:inline distT="0" distB="0" distL="0" distR="0">
            <wp:extent cx="5274310" cy="1713995"/>
            <wp:effectExtent l="19050" t="0" r="2540" b="0"/>
            <wp:docPr id="1" name="Picture 1" descr="An external file that holds a picture, illustration, etc.&#10;Object name is 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gr2.jpg"/>
                    <pic:cNvPicPr>
                      <a:picLocks noChangeAspect="1" noChangeArrowheads="1"/>
                    </pic:cNvPicPr>
                  </pic:nvPicPr>
                  <pic:blipFill>
                    <a:blip r:embed="rId14" cstate="print"/>
                    <a:srcRect/>
                    <a:stretch>
                      <a:fillRect/>
                    </a:stretch>
                  </pic:blipFill>
                  <pic:spPr bwMode="auto">
                    <a:xfrm>
                      <a:off x="0" y="0"/>
                      <a:ext cx="5274310" cy="1713995"/>
                    </a:xfrm>
                    <a:prstGeom prst="rect">
                      <a:avLst/>
                    </a:prstGeom>
                    <a:noFill/>
                    <a:ln w="9525">
                      <a:noFill/>
                      <a:miter lim="800000"/>
                      <a:headEnd/>
                      <a:tailEnd/>
                    </a:ln>
                  </pic:spPr>
                </pic:pic>
              </a:graphicData>
            </a:graphic>
          </wp:inline>
        </w:drawing>
      </w:r>
      <w:r w:rsidR="00F5398D" w:rsidRPr="00FE28C6">
        <w:rPr>
          <w:rFonts w:asciiTheme="majorBidi" w:hAnsiTheme="majorBidi" w:cstheme="majorBidi"/>
          <w:sz w:val="20"/>
          <w:szCs w:val="20"/>
          <w:lang w:bidi="ar-IQ"/>
        </w:rPr>
        <w:t>F</w:t>
      </w:r>
      <w:r w:rsidR="00FE28C6">
        <w:rPr>
          <w:rFonts w:asciiTheme="majorBidi" w:hAnsiTheme="majorBidi" w:cstheme="majorBidi"/>
          <w:sz w:val="20"/>
          <w:szCs w:val="20"/>
          <w:lang w:bidi="ar-IQ"/>
        </w:rPr>
        <w:t>ig.</w:t>
      </w:r>
      <w:r w:rsidR="00F5398D" w:rsidRPr="00FE28C6">
        <w:rPr>
          <w:rFonts w:asciiTheme="majorBidi" w:hAnsiTheme="majorBidi" w:cstheme="majorBidi"/>
          <w:sz w:val="20"/>
          <w:szCs w:val="20"/>
          <w:lang w:bidi="ar-IQ"/>
        </w:rPr>
        <w:t xml:space="preserve"> (</w:t>
      </w:r>
      <w:r w:rsidR="00227EB8">
        <w:rPr>
          <w:rFonts w:asciiTheme="majorBidi" w:hAnsiTheme="majorBidi" w:cstheme="majorBidi"/>
          <w:sz w:val="20"/>
          <w:szCs w:val="20"/>
          <w:lang w:bidi="ar-IQ"/>
        </w:rPr>
        <w:t>3</w:t>
      </w:r>
      <w:r w:rsidR="00F5398D" w:rsidRPr="00FE28C6">
        <w:rPr>
          <w:rFonts w:asciiTheme="majorBidi" w:hAnsiTheme="majorBidi" w:cstheme="majorBidi"/>
          <w:sz w:val="20"/>
          <w:szCs w:val="20"/>
          <w:lang w:bidi="ar-IQ"/>
        </w:rPr>
        <w:t>) CBCT image of impacted upper left canine</w:t>
      </w:r>
      <w:r w:rsidRPr="00FE28C6">
        <w:rPr>
          <w:rFonts w:asciiTheme="majorBidi" w:hAnsiTheme="majorBidi" w:cstheme="majorBidi"/>
          <w:sz w:val="20"/>
          <w:szCs w:val="20"/>
          <w:lang w:bidi="ar-IQ"/>
        </w:rPr>
        <w:t xml:space="preserve"> </w:t>
      </w:r>
    </w:p>
    <w:p w:rsidR="00C7360E" w:rsidRPr="00FE28C6" w:rsidRDefault="00C7360E" w:rsidP="003814D5">
      <w:pPr>
        <w:bidi w:val="0"/>
        <w:jc w:val="both"/>
        <w:rPr>
          <w:rFonts w:asciiTheme="majorBidi" w:hAnsiTheme="majorBidi" w:cstheme="majorBidi"/>
          <w:sz w:val="20"/>
          <w:szCs w:val="20"/>
          <w:rtl/>
          <w:lang w:bidi="ar-IQ"/>
        </w:rPr>
      </w:pPr>
      <w:r w:rsidRPr="00FE28C6">
        <w:rPr>
          <w:rFonts w:asciiTheme="majorBidi" w:hAnsiTheme="majorBidi" w:cstheme="majorBidi"/>
          <w:sz w:val="20"/>
          <w:szCs w:val="20"/>
          <w:lang w:bidi="ar-IQ"/>
        </w:rPr>
        <w:t xml:space="preserve">(CBCT imaging – A boon to orthodontics </w:t>
      </w:r>
      <w:r w:rsidRPr="00A13194">
        <w:rPr>
          <w:rFonts w:asciiTheme="majorBidi" w:hAnsiTheme="majorBidi" w:cstheme="majorBidi"/>
          <w:sz w:val="20"/>
          <w:szCs w:val="20"/>
          <w:lang w:bidi="ar-IQ"/>
        </w:rPr>
        <w:t>Genevive L. Machado</w:t>
      </w:r>
      <w:r w:rsidRPr="00FE28C6">
        <w:rPr>
          <w:rFonts w:asciiTheme="majorBidi" w:hAnsiTheme="majorBidi" w:cstheme="majorBidi"/>
          <w:sz w:val="20"/>
          <w:szCs w:val="20"/>
          <w:lang w:bidi="ar-IQ"/>
        </w:rPr>
        <w:t xml:space="preserve">-2014 Oct 22)                                                                                              </w:t>
      </w:r>
    </w:p>
    <w:p w:rsidR="001F7ADF" w:rsidRPr="003814D5" w:rsidRDefault="001F7ADF" w:rsidP="003814D5">
      <w:pPr>
        <w:bidi w:val="0"/>
        <w:jc w:val="both"/>
        <w:rPr>
          <w:rFonts w:asciiTheme="majorBidi" w:hAnsiTheme="majorBidi" w:cstheme="majorBidi"/>
          <w:b/>
          <w:bCs/>
          <w:sz w:val="32"/>
          <w:szCs w:val="32"/>
          <w:lang w:bidi="ar-IQ"/>
        </w:rPr>
      </w:pPr>
    </w:p>
    <w:p w:rsidR="00A92BA9" w:rsidRPr="003814D5" w:rsidRDefault="00F112C7" w:rsidP="00222F1D">
      <w:pPr>
        <w:bidi w:val="0"/>
        <w:jc w:val="both"/>
        <w:outlineLvl w:val="0"/>
        <w:rPr>
          <w:rFonts w:asciiTheme="majorBidi" w:hAnsiTheme="majorBidi" w:cstheme="majorBidi"/>
          <w:b/>
          <w:bCs/>
          <w:sz w:val="32"/>
          <w:szCs w:val="32"/>
          <w:rtl/>
          <w:lang w:bidi="ar-IQ"/>
        </w:rPr>
      </w:pPr>
      <w:bookmarkStart w:id="8" w:name="_Toc479383235"/>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.1.3 </w:t>
      </w:r>
      <w:r w:rsidR="00A92BA9" w:rsidRPr="003814D5">
        <w:rPr>
          <w:rFonts w:asciiTheme="majorBidi" w:hAnsiTheme="majorBidi" w:cstheme="majorBidi"/>
          <w:b/>
          <w:bCs/>
          <w:sz w:val="32"/>
          <w:szCs w:val="32"/>
          <w:lang w:bidi="ar-IQ"/>
        </w:rPr>
        <w:t>Growth assessment</w:t>
      </w:r>
      <w:bookmarkEnd w:id="8"/>
    </w:p>
    <w:p w:rsidR="00A92BA9" w:rsidRPr="00230C3D" w:rsidRDefault="00BD14D7" w:rsidP="00C53E26">
      <w:pPr>
        <w:bidi w:val="0"/>
        <w:jc w:val="both"/>
        <w:rPr>
          <w:rFonts w:asciiTheme="majorBidi" w:hAnsiTheme="majorBidi" w:cstheme="majorBidi"/>
          <w:sz w:val="28"/>
          <w:szCs w:val="28"/>
          <w:rtl/>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CBCT scans can be used to reliably assess cervical vertebrae maturity, which provides a consistent e</w:t>
      </w:r>
      <w:r w:rsidRPr="00FE28C6">
        <w:rPr>
          <w:rFonts w:asciiTheme="majorBidi" w:hAnsiTheme="majorBidi" w:cstheme="majorBidi"/>
          <w:sz w:val="28"/>
          <w:szCs w:val="28"/>
          <w:lang w:bidi="ar-IQ"/>
        </w:rPr>
        <w:t>valuation of skeletal maturity</w:t>
      </w:r>
      <w:r w:rsidR="009D76FB" w:rsidRPr="00FE28C6">
        <w:rPr>
          <w:rFonts w:asciiTheme="majorBidi" w:hAnsiTheme="majorBidi" w:cstheme="majorBidi"/>
          <w:sz w:val="28"/>
          <w:szCs w:val="28"/>
          <w:lang w:bidi="ar-IQ"/>
        </w:rPr>
        <w:t xml:space="preserve">        </w:t>
      </w:r>
      <w:r w:rsidRPr="00FE28C6">
        <w:rPr>
          <w:rFonts w:asciiTheme="majorBidi" w:hAnsiTheme="majorBidi" w:cstheme="majorBidi"/>
          <w:sz w:val="28"/>
          <w:szCs w:val="28"/>
          <w:lang w:bidi="ar-IQ"/>
        </w:rPr>
        <w:t xml:space="preserve"> </w:t>
      </w:r>
      <w:r w:rsidR="00C53E26" w:rsidRPr="00230C3D">
        <w:rPr>
          <w:rFonts w:asciiTheme="majorBidi" w:hAnsiTheme="majorBidi" w:cstheme="majorBidi"/>
          <w:sz w:val="28"/>
          <w:szCs w:val="28"/>
          <w:vertAlign w:val="superscript"/>
          <w:lang w:bidi="ar-IQ"/>
        </w:rPr>
        <w:t>[51]</w:t>
      </w:r>
      <w:r w:rsidR="00230C3D">
        <w:rPr>
          <w:rFonts w:asciiTheme="majorBidi" w:hAnsiTheme="majorBidi" w:cstheme="majorBidi"/>
          <w:sz w:val="28"/>
          <w:szCs w:val="28"/>
          <w:lang w:bidi="ar-IQ"/>
        </w:rPr>
        <w:t>.</w:t>
      </w:r>
    </w:p>
    <w:p w:rsidR="00271D8F" w:rsidRPr="003814D5" w:rsidRDefault="00F112C7" w:rsidP="00222F1D">
      <w:pPr>
        <w:bidi w:val="0"/>
        <w:jc w:val="both"/>
        <w:outlineLvl w:val="0"/>
        <w:rPr>
          <w:rFonts w:asciiTheme="majorBidi" w:hAnsiTheme="majorBidi" w:cstheme="majorBidi"/>
          <w:b/>
          <w:bCs/>
          <w:sz w:val="32"/>
          <w:szCs w:val="32"/>
          <w:rtl/>
          <w:lang w:bidi="ar-IQ"/>
        </w:rPr>
      </w:pPr>
      <w:bookmarkStart w:id="9" w:name="_Toc479383236"/>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.1.4 </w:t>
      </w:r>
      <w:r w:rsidR="00A92BA9" w:rsidRPr="003814D5">
        <w:rPr>
          <w:rFonts w:asciiTheme="majorBidi" w:hAnsiTheme="majorBidi" w:cstheme="majorBidi"/>
          <w:b/>
          <w:bCs/>
          <w:sz w:val="32"/>
          <w:szCs w:val="32"/>
          <w:lang w:bidi="ar-IQ"/>
        </w:rPr>
        <w:t>Pharyngeal airway analysis</w:t>
      </w:r>
      <w:bookmarkEnd w:id="9"/>
    </w:p>
    <w:p w:rsidR="00F5398D" w:rsidRPr="00FE28C6" w:rsidRDefault="00BD14D7" w:rsidP="00227EB8">
      <w:pPr>
        <w:bidi w:val="0"/>
        <w:jc w:val="both"/>
        <w:rPr>
          <w:rFonts w:asciiTheme="majorBidi" w:hAnsiTheme="majorBidi" w:cstheme="majorBidi"/>
          <w:sz w:val="28"/>
          <w:szCs w:val="28"/>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 xml:space="preserve">Lateral cephalograms have been routinely used to assess the airway using techniques involving both tissue and soft tissue points. Conventional radiography and reconstructed 2D CBCT images provide similar assessments of the airway. In comparison, axial cuts of 3D CBCT scans (Fig. </w:t>
      </w:r>
      <w:r w:rsidR="00227EB8">
        <w:rPr>
          <w:rFonts w:asciiTheme="majorBidi" w:hAnsiTheme="majorBidi" w:cstheme="majorBidi"/>
          <w:sz w:val="28"/>
          <w:szCs w:val="28"/>
          <w:lang w:bidi="ar-IQ"/>
        </w:rPr>
        <w:t>4</w:t>
      </w:r>
      <w:r w:rsidR="00A92BA9" w:rsidRPr="00FE28C6">
        <w:rPr>
          <w:rFonts w:asciiTheme="majorBidi" w:hAnsiTheme="majorBidi" w:cstheme="majorBidi"/>
          <w:sz w:val="28"/>
          <w:szCs w:val="28"/>
          <w:lang w:bidi="ar-IQ"/>
        </w:rPr>
        <w:t xml:space="preserve">) provide soft tissue points that are derived from the projection of shaded areas, which are more clearly visible in axial CBCT cuts compared with conventional radiographs, thereby enhancing airway assessment </w:t>
      </w:r>
      <w:r w:rsidR="00C53E26" w:rsidRPr="00230C3D">
        <w:rPr>
          <w:rFonts w:asciiTheme="majorBidi" w:hAnsiTheme="majorBidi" w:cstheme="majorBidi"/>
          <w:sz w:val="28"/>
          <w:szCs w:val="28"/>
          <w:vertAlign w:val="superscript"/>
          <w:lang w:bidi="ar-IQ"/>
        </w:rPr>
        <w:t>[52]</w:t>
      </w:r>
      <w:r w:rsidR="00C53E26" w:rsidRPr="00230C3D">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Three-dimensional CBCT-assisted airway analysis also facilitates the diagnosis and treatment planning of complex anomalies including enlarged adenoids and obstructive sleep apnea (OSA</w:t>
      </w:r>
      <w:r w:rsidR="009D76FB" w:rsidRPr="00FE28C6">
        <w:rPr>
          <w:rFonts w:asciiTheme="majorBidi" w:hAnsiTheme="majorBidi" w:cstheme="majorBidi"/>
          <w:b/>
          <w:bCs/>
          <w:sz w:val="28"/>
          <w:szCs w:val="28"/>
          <w:lang w:bidi="ar-IQ"/>
        </w:rPr>
        <w:t>)</w:t>
      </w:r>
      <w:r w:rsidR="009D76FB" w:rsidRPr="00FE28C6">
        <w:rPr>
          <w:rFonts w:asciiTheme="majorBidi" w:hAnsiTheme="majorBidi" w:cstheme="majorBidi"/>
          <w:sz w:val="28"/>
          <w:szCs w:val="28"/>
          <w:lang w:bidi="ar-IQ"/>
        </w:rPr>
        <w:t>.</w:t>
      </w:r>
      <w:r w:rsidR="00A92BA9" w:rsidRPr="00230C3D">
        <w:rPr>
          <w:rFonts w:asciiTheme="majorBidi" w:hAnsiTheme="majorBidi" w:cstheme="majorBidi"/>
          <w:sz w:val="28"/>
          <w:szCs w:val="28"/>
          <w:lang w:bidi="ar-IQ"/>
        </w:rPr>
        <w:t xml:space="preserve"> In 2007, Ogawa et al</w:t>
      </w:r>
      <w:r w:rsidR="00E66EF7">
        <w:rPr>
          <w:rFonts w:asciiTheme="majorBidi" w:hAnsiTheme="majorBidi" w:cstheme="majorBidi"/>
          <w:sz w:val="28"/>
          <w:szCs w:val="28"/>
          <w:lang w:bidi="ar-IQ"/>
        </w:rPr>
        <w:t>.</w:t>
      </w:r>
      <w:r w:rsidR="00E66EF7" w:rsidRPr="00230C3D">
        <w:rPr>
          <w:rFonts w:asciiTheme="majorBidi" w:hAnsiTheme="majorBidi" w:cstheme="majorBidi"/>
          <w:sz w:val="28"/>
          <w:szCs w:val="28"/>
          <w:vertAlign w:val="superscript"/>
          <w:lang w:bidi="ar-IQ"/>
        </w:rPr>
        <w:t xml:space="preserve"> [</w:t>
      </w:r>
      <w:r w:rsidR="00230C3D" w:rsidRPr="00230C3D">
        <w:rPr>
          <w:rFonts w:asciiTheme="majorBidi" w:hAnsiTheme="majorBidi" w:cstheme="majorBidi"/>
          <w:sz w:val="28"/>
          <w:szCs w:val="28"/>
          <w:vertAlign w:val="superscript"/>
          <w:lang w:bidi="ar-IQ"/>
        </w:rPr>
        <w:t>53]</w:t>
      </w:r>
      <w:r w:rsidR="00230C3D">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investigated airway morphology in OSA-affected patients. The apnea-affected subjects showed a significant decrease in airway volume, area, and distance, thereby highlighting the importance of CBCT in the diagnosis of this condition</w:t>
      </w:r>
      <w:r w:rsidRPr="00FE28C6">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w:t>
      </w:r>
    </w:p>
    <w:p w:rsidR="00F5398D" w:rsidRPr="003814D5" w:rsidRDefault="00F5398D" w:rsidP="003814D5">
      <w:pPr>
        <w:bidi w:val="0"/>
        <w:jc w:val="both"/>
        <w:rPr>
          <w:rFonts w:asciiTheme="majorBidi" w:hAnsiTheme="majorBidi" w:cstheme="majorBidi"/>
          <w:sz w:val="32"/>
          <w:szCs w:val="32"/>
          <w:lang w:bidi="ar-IQ"/>
        </w:rPr>
      </w:pPr>
      <w:r w:rsidRPr="003814D5">
        <w:rPr>
          <w:rFonts w:asciiTheme="majorBidi" w:hAnsiTheme="majorBidi" w:cstheme="majorBidi"/>
          <w:noProof/>
          <w:sz w:val="32"/>
          <w:szCs w:val="32"/>
        </w:rPr>
        <w:lastRenderedPageBreak/>
        <w:drawing>
          <wp:inline distT="0" distB="0" distL="0" distR="0">
            <wp:extent cx="3381375" cy="2179955"/>
            <wp:effectExtent l="19050" t="0" r="9525" b="0"/>
            <wp:docPr id="4" name="Picture 4" descr="An external file that holds a picture, illustration, etc.&#10;Object name is 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ternal file that holds a picture, illustration, etc.&#10;Object name is gr3.jpg"/>
                    <pic:cNvPicPr>
                      <a:picLocks noChangeAspect="1" noChangeArrowheads="1"/>
                    </pic:cNvPicPr>
                  </pic:nvPicPr>
                  <pic:blipFill>
                    <a:blip r:embed="rId15" cstate="print"/>
                    <a:srcRect/>
                    <a:stretch>
                      <a:fillRect/>
                    </a:stretch>
                  </pic:blipFill>
                  <pic:spPr bwMode="auto">
                    <a:xfrm>
                      <a:off x="0" y="0"/>
                      <a:ext cx="3381375" cy="2179955"/>
                    </a:xfrm>
                    <a:prstGeom prst="rect">
                      <a:avLst/>
                    </a:prstGeom>
                    <a:noFill/>
                    <a:ln w="9525">
                      <a:noFill/>
                      <a:miter lim="800000"/>
                      <a:headEnd/>
                      <a:tailEnd/>
                    </a:ln>
                  </pic:spPr>
                </pic:pic>
              </a:graphicData>
            </a:graphic>
          </wp:inline>
        </w:drawing>
      </w:r>
    </w:p>
    <w:p w:rsidR="00C7360E" w:rsidRPr="00FE28C6" w:rsidRDefault="00FE28C6" w:rsidP="00227EB8">
      <w:pPr>
        <w:bidi w:val="0"/>
        <w:jc w:val="both"/>
        <w:outlineLvl w:val="0"/>
        <w:rPr>
          <w:rFonts w:asciiTheme="majorBidi" w:hAnsiTheme="majorBidi" w:cstheme="majorBidi"/>
          <w:sz w:val="20"/>
          <w:szCs w:val="20"/>
          <w:lang w:bidi="ar-IQ"/>
        </w:rPr>
      </w:pPr>
      <w:bookmarkStart w:id="10" w:name="_Toc479383237"/>
      <w:r>
        <w:rPr>
          <w:rFonts w:asciiTheme="majorBidi" w:hAnsiTheme="majorBidi" w:cstheme="majorBidi"/>
          <w:sz w:val="20"/>
          <w:szCs w:val="20"/>
          <w:lang w:bidi="ar-IQ"/>
        </w:rPr>
        <w:t>Fig</w:t>
      </w:r>
      <w:r w:rsidR="00E66EF7">
        <w:rPr>
          <w:rFonts w:asciiTheme="majorBidi" w:hAnsiTheme="majorBidi" w:cstheme="majorBidi"/>
          <w:sz w:val="20"/>
          <w:szCs w:val="20"/>
          <w:lang w:bidi="ar-IQ"/>
        </w:rPr>
        <w:t>. (</w:t>
      </w:r>
      <w:r w:rsidR="00227EB8">
        <w:rPr>
          <w:rFonts w:asciiTheme="majorBidi" w:hAnsiTheme="majorBidi" w:cstheme="majorBidi"/>
          <w:sz w:val="20"/>
          <w:szCs w:val="20"/>
          <w:lang w:bidi="ar-IQ"/>
        </w:rPr>
        <w:t>4</w:t>
      </w:r>
      <w:r>
        <w:rPr>
          <w:rFonts w:asciiTheme="majorBidi" w:hAnsiTheme="majorBidi" w:cstheme="majorBidi"/>
          <w:sz w:val="20"/>
          <w:szCs w:val="20"/>
          <w:lang w:bidi="ar-IQ"/>
        </w:rPr>
        <w:t>)</w:t>
      </w:r>
      <w:r w:rsidR="00F5398D" w:rsidRPr="00FE28C6">
        <w:rPr>
          <w:rFonts w:asciiTheme="majorBidi" w:hAnsiTheme="majorBidi" w:cstheme="majorBidi"/>
          <w:sz w:val="20"/>
          <w:szCs w:val="20"/>
          <w:lang w:bidi="ar-IQ"/>
        </w:rPr>
        <w:t xml:space="preserve"> CBCT image for airway analysis</w:t>
      </w:r>
      <w:bookmarkEnd w:id="10"/>
      <w:r w:rsidR="00A92BA9" w:rsidRPr="00FE28C6">
        <w:rPr>
          <w:rFonts w:asciiTheme="majorBidi" w:hAnsiTheme="majorBidi" w:cstheme="majorBidi"/>
          <w:sz w:val="20"/>
          <w:szCs w:val="20"/>
          <w:lang w:bidi="ar-IQ"/>
        </w:rPr>
        <w:t xml:space="preserve">  </w:t>
      </w:r>
    </w:p>
    <w:p w:rsidR="00A92BA9" w:rsidRPr="00FE28C6" w:rsidRDefault="00C7360E" w:rsidP="003814D5">
      <w:pPr>
        <w:bidi w:val="0"/>
        <w:jc w:val="both"/>
        <w:rPr>
          <w:rFonts w:asciiTheme="majorBidi" w:hAnsiTheme="majorBidi" w:cstheme="majorBidi"/>
          <w:sz w:val="20"/>
          <w:szCs w:val="20"/>
          <w:lang w:bidi="ar-IQ"/>
        </w:rPr>
      </w:pPr>
      <w:r w:rsidRPr="00FE28C6">
        <w:rPr>
          <w:rFonts w:asciiTheme="majorBidi" w:hAnsiTheme="majorBidi" w:cstheme="majorBidi"/>
          <w:sz w:val="20"/>
          <w:szCs w:val="20"/>
          <w:lang w:bidi="ar-IQ"/>
        </w:rPr>
        <w:t xml:space="preserve">(CBCT imaging – A boon to orthodontics Genevive L. Machado-2014 Oct 22)                                                                                             </w:t>
      </w:r>
    </w:p>
    <w:p w:rsidR="001F7ADF" w:rsidRPr="003814D5" w:rsidRDefault="001F7ADF" w:rsidP="003814D5">
      <w:pPr>
        <w:bidi w:val="0"/>
        <w:jc w:val="both"/>
        <w:rPr>
          <w:rFonts w:asciiTheme="majorBidi" w:hAnsiTheme="majorBidi" w:cstheme="majorBidi"/>
          <w:b/>
          <w:bCs/>
          <w:sz w:val="32"/>
          <w:szCs w:val="32"/>
          <w:lang w:bidi="ar-IQ"/>
        </w:rPr>
      </w:pPr>
    </w:p>
    <w:p w:rsidR="00A92BA9" w:rsidRPr="003814D5" w:rsidRDefault="00F112C7" w:rsidP="00222F1D">
      <w:pPr>
        <w:bidi w:val="0"/>
        <w:jc w:val="both"/>
        <w:rPr>
          <w:rFonts w:asciiTheme="majorBidi" w:hAnsiTheme="majorBidi" w:cstheme="majorBidi"/>
          <w:b/>
          <w:bCs/>
          <w:sz w:val="32"/>
          <w:szCs w:val="32"/>
          <w:rtl/>
          <w:lang w:bidi="ar-IQ"/>
        </w:rPr>
      </w:pPr>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.1.5 </w:t>
      </w:r>
      <w:r w:rsidR="00A92BA9" w:rsidRPr="003814D5">
        <w:rPr>
          <w:rFonts w:asciiTheme="majorBidi" w:hAnsiTheme="majorBidi" w:cstheme="majorBidi"/>
          <w:b/>
          <w:bCs/>
          <w:sz w:val="32"/>
          <w:szCs w:val="32"/>
          <w:lang w:bidi="ar-IQ"/>
        </w:rPr>
        <w:t>Assessment of the temporomandibular joint (</w:t>
      </w:r>
      <w:r w:rsidR="00BD14D7" w:rsidRPr="003814D5">
        <w:rPr>
          <w:rFonts w:asciiTheme="majorBidi" w:hAnsiTheme="majorBidi" w:cstheme="majorBidi"/>
          <w:b/>
          <w:bCs/>
          <w:sz w:val="32"/>
          <w:szCs w:val="32"/>
          <w:lang w:bidi="ar-IQ"/>
        </w:rPr>
        <w:t xml:space="preserve">TMJ) complex in three dimensions                                                                   </w:t>
      </w:r>
    </w:p>
    <w:p w:rsidR="00A92BA9" w:rsidRPr="00B557D4" w:rsidRDefault="00BD14D7" w:rsidP="00227EB8">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 xml:space="preserve">      </w:t>
      </w:r>
      <w:r w:rsidR="00230C3D">
        <w:rPr>
          <w:rFonts w:asciiTheme="majorBidi" w:hAnsiTheme="majorBidi" w:cstheme="majorBidi"/>
          <w:sz w:val="28"/>
          <w:szCs w:val="28"/>
          <w:lang w:bidi="ar-IQ"/>
        </w:rPr>
        <w:t xml:space="preserve">In 2007, </w:t>
      </w:r>
      <w:r w:rsidR="00230C3D" w:rsidRPr="006B6F0C">
        <w:rPr>
          <w:rFonts w:asciiTheme="majorBidi" w:hAnsiTheme="majorBidi" w:cstheme="majorBidi"/>
          <w:sz w:val="28"/>
          <w:szCs w:val="28"/>
          <w:lang w:bidi="ar-IQ"/>
        </w:rPr>
        <w:t>Honey</w:t>
      </w:r>
      <w:r w:rsidR="00230C3D">
        <w:rPr>
          <w:rFonts w:asciiTheme="majorBidi" w:hAnsiTheme="majorBidi" w:cstheme="majorBidi"/>
          <w:b/>
          <w:bCs/>
          <w:sz w:val="28"/>
          <w:szCs w:val="28"/>
          <w:lang w:bidi="ar-IQ"/>
        </w:rPr>
        <w:t xml:space="preserve"> </w:t>
      </w:r>
      <w:r w:rsidR="00230C3D">
        <w:rPr>
          <w:rFonts w:asciiTheme="majorBidi" w:hAnsiTheme="majorBidi" w:cstheme="majorBidi"/>
          <w:sz w:val="28"/>
          <w:szCs w:val="28"/>
          <w:lang w:bidi="ar-IQ"/>
        </w:rPr>
        <w:t>et al</w:t>
      </w:r>
      <w:r w:rsidR="00E66EF7">
        <w:rPr>
          <w:rFonts w:asciiTheme="majorBidi" w:hAnsiTheme="majorBidi" w:cstheme="majorBidi"/>
          <w:sz w:val="28"/>
          <w:szCs w:val="28"/>
          <w:lang w:bidi="ar-IQ"/>
        </w:rPr>
        <w:t>.</w:t>
      </w:r>
      <w:r w:rsidR="00E66EF7" w:rsidRPr="00230C3D">
        <w:rPr>
          <w:rFonts w:asciiTheme="majorBidi" w:hAnsiTheme="majorBidi" w:cstheme="majorBidi"/>
          <w:sz w:val="28"/>
          <w:szCs w:val="28"/>
          <w:vertAlign w:val="superscript"/>
          <w:lang w:bidi="ar-IQ"/>
        </w:rPr>
        <w:t xml:space="preserve"> [</w:t>
      </w:r>
      <w:r w:rsidR="0001793F" w:rsidRPr="00230C3D">
        <w:rPr>
          <w:rFonts w:asciiTheme="majorBidi" w:hAnsiTheme="majorBidi" w:cstheme="majorBidi"/>
          <w:sz w:val="28"/>
          <w:szCs w:val="28"/>
          <w:vertAlign w:val="superscript"/>
          <w:lang w:bidi="ar-IQ"/>
        </w:rPr>
        <w:t>54]</w:t>
      </w:r>
      <w:r w:rsidR="0001793F" w:rsidRPr="00230C3D">
        <w:rPr>
          <w:rFonts w:asciiTheme="majorBidi" w:hAnsiTheme="majorBidi" w:cstheme="majorBidi"/>
          <w:b/>
          <w:bCs/>
          <w:sz w:val="28"/>
          <w:szCs w:val="28"/>
          <w:vertAlign w:val="superscript"/>
          <w:lang w:bidi="ar-IQ"/>
        </w:rPr>
        <w:t xml:space="preserve"> </w:t>
      </w:r>
      <w:r w:rsidR="00A92BA9" w:rsidRPr="00FE28C6">
        <w:rPr>
          <w:rFonts w:asciiTheme="majorBidi" w:hAnsiTheme="majorBidi" w:cstheme="majorBidi"/>
          <w:sz w:val="28"/>
          <w:szCs w:val="28"/>
          <w:lang w:bidi="ar-IQ"/>
        </w:rPr>
        <w:t xml:space="preserve">compared CBCT imaging of the TMJ complex with panoramic radiography and linear tomographic views, and found that the CBCT images (Fig. </w:t>
      </w:r>
      <w:r w:rsidR="00227EB8">
        <w:rPr>
          <w:rFonts w:asciiTheme="majorBidi" w:hAnsiTheme="majorBidi" w:cstheme="majorBidi"/>
          <w:sz w:val="28"/>
          <w:szCs w:val="28"/>
          <w:lang w:bidi="ar-IQ"/>
        </w:rPr>
        <w:t>5</w:t>
      </w:r>
      <w:r w:rsidR="00A92BA9" w:rsidRPr="00FE28C6">
        <w:rPr>
          <w:rFonts w:asciiTheme="majorBidi" w:hAnsiTheme="majorBidi" w:cstheme="majorBidi"/>
          <w:sz w:val="28"/>
          <w:szCs w:val="28"/>
          <w:lang w:bidi="ar-IQ"/>
        </w:rPr>
        <w:t xml:space="preserve">) were more accurate and showed superior reliability in diagnosing condylar morphology disturbances and erosion. For a complete bilateral TMJ exam, an average of four tomographic cuts in both the lateral and frontal planes are needed for each TMJ. In addition, scout images preceding the actual tomography are needed. In comparison, a CBCT examination requires less time, it includes image data for both the right and left TMJs from a single 360° rotation scan around the patient’s head, and it simplifies patient positioning. Additional advantages include a potentially lower radiation dose and the possibility of multiplanar views and image manipulation in the form of rotated views </w:t>
      </w:r>
      <w:r w:rsidR="0001793F" w:rsidRPr="00230C3D">
        <w:rPr>
          <w:rFonts w:asciiTheme="majorBidi" w:hAnsiTheme="majorBidi" w:cstheme="majorBidi"/>
          <w:sz w:val="28"/>
          <w:szCs w:val="28"/>
          <w:vertAlign w:val="superscript"/>
          <w:lang w:bidi="ar-IQ"/>
        </w:rPr>
        <w:t>[55]</w:t>
      </w:r>
      <w:r w:rsidR="00A92BA9" w:rsidRPr="00230C3D">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When validating the use of CBCT for TMJ analysis, the clinician should deliberate whether the information acquired will affect the management of the patient. Findings such as hard </w:t>
      </w:r>
      <w:r w:rsidR="00E66EF7" w:rsidRPr="00FE28C6">
        <w:rPr>
          <w:rFonts w:asciiTheme="majorBidi" w:hAnsiTheme="majorBidi" w:cstheme="majorBidi"/>
          <w:sz w:val="28"/>
          <w:szCs w:val="28"/>
          <w:lang w:bidi="ar-IQ"/>
        </w:rPr>
        <w:t>tissue erosions</w:t>
      </w:r>
      <w:r w:rsidR="00A92BA9" w:rsidRPr="00FE28C6">
        <w:rPr>
          <w:rFonts w:asciiTheme="majorBidi" w:hAnsiTheme="majorBidi" w:cstheme="majorBidi"/>
          <w:sz w:val="28"/>
          <w:szCs w:val="28"/>
          <w:lang w:bidi="ar-IQ"/>
        </w:rPr>
        <w:t>, remodeling, or the presence of any structural deformities may be absolutely documentary and may have no bearing on treatment protocol. In general, CBCT is not the imaging of choice for TMJ disorders such as myofacial pain dysfunction or internal disk</w:t>
      </w:r>
      <w:r w:rsidR="005A423B"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 xml:space="preserve"> derangement</w:t>
      </w:r>
      <w:r w:rsidR="00271D8F" w:rsidRPr="00FE28C6">
        <w:rPr>
          <w:rFonts w:asciiTheme="majorBidi" w:hAnsiTheme="majorBidi" w:cstheme="majorBidi"/>
          <w:sz w:val="28"/>
          <w:szCs w:val="28"/>
          <w:lang w:bidi="ar-IQ"/>
        </w:rPr>
        <w:t>.</w:t>
      </w:r>
      <w:r w:rsidR="00846897" w:rsidRPr="00FE28C6">
        <w:rPr>
          <w:rFonts w:asciiTheme="majorBidi" w:hAnsiTheme="majorBidi" w:cstheme="majorBidi"/>
          <w:sz w:val="28"/>
          <w:szCs w:val="28"/>
          <w:lang w:bidi="ar-IQ"/>
        </w:rPr>
        <w:t xml:space="preserve">     </w:t>
      </w:r>
      <w:r w:rsidR="00846897" w:rsidRPr="003814D5">
        <w:rPr>
          <w:rFonts w:asciiTheme="majorBidi" w:hAnsiTheme="majorBidi" w:cstheme="majorBidi"/>
          <w:sz w:val="32"/>
          <w:szCs w:val="32"/>
          <w:lang w:bidi="ar-IQ"/>
        </w:rPr>
        <w:t xml:space="preserve">                                                                                    </w:t>
      </w:r>
    </w:p>
    <w:p w:rsidR="001F7ADF" w:rsidRPr="00FE28C6" w:rsidRDefault="00A92BA9" w:rsidP="00227EB8">
      <w:pPr>
        <w:bidi w:val="0"/>
        <w:jc w:val="both"/>
        <w:rPr>
          <w:rFonts w:asciiTheme="majorBidi" w:hAnsiTheme="majorBidi" w:cstheme="majorBidi"/>
          <w:sz w:val="20"/>
          <w:szCs w:val="20"/>
          <w:lang w:bidi="ar-IQ"/>
        </w:rPr>
      </w:pPr>
      <w:r w:rsidRPr="003814D5">
        <w:rPr>
          <w:rFonts w:asciiTheme="majorBidi" w:hAnsiTheme="majorBidi" w:cstheme="majorBidi"/>
          <w:sz w:val="32"/>
          <w:szCs w:val="32"/>
          <w:lang w:bidi="ar-IQ"/>
        </w:rPr>
        <w:lastRenderedPageBreak/>
        <w:t xml:space="preserve">                                                                                                </w:t>
      </w:r>
      <w:r w:rsidR="00F5398D" w:rsidRPr="003814D5">
        <w:rPr>
          <w:rFonts w:asciiTheme="majorBidi" w:hAnsiTheme="majorBidi" w:cstheme="majorBidi"/>
          <w:noProof/>
          <w:sz w:val="32"/>
          <w:szCs w:val="32"/>
        </w:rPr>
        <w:drawing>
          <wp:inline distT="0" distB="0" distL="0" distR="0">
            <wp:extent cx="5274310" cy="2831579"/>
            <wp:effectExtent l="19050" t="0" r="2540" b="0"/>
            <wp:docPr id="7" name="Picture 7" descr="An external file that holds a picture, illustration, etc.&#10;Object name is 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gr4.jpg"/>
                    <pic:cNvPicPr>
                      <a:picLocks noChangeAspect="1" noChangeArrowheads="1"/>
                    </pic:cNvPicPr>
                  </pic:nvPicPr>
                  <pic:blipFill>
                    <a:blip r:embed="rId16" cstate="print"/>
                    <a:srcRect/>
                    <a:stretch>
                      <a:fillRect/>
                    </a:stretch>
                  </pic:blipFill>
                  <pic:spPr bwMode="auto">
                    <a:xfrm>
                      <a:off x="0" y="0"/>
                      <a:ext cx="5274310" cy="2831579"/>
                    </a:xfrm>
                    <a:prstGeom prst="rect">
                      <a:avLst/>
                    </a:prstGeom>
                    <a:noFill/>
                    <a:ln w="9525">
                      <a:noFill/>
                      <a:miter lim="800000"/>
                      <a:headEnd/>
                      <a:tailEnd/>
                    </a:ln>
                  </pic:spPr>
                </pic:pic>
              </a:graphicData>
            </a:graphic>
          </wp:inline>
        </w:drawing>
      </w:r>
      <w:r w:rsidR="00FE28C6">
        <w:rPr>
          <w:rFonts w:asciiTheme="majorBidi" w:hAnsiTheme="majorBidi" w:cstheme="majorBidi"/>
          <w:sz w:val="20"/>
          <w:szCs w:val="20"/>
        </w:rPr>
        <w:t>Fig</w:t>
      </w:r>
      <w:r w:rsidR="00E66EF7">
        <w:rPr>
          <w:rFonts w:asciiTheme="majorBidi" w:hAnsiTheme="majorBidi" w:cstheme="majorBidi"/>
          <w:sz w:val="20"/>
          <w:szCs w:val="20"/>
        </w:rPr>
        <w:t>.</w:t>
      </w:r>
      <w:r w:rsidR="00E66EF7" w:rsidRPr="00FE28C6">
        <w:rPr>
          <w:rFonts w:asciiTheme="majorBidi" w:hAnsiTheme="majorBidi" w:cstheme="majorBidi"/>
          <w:sz w:val="20"/>
          <w:szCs w:val="20"/>
        </w:rPr>
        <w:t xml:space="preserve"> (</w:t>
      </w:r>
      <w:r w:rsidR="00227EB8">
        <w:rPr>
          <w:rFonts w:asciiTheme="majorBidi" w:hAnsiTheme="majorBidi" w:cstheme="majorBidi"/>
          <w:sz w:val="20"/>
          <w:szCs w:val="20"/>
        </w:rPr>
        <w:t>5</w:t>
      </w:r>
      <w:r w:rsidR="00DB3FEF" w:rsidRPr="00FE28C6">
        <w:rPr>
          <w:rFonts w:asciiTheme="majorBidi" w:hAnsiTheme="majorBidi" w:cstheme="majorBidi"/>
          <w:sz w:val="20"/>
          <w:szCs w:val="20"/>
        </w:rPr>
        <w:t>) CBCT image showing assessment of condylar anatomy.</w:t>
      </w:r>
    </w:p>
    <w:p w:rsidR="00C7360E" w:rsidRPr="00FE28C6" w:rsidRDefault="00C7360E" w:rsidP="003814D5">
      <w:pPr>
        <w:bidi w:val="0"/>
        <w:jc w:val="both"/>
        <w:rPr>
          <w:rFonts w:asciiTheme="majorBidi" w:hAnsiTheme="majorBidi" w:cstheme="majorBidi"/>
          <w:sz w:val="20"/>
          <w:szCs w:val="20"/>
          <w:lang w:bidi="ar-IQ"/>
        </w:rPr>
      </w:pPr>
      <w:r w:rsidRPr="00FE28C6">
        <w:rPr>
          <w:rFonts w:asciiTheme="majorBidi" w:hAnsiTheme="majorBidi" w:cstheme="majorBidi"/>
          <w:sz w:val="20"/>
          <w:szCs w:val="20"/>
          <w:lang w:bidi="ar-IQ"/>
        </w:rPr>
        <w:t xml:space="preserve">(CBCT imaging – A boon to orthodontics Genevive L. Machado-2014 Oct 22)                                                                                              </w:t>
      </w:r>
    </w:p>
    <w:p w:rsidR="00A92BA9" w:rsidRPr="003814D5" w:rsidRDefault="00F112C7" w:rsidP="00222F1D">
      <w:pPr>
        <w:bidi w:val="0"/>
        <w:jc w:val="both"/>
        <w:outlineLvl w:val="0"/>
        <w:rPr>
          <w:rFonts w:asciiTheme="majorBidi" w:hAnsiTheme="majorBidi" w:cstheme="majorBidi"/>
          <w:b/>
          <w:bCs/>
          <w:sz w:val="32"/>
          <w:szCs w:val="32"/>
          <w:rtl/>
          <w:lang w:bidi="ar-IQ"/>
        </w:rPr>
      </w:pPr>
      <w:bookmarkStart w:id="11" w:name="_Toc479383238"/>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.1.6 </w:t>
      </w:r>
      <w:r w:rsidR="00A92BA9" w:rsidRPr="003814D5">
        <w:rPr>
          <w:rFonts w:asciiTheme="majorBidi" w:hAnsiTheme="majorBidi" w:cstheme="majorBidi"/>
          <w:b/>
          <w:bCs/>
          <w:sz w:val="32"/>
          <w:szCs w:val="32"/>
          <w:lang w:bidi="ar-IQ"/>
        </w:rPr>
        <w:t>Cleft palate assessment</w:t>
      </w:r>
      <w:bookmarkEnd w:id="11"/>
    </w:p>
    <w:p w:rsidR="001F7ADF" w:rsidRPr="00FE28C6" w:rsidRDefault="005A423B" w:rsidP="00227EB8">
      <w:pPr>
        <w:bidi w:val="0"/>
        <w:jc w:val="both"/>
        <w:rPr>
          <w:rFonts w:asciiTheme="majorBidi" w:hAnsiTheme="majorBidi" w:cstheme="majorBidi"/>
          <w:sz w:val="28"/>
          <w:szCs w:val="28"/>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 xml:space="preserve">CBCT for patients with cleft lip and palate (Fig. </w:t>
      </w:r>
      <w:r w:rsidR="00227EB8">
        <w:rPr>
          <w:rFonts w:asciiTheme="majorBidi" w:hAnsiTheme="majorBidi" w:cstheme="majorBidi"/>
          <w:sz w:val="28"/>
          <w:szCs w:val="28"/>
          <w:lang w:bidi="ar-IQ"/>
        </w:rPr>
        <w:t>6</w:t>
      </w:r>
      <w:r w:rsidR="00A92BA9" w:rsidRPr="00FE28C6">
        <w:rPr>
          <w:rFonts w:asciiTheme="majorBidi" w:hAnsiTheme="majorBidi" w:cstheme="majorBidi"/>
          <w:sz w:val="28"/>
          <w:szCs w:val="28"/>
          <w:lang w:bidi="ar-IQ"/>
        </w:rPr>
        <w:t xml:space="preserve">) is useful for both preoperative and therapeutic evaluations. The real-time creation of images in several planes and parasagittal sections through the imaging volume has broad applications in the assessment of cleft palate cases. Three-dimensional reconstructions of images in association with 3D navigation systems allow preoperative evaluations of the cleft palate regarding the volume of the bone defect, the location of the bone defect, the presence of supernumerary teeth, and an appraisal of permanent teeth and alveolar bone </w:t>
      </w:r>
      <w:r w:rsidR="00E66EF7" w:rsidRPr="00FE28C6">
        <w:rPr>
          <w:rFonts w:asciiTheme="majorBidi" w:hAnsiTheme="majorBidi" w:cstheme="majorBidi"/>
          <w:sz w:val="28"/>
          <w:szCs w:val="28"/>
          <w:lang w:bidi="ar-IQ"/>
        </w:rPr>
        <w:t>morphology</w:t>
      </w:r>
      <w:r w:rsidR="00E66EF7" w:rsidRPr="00186C29">
        <w:rPr>
          <w:rFonts w:asciiTheme="majorBidi" w:hAnsiTheme="majorBidi" w:cstheme="majorBidi"/>
          <w:sz w:val="28"/>
          <w:szCs w:val="28"/>
          <w:vertAlign w:val="superscript"/>
          <w:lang w:bidi="ar-IQ"/>
        </w:rPr>
        <w:t xml:space="preserve"> [</w:t>
      </w:r>
      <w:r w:rsidR="0001793F" w:rsidRPr="00186C29">
        <w:rPr>
          <w:rFonts w:asciiTheme="majorBidi" w:hAnsiTheme="majorBidi" w:cstheme="majorBidi"/>
          <w:sz w:val="28"/>
          <w:szCs w:val="28"/>
          <w:vertAlign w:val="superscript"/>
          <w:lang w:bidi="ar-IQ"/>
        </w:rPr>
        <w:t>56]</w:t>
      </w:r>
      <w:r w:rsidR="0001793F" w:rsidRPr="00186C29">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In a study by</w:t>
      </w:r>
      <w:r w:rsidR="00186C29" w:rsidRPr="00186C29">
        <w:rPr>
          <w:rFonts w:asciiTheme="majorBidi" w:hAnsiTheme="majorBidi" w:cstheme="majorBidi"/>
          <w:sz w:val="28"/>
          <w:szCs w:val="28"/>
          <w:lang w:bidi="ar-IQ"/>
        </w:rPr>
        <w:t xml:space="preserve"> </w:t>
      </w:r>
      <w:r w:rsidR="00186C29" w:rsidRPr="006B6F0C">
        <w:rPr>
          <w:rFonts w:asciiTheme="majorBidi" w:hAnsiTheme="majorBidi" w:cstheme="majorBidi"/>
          <w:sz w:val="28"/>
          <w:szCs w:val="28"/>
          <w:lang w:bidi="ar-IQ"/>
        </w:rPr>
        <w:t>Albuquerque</w:t>
      </w:r>
      <w:r w:rsidR="00230C3D">
        <w:rPr>
          <w:rFonts w:asciiTheme="majorBidi" w:hAnsiTheme="majorBidi" w:cstheme="majorBidi"/>
          <w:sz w:val="28"/>
          <w:szCs w:val="28"/>
          <w:lang w:bidi="ar-IQ"/>
        </w:rPr>
        <w:t xml:space="preserve"> et al.</w:t>
      </w:r>
      <w:r w:rsidR="00A92BA9" w:rsidRPr="00FE28C6">
        <w:rPr>
          <w:rFonts w:asciiTheme="majorBidi" w:hAnsiTheme="majorBidi" w:cstheme="majorBidi"/>
          <w:sz w:val="28"/>
          <w:szCs w:val="28"/>
          <w:lang w:bidi="ar-IQ"/>
        </w:rPr>
        <w:t xml:space="preserve"> </w:t>
      </w:r>
      <w:r w:rsidR="0001793F" w:rsidRPr="00186C29">
        <w:rPr>
          <w:rFonts w:asciiTheme="majorBidi" w:hAnsiTheme="majorBidi" w:cstheme="majorBidi"/>
          <w:sz w:val="28"/>
          <w:szCs w:val="28"/>
          <w:vertAlign w:val="superscript"/>
          <w:lang w:bidi="ar-IQ"/>
        </w:rPr>
        <w:t>[57]</w:t>
      </w:r>
      <w:r w:rsidR="0001793F" w:rsidRPr="00186C29">
        <w:rPr>
          <w:rFonts w:asciiTheme="majorBidi" w:hAnsiTheme="majorBidi" w:cstheme="majorBidi"/>
          <w:sz w:val="28"/>
          <w:szCs w:val="28"/>
          <w:lang w:bidi="ar-IQ"/>
        </w:rPr>
        <w:t>,</w:t>
      </w:r>
      <w:r w:rsidR="00A92BA9" w:rsidRPr="00FE28C6">
        <w:rPr>
          <w:rFonts w:asciiTheme="majorBidi" w:hAnsiTheme="majorBidi" w:cstheme="majorBidi"/>
          <w:sz w:val="28"/>
          <w:szCs w:val="28"/>
          <w:lang w:bidi="ar-IQ"/>
        </w:rPr>
        <w:t xml:space="preserve"> CBCT was found to be equivalent to multi-slice CT in both the volumetric assessment of bone defects in alveolar and palatal regions and in establishing donor area and the volume of the bone graft to be used in the rehabilitation of cleft patients</w:t>
      </w:r>
      <w:r w:rsidRPr="00FE28C6">
        <w:rPr>
          <w:rFonts w:asciiTheme="majorBidi" w:hAnsiTheme="majorBidi" w:cstheme="majorBidi"/>
          <w:sz w:val="28"/>
          <w:szCs w:val="28"/>
          <w:lang w:bidi="ar-IQ"/>
        </w:rPr>
        <w:t>.</w:t>
      </w:r>
      <w:r w:rsidR="00846897" w:rsidRPr="00FE28C6">
        <w:rPr>
          <w:rFonts w:asciiTheme="majorBidi" w:hAnsiTheme="majorBidi" w:cstheme="majorBidi"/>
          <w:sz w:val="28"/>
          <w:szCs w:val="28"/>
          <w:lang w:bidi="ar-IQ"/>
        </w:rPr>
        <w:t xml:space="preserve">   </w:t>
      </w:r>
    </w:p>
    <w:p w:rsidR="00A92BA9" w:rsidRPr="003814D5" w:rsidRDefault="00846897" w:rsidP="003814D5">
      <w:pPr>
        <w:bidi w:val="0"/>
        <w:jc w:val="both"/>
        <w:rPr>
          <w:rFonts w:asciiTheme="majorBidi" w:hAnsiTheme="majorBidi" w:cstheme="majorBidi"/>
          <w:sz w:val="32"/>
          <w:szCs w:val="32"/>
          <w:rtl/>
          <w:lang w:bidi="ar-IQ"/>
        </w:rPr>
      </w:pPr>
      <w:r w:rsidRPr="003814D5">
        <w:rPr>
          <w:rFonts w:asciiTheme="majorBidi" w:hAnsiTheme="majorBidi" w:cstheme="majorBidi"/>
          <w:sz w:val="32"/>
          <w:szCs w:val="32"/>
          <w:lang w:bidi="ar-IQ"/>
        </w:rPr>
        <w:lastRenderedPageBreak/>
        <w:t xml:space="preserve">                    </w:t>
      </w:r>
      <w:r w:rsidR="00DB3FEF" w:rsidRPr="003814D5">
        <w:rPr>
          <w:rFonts w:asciiTheme="majorBidi" w:hAnsiTheme="majorBidi" w:cstheme="majorBidi"/>
          <w:noProof/>
          <w:sz w:val="32"/>
          <w:szCs w:val="32"/>
        </w:rPr>
        <w:drawing>
          <wp:inline distT="0" distB="0" distL="0" distR="0">
            <wp:extent cx="5082540" cy="2487930"/>
            <wp:effectExtent l="19050" t="0" r="3810" b="0"/>
            <wp:docPr id="10" name="Picture 10" descr="An external file that holds a picture, illustration, etc.&#10;Object name is 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ternal file that holds a picture, illustration, etc.&#10;Object name is gr5.jpg"/>
                    <pic:cNvPicPr>
                      <a:picLocks noChangeAspect="1" noChangeArrowheads="1"/>
                    </pic:cNvPicPr>
                  </pic:nvPicPr>
                  <pic:blipFill>
                    <a:blip r:embed="rId17" cstate="print"/>
                    <a:srcRect/>
                    <a:stretch>
                      <a:fillRect/>
                    </a:stretch>
                  </pic:blipFill>
                  <pic:spPr bwMode="auto">
                    <a:xfrm>
                      <a:off x="0" y="0"/>
                      <a:ext cx="5082540" cy="2487930"/>
                    </a:xfrm>
                    <a:prstGeom prst="rect">
                      <a:avLst/>
                    </a:prstGeom>
                    <a:noFill/>
                    <a:ln w="9525">
                      <a:noFill/>
                      <a:miter lim="800000"/>
                      <a:headEnd/>
                      <a:tailEnd/>
                    </a:ln>
                  </pic:spPr>
                </pic:pic>
              </a:graphicData>
            </a:graphic>
          </wp:inline>
        </w:drawing>
      </w:r>
    </w:p>
    <w:p w:rsidR="00C7360E" w:rsidRPr="00FE28C6" w:rsidRDefault="00DB3FEF" w:rsidP="00227EB8">
      <w:pPr>
        <w:bidi w:val="0"/>
        <w:jc w:val="both"/>
        <w:rPr>
          <w:rFonts w:asciiTheme="majorBidi" w:hAnsiTheme="majorBidi" w:cstheme="majorBidi"/>
          <w:sz w:val="20"/>
          <w:szCs w:val="20"/>
        </w:rPr>
      </w:pPr>
      <w:r w:rsidRPr="00FE28C6">
        <w:rPr>
          <w:rFonts w:asciiTheme="majorBidi" w:hAnsiTheme="majorBidi" w:cstheme="majorBidi"/>
          <w:sz w:val="20"/>
          <w:szCs w:val="20"/>
          <w:lang w:bidi="ar-IQ"/>
        </w:rPr>
        <w:t xml:space="preserve">       </w:t>
      </w:r>
      <w:r w:rsidR="00D67816">
        <w:rPr>
          <w:rFonts w:asciiTheme="majorBidi" w:hAnsiTheme="majorBidi" w:cstheme="majorBidi"/>
          <w:sz w:val="20"/>
          <w:szCs w:val="20"/>
        </w:rPr>
        <w:t>Fig</w:t>
      </w:r>
      <w:r w:rsidR="00E66EF7">
        <w:rPr>
          <w:rFonts w:asciiTheme="majorBidi" w:hAnsiTheme="majorBidi" w:cstheme="majorBidi"/>
          <w:sz w:val="20"/>
          <w:szCs w:val="20"/>
        </w:rPr>
        <w:t>.</w:t>
      </w:r>
      <w:r w:rsidR="00E66EF7" w:rsidRPr="00FE28C6">
        <w:rPr>
          <w:rFonts w:asciiTheme="majorBidi" w:hAnsiTheme="majorBidi" w:cstheme="majorBidi"/>
          <w:sz w:val="20"/>
          <w:szCs w:val="20"/>
        </w:rPr>
        <w:t xml:space="preserve"> (</w:t>
      </w:r>
      <w:r w:rsidR="00227EB8">
        <w:rPr>
          <w:rFonts w:asciiTheme="majorBidi" w:hAnsiTheme="majorBidi" w:cstheme="majorBidi"/>
          <w:sz w:val="20"/>
          <w:szCs w:val="20"/>
        </w:rPr>
        <w:t>6</w:t>
      </w:r>
      <w:r w:rsidRPr="00FE28C6">
        <w:rPr>
          <w:rFonts w:asciiTheme="majorBidi" w:hAnsiTheme="majorBidi" w:cstheme="majorBidi"/>
          <w:sz w:val="20"/>
          <w:szCs w:val="20"/>
        </w:rPr>
        <w:t>) CBCT image of a patient with unilateral cleft palate.</w:t>
      </w:r>
    </w:p>
    <w:p w:rsidR="00A92BA9" w:rsidRPr="00FE28C6" w:rsidRDefault="00C7360E" w:rsidP="003814D5">
      <w:pPr>
        <w:bidi w:val="0"/>
        <w:jc w:val="both"/>
        <w:rPr>
          <w:rFonts w:asciiTheme="majorBidi" w:hAnsiTheme="majorBidi" w:cstheme="majorBidi"/>
          <w:sz w:val="20"/>
          <w:szCs w:val="20"/>
          <w:rtl/>
          <w:lang w:bidi="ar-IQ"/>
        </w:rPr>
      </w:pPr>
      <w:r w:rsidRPr="00FE28C6">
        <w:rPr>
          <w:rFonts w:asciiTheme="majorBidi" w:hAnsiTheme="majorBidi" w:cstheme="majorBidi"/>
          <w:sz w:val="20"/>
          <w:szCs w:val="20"/>
          <w:lang w:bidi="ar-IQ"/>
        </w:rPr>
        <w:t xml:space="preserve">(CBCT imaging – A boon to orthodontics Genevive L. Machado-2014 Oct 22)                                                                                              </w:t>
      </w:r>
      <w:r w:rsidR="00DB3FEF" w:rsidRPr="00FE28C6">
        <w:rPr>
          <w:rFonts w:asciiTheme="majorBidi" w:hAnsiTheme="majorBidi" w:cstheme="majorBidi"/>
          <w:sz w:val="20"/>
          <w:szCs w:val="20"/>
          <w:rtl/>
          <w:lang w:bidi="ar-IQ"/>
        </w:rPr>
        <w:t xml:space="preserve">   </w:t>
      </w:r>
    </w:p>
    <w:p w:rsidR="00A92BA9" w:rsidRPr="003814D5" w:rsidRDefault="00F112C7" w:rsidP="00222F1D">
      <w:pPr>
        <w:bidi w:val="0"/>
        <w:jc w:val="both"/>
        <w:outlineLvl w:val="0"/>
        <w:rPr>
          <w:rFonts w:asciiTheme="majorBidi" w:hAnsiTheme="majorBidi" w:cstheme="majorBidi"/>
          <w:b/>
          <w:bCs/>
          <w:sz w:val="32"/>
          <w:szCs w:val="32"/>
          <w:u w:val="single"/>
          <w:lang w:bidi="ar-IQ"/>
        </w:rPr>
      </w:pPr>
      <w:bookmarkStart w:id="12" w:name="_Toc479383239"/>
      <w:r w:rsidRPr="003814D5">
        <w:rPr>
          <w:rFonts w:asciiTheme="majorBidi" w:hAnsiTheme="majorBidi" w:cstheme="majorBidi"/>
          <w:b/>
          <w:bCs/>
          <w:sz w:val="32"/>
          <w:szCs w:val="32"/>
          <w:u w:val="single"/>
          <w:lang w:bidi="ar-IQ"/>
        </w:rPr>
        <w:t>1.</w:t>
      </w:r>
      <w:r w:rsidR="00222F1D">
        <w:rPr>
          <w:rFonts w:asciiTheme="majorBidi" w:hAnsiTheme="majorBidi" w:cstheme="majorBidi"/>
          <w:b/>
          <w:bCs/>
          <w:sz w:val="32"/>
          <w:szCs w:val="32"/>
          <w:u w:val="single"/>
          <w:lang w:bidi="ar-IQ"/>
        </w:rPr>
        <w:t>7</w:t>
      </w:r>
      <w:r w:rsidRPr="003814D5">
        <w:rPr>
          <w:rFonts w:asciiTheme="majorBidi" w:hAnsiTheme="majorBidi" w:cstheme="majorBidi"/>
          <w:b/>
          <w:bCs/>
          <w:sz w:val="32"/>
          <w:szCs w:val="32"/>
          <w:u w:val="single"/>
          <w:lang w:bidi="ar-IQ"/>
        </w:rPr>
        <w:t xml:space="preserve">.2 </w:t>
      </w:r>
      <w:r w:rsidR="00A92BA9" w:rsidRPr="003814D5">
        <w:rPr>
          <w:rFonts w:asciiTheme="majorBidi" w:hAnsiTheme="majorBidi" w:cstheme="majorBidi"/>
          <w:b/>
          <w:bCs/>
          <w:sz w:val="32"/>
          <w:szCs w:val="32"/>
          <w:u w:val="single"/>
          <w:lang w:bidi="ar-IQ"/>
        </w:rPr>
        <w:t>Applications of CBCT in treatment planning</w:t>
      </w:r>
      <w:bookmarkEnd w:id="12"/>
    </w:p>
    <w:p w:rsidR="00A92BA9" w:rsidRPr="003814D5" w:rsidRDefault="00F112C7" w:rsidP="00222F1D">
      <w:pPr>
        <w:bidi w:val="0"/>
        <w:jc w:val="both"/>
        <w:outlineLvl w:val="0"/>
        <w:rPr>
          <w:rFonts w:asciiTheme="majorBidi" w:hAnsiTheme="majorBidi" w:cstheme="majorBidi"/>
          <w:b/>
          <w:bCs/>
          <w:sz w:val="32"/>
          <w:szCs w:val="32"/>
          <w:rtl/>
          <w:lang w:bidi="ar-IQ"/>
        </w:rPr>
      </w:pPr>
      <w:bookmarkStart w:id="13" w:name="_Toc479383240"/>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.2.1 </w:t>
      </w:r>
      <w:r w:rsidR="00A92BA9" w:rsidRPr="003814D5">
        <w:rPr>
          <w:rFonts w:asciiTheme="majorBidi" w:hAnsiTheme="majorBidi" w:cstheme="majorBidi"/>
          <w:b/>
          <w:bCs/>
          <w:sz w:val="32"/>
          <w:szCs w:val="32"/>
          <w:lang w:bidi="ar-IQ"/>
        </w:rPr>
        <w:t>Orthognathic surgical planning</w:t>
      </w:r>
      <w:bookmarkEnd w:id="13"/>
    </w:p>
    <w:p w:rsidR="005A423B" w:rsidRPr="00FE28C6" w:rsidRDefault="005A423B" w:rsidP="003814D5">
      <w:pPr>
        <w:bidi w:val="0"/>
        <w:jc w:val="both"/>
        <w:rPr>
          <w:rFonts w:asciiTheme="majorBidi" w:hAnsiTheme="majorBidi" w:cstheme="majorBidi"/>
          <w:sz w:val="28"/>
          <w:szCs w:val="28"/>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CBCT imaging in tandem with appropriate software and virtual patent-specific models enables the examination of hard and soft craniofacial tissues and their spatial relationships. Virtual anatomical models can be fabricated from CT volumes and co-registered with other available 3D image data. Thus, the virtual models that are generated can be used to recreate or check treatment options, to create anatomically correct substitute grafts, and can be a critical aid during the surgical procedure. In addition, databases may be interfaced with the anatomical models to provide characteristics of the</w:t>
      </w:r>
      <w:r w:rsidRPr="00FE28C6">
        <w:rPr>
          <w:rFonts w:asciiTheme="majorBidi" w:hAnsiTheme="majorBidi" w:cstheme="majorBidi"/>
          <w:sz w:val="28"/>
          <w:szCs w:val="28"/>
          <w:lang w:bidi="ar-IQ"/>
        </w:rPr>
        <w:t xml:space="preserve"> displayed tissues to reproduce </w:t>
      </w:r>
      <w:r w:rsidR="00A92BA9" w:rsidRPr="00FE28C6">
        <w:rPr>
          <w:rFonts w:asciiTheme="majorBidi" w:hAnsiTheme="majorBidi" w:cstheme="majorBidi"/>
          <w:sz w:val="28"/>
          <w:szCs w:val="28"/>
          <w:lang w:bidi="ar-IQ"/>
        </w:rPr>
        <w:t>tissue reactions to development, treatment, and function.</w:t>
      </w:r>
      <w:r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 xml:space="preserve"> </w:t>
      </w:r>
    </w:p>
    <w:p w:rsidR="00A92BA9" w:rsidRPr="00FE28C6" w:rsidRDefault="005A423B" w:rsidP="00227EB8">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 xml:space="preserve">For example, maxillofacial soft tissues can be ascribed with viscoelastic properties and can be associated with related hard tissues so that replicated manipulation of the hard tissues (e.g., teeth and skeleton) (Fig. </w:t>
      </w:r>
      <w:r w:rsidR="00227EB8">
        <w:rPr>
          <w:rFonts w:asciiTheme="majorBidi" w:hAnsiTheme="majorBidi" w:cstheme="majorBidi"/>
          <w:sz w:val="28"/>
          <w:szCs w:val="28"/>
          <w:lang w:bidi="ar-IQ"/>
        </w:rPr>
        <w:t>7</w:t>
      </w:r>
      <w:r w:rsidR="00A92BA9" w:rsidRPr="00FE28C6">
        <w:rPr>
          <w:rFonts w:asciiTheme="majorBidi" w:hAnsiTheme="majorBidi" w:cstheme="majorBidi"/>
          <w:sz w:val="28"/>
          <w:szCs w:val="28"/>
          <w:lang w:bidi="ar-IQ"/>
        </w:rPr>
        <w:t xml:space="preserve">) produces a correct deformation reaction in the attached soft tissues. This method can offer a more distinct depiction of anticipated changes subsequent to surgical treatment compared with less sophisticated computer modeling </w:t>
      </w:r>
      <w:r w:rsidR="0001793F" w:rsidRPr="00186C29">
        <w:rPr>
          <w:rFonts w:asciiTheme="majorBidi" w:hAnsiTheme="majorBidi" w:cstheme="majorBidi"/>
          <w:sz w:val="28"/>
          <w:szCs w:val="28"/>
          <w:vertAlign w:val="superscript"/>
          <w:lang w:bidi="ar-IQ"/>
        </w:rPr>
        <w:t>[58]</w:t>
      </w:r>
      <w:r w:rsidR="0001793F" w:rsidRPr="00186C29">
        <w:rPr>
          <w:rFonts w:asciiTheme="majorBidi" w:hAnsiTheme="majorBidi" w:cstheme="majorBidi"/>
          <w:sz w:val="28"/>
          <w:szCs w:val="28"/>
          <w:lang w:bidi="ar-IQ"/>
        </w:rPr>
        <w:t>.</w:t>
      </w:r>
    </w:p>
    <w:p w:rsidR="00A92BA9" w:rsidRPr="003814D5" w:rsidRDefault="0032794D" w:rsidP="003814D5">
      <w:pPr>
        <w:bidi w:val="0"/>
        <w:jc w:val="both"/>
        <w:rPr>
          <w:rFonts w:asciiTheme="majorBidi" w:hAnsiTheme="majorBidi" w:cstheme="majorBidi"/>
          <w:sz w:val="32"/>
          <w:szCs w:val="32"/>
          <w:rtl/>
          <w:lang w:bidi="ar-IQ"/>
        </w:rPr>
      </w:pPr>
      <w:r w:rsidRPr="003814D5">
        <w:rPr>
          <w:rFonts w:asciiTheme="majorBidi" w:hAnsiTheme="majorBidi" w:cstheme="majorBidi"/>
          <w:noProof/>
          <w:sz w:val="32"/>
          <w:szCs w:val="32"/>
        </w:rPr>
        <w:lastRenderedPageBreak/>
        <w:drawing>
          <wp:inline distT="0" distB="0" distL="0" distR="0">
            <wp:extent cx="5082540" cy="2679700"/>
            <wp:effectExtent l="19050" t="0" r="3810" b="0"/>
            <wp:docPr id="13" name="Picture 13" descr="An external file that holds a picture, illustration, etc.&#10;Object name is 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external file that holds a picture, illustration, etc.&#10;Object name is gr6.jpg"/>
                    <pic:cNvPicPr>
                      <a:picLocks noChangeAspect="1" noChangeArrowheads="1"/>
                    </pic:cNvPicPr>
                  </pic:nvPicPr>
                  <pic:blipFill>
                    <a:blip r:embed="rId18" cstate="print"/>
                    <a:srcRect/>
                    <a:stretch>
                      <a:fillRect/>
                    </a:stretch>
                  </pic:blipFill>
                  <pic:spPr bwMode="auto">
                    <a:xfrm>
                      <a:off x="0" y="0"/>
                      <a:ext cx="5082540" cy="2679700"/>
                    </a:xfrm>
                    <a:prstGeom prst="rect">
                      <a:avLst/>
                    </a:prstGeom>
                    <a:noFill/>
                    <a:ln w="9525">
                      <a:noFill/>
                      <a:miter lim="800000"/>
                      <a:headEnd/>
                      <a:tailEnd/>
                    </a:ln>
                  </pic:spPr>
                </pic:pic>
              </a:graphicData>
            </a:graphic>
          </wp:inline>
        </w:drawing>
      </w:r>
    </w:p>
    <w:p w:rsidR="0032794D" w:rsidRPr="00FE28C6" w:rsidRDefault="0032794D" w:rsidP="00227EB8">
      <w:pPr>
        <w:bidi w:val="0"/>
        <w:spacing w:line="240" w:lineRule="auto"/>
        <w:jc w:val="both"/>
        <w:rPr>
          <w:rFonts w:asciiTheme="majorBidi" w:hAnsiTheme="majorBidi" w:cstheme="majorBidi"/>
          <w:b/>
          <w:bCs/>
          <w:sz w:val="20"/>
          <w:szCs w:val="20"/>
          <w:lang w:bidi="ar-IQ"/>
        </w:rPr>
      </w:pPr>
      <w:r w:rsidRPr="003814D5">
        <w:rPr>
          <w:rFonts w:asciiTheme="majorBidi" w:hAnsiTheme="majorBidi" w:cstheme="majorBidi"/>
          <w:sz w:val="32"/>
          <w:szCs w:val="32"/>
          <w:lang w:bidi="ar-IQ"/>
        </w:rPr>
        <w:t xml:space="preserve">      </w:t>
      </w:r>
      <w:r w:rsidR="00D67816">
        <w:rPr>
          <w:rFonts w:asciiTheme="majorBidi" w:hAnsiTheme="majorBidi" w:cstheme="majorBidi"/>
          <w:sz w:val="20"/>
          <w:szCs w:val="20"/>
        </w:rPr>
        <w:t>Fig</w:t>
      </w:r>
      <w:r w:rsidR="00E66EF7">
        <w:rPr>
          <w:rFonts w:asciiTheme="majorBidi" w:hAnsiTheme="majorBidi" w:cstheme="majorBidi"/>
          <w:sz w:val="20"/>
          <w:szCs w:val="20"/>
        </w:rPr>
        <w:t>.</w:t>
      </w:r>
      <w:r w:rsidR="00E66EF7" w:rsidRPr="00FE28C6">
        <w:rPr>
          <w:rFonts w:asciiTheme="majorBidi" w:hAnsiTheme="majorBidi" w:cstheme="majorBidi"/>
          <w:sz w:val="20"/>
          <w:szCs w:val="20"/>
        </w:rPr>
        <w:t xml:space="preserve"> (</w:t>
      </w:r>
      <w:r w:rsidR="00227EB8">
        <w:rPr>
          <w:rFonts w:asciiTheme="majorBidi" w:hAnsiTheme="majorBidi" w:cstheme="majorBidi"/>
          <w:sz w:val="20"/>
          <w:szCs w:val="20"/>
        </w:rPr>
        <w:t>7</w:t>
      </w:r>
      <w:r w:rsidRPr="00FE28C6">
        <w:rPr>
          <w:rFonts w:asciiTheme="majorBidi" w:hAnsiTheme="majorBidi" w:cstheme="majorBidi"/>
          <w:sz w:val="20"/>
          <w:szCs w:val="20"/>
        </w:rPr>
        <w:t>) Surgical simulation to plan displacement of colored segments</w:t>
      </w:r>
    </w:p>
    <w:p w:rsidR="00C7360E" w:rsidRPr="00FE28C6" w:rsidRDefault="00C7360E" w:rsidP="003814D5">
      <w:pPr>
        <w:bidi w:val="0"/>
        <w:jc w:val="both"/>
        <w:rPr>
          <w:rFonts w:asciiTheme="majorBidi" w:hAnsiTheme="majorBidi" w:cstheme="majorBidi"/>
          <w:sz w:val="20"/>
          <w:szCs w:val="20"/>
          <w:rtl/>
          <w:lang w:bidi="ar-IQ"/>
        </w:rPr>
      </w:pPr>
      <w:r w:rsidRPr="00FE28C6">
        <w:rPr>
          <w:rFonts w:asciiTheme="majorBidi" w:hAnsiTheme="majorBidi" w:cstheme="majorBidi"/>
          <w:sz w:val="20"/>
          <w:szCs w:val="20"/>
          <w:lang w:bidi="ar-IQ"/>
        </w:rPr>
        <w:t xml:space="preserve">(CBCT imaging – A boon to orthodontics Genevive L. Machado-2014 Oct 22)                                                                                                                                                                                           </w:t>
      </w:r>
    </w:p>
    <w:p w:rsidR="00C7360E" w:rsidRPr="003814D5" w:rsidRDefault="00C7360E" w:rsidP="003814D5">
      <w:pPr>
        <w:bidi w:val="0"/>
        <w:spacing w:line="240" w:lineRule="auto"/>
        <w:jc w:val="both"/>
        <w:rPr>
          <w:rFonts w:asciiTheme="majorBidi" w:hAnsiTheme="majorBidi" w:cstheme="majorBidi"/>
          <w:b/>
          <w:bCs/>
          <w:sz w:val="32"/>
          <w:szCs w:val="32"/>
          <w:lang w:bidi="ar-IQ"/>
        </w:rPr>
      </w:pPr>
    </w:p>
    <w:p w:rsidR="00A92BA9" w:rsidRPr="003814D5" w:rsidRDefault="00F112C7" w:rsidP="00222F1D">
      <w:pPr>
        <w:bidi w:val="0"/>
        <w:spacing w:line="240" w:lineRule="auto"/>
        <w:jc w:val="both"/>
        <w:rPr>
          <w:rFonts w:asciiTheme="majorBidi" w:hAnsiTheme="majorBidi" w:cstheme="majorBidi"/>
          <w:b/>
          <w:bCs/>
          <w:sz w:val="32"/>
          <w:szCs w:val="32"/>
          <w:rtl/>
          <w:lang w:bidi="ar-IQ"/>
        </w:rPr>
      </w:pPr>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.2.2 </w:t>
      </w:r>
      <w:r w:rsidR="00A92BA9" w:rsidRPr="003814D5">
        <w:rPr>
          <w:rFonts w:asciiTheme="majorBidi" w:hAnsiTheme="majorBidi" w:cstheme="majorBidi"/>
          <w:b/>
          <w:bCs/>
          <w:sz w:val="32"/>
          <w:szCs w:val="32"/>
          <w:lang w:bidi="ar-IQ"/>
        </w:rPr>
        <w:t>Surgical simulation to plan displacement of colored segments</w:t>
      </w:r>
      <w:r w:rsidR="005A423B" w:rsidRPr="003814D5">
        <w:rPr>
          <w:rFonts w:asciiTheme="majorBidi" w:hAnsiTheme="majorBidi" w:cstheme="majorBidi"/>
          <w:b/>
          <w:bCs/>
          <w:sz w:val="32"/>
          <w:szCs w:val="32"/>
          <w:lang w:bidi="ar-IQ"/>
        </w:rPr>
        <w:t xml:space="preserve">                                                                                     </w:t>
      </w:r>
    </w:p>
    <w:p w:rsidR="005A423B" w:rsidRPr="003814D5" w:rsidRDefault="005A423B" w:rsidP="003814D5">
      <w:pPr>
        <w:bidi w:val="0"/>
        <w:spacing w:line="240" w:lineRule="auto"/>
        <w:jc w:val="both"/>
        <w:rPr>
          <w:rFonts w:asciiTheme="majorBidi" w:hAnsiTheme="majorBidi" w:cstheme="majorBidi"/>
          <w:sz w:val="32"/>
          <w:szCs w:val="32"/>
          <w:rtl/>
          <w:lang w:bidi="ar-IQ"/>
        </w:rPr>
      </w:pPr>
      <w:r w:rsidRPr="003814D5">
        <w:rPr>
          <w:rFonts w:asciiTheme="majorBidi" w:hAnsiTheme="majorBidi" w:cstheme="majorBidi"/>
          <w:b/>
          <w:bCs/>
          <w:sz w:val="32"/>
          <w:szCs w:val="32"/>
          <w:lang w:bidi="ar-IQ"/>
        </w:rPr>
        <w:t>(</w:t>
      </w:r>
      <w:r w:rsidR="00A92BA9" w:rsidRPr="003814D5">
        <w:rPr>
          <w:rFonts w:asciiTheme="majorBidi" w:hAnsiTheme="majorBidi" w:cstheme="majorBidi"/>
          <w:b/>
          <w:bCs/>
          <w:sz w:val="32"/>
          <w:szCs w:val="32"/>
          <w:lang w:bidi="ar-IQ"/>
        </w:rPr>
        <w:t>Planning for placement of temporary anchorage devices TADs</w:t>
      </w:r>
      <w:r w:rsidRPr="003814D5">
        <w:rPr>
          <w:rFonts w:asciiTheme="majorBidi" w:hAnsiTheme="majorBidi" w:cstheme="majorBidi"/>
          <w:b/>
          <w:bCs/>
          <w:sz w:val="32"/>
          <w:szCs w:val="32"/>
          <w:lang w:bidi="ar-IQ"/>
        </w:rPr>
        <w:t xml:space="preserve">)      </w:t>
      </w:r>
    </w:p>
    <w:p w:rsidR="0032794D" w:rsidRPr="00FE28C6" w:rsidRDefault="00A92BA9" w:rsidP="00227EB8">
      <w:pPr>
        <w:bidi w:val="0"/>
        <w:spacing w:line="240" w:lineRule="auto"/>
        <w:jc w:val="both"/>
        <w:rPr>
          <w:rFonts w:asciiTheme="majorBidi" w:hAnsiTheme="majorBidi" w:cstheme="majorBidi"/>
          <w:sz w:val="28"/>
          <w:szCs w:val="28"/>
          <w:lang w:bidi="ar-IQ"/>
        </w:rPr>
      </w:pPr>
      <w:r w:rsidRPr="003814D5">
        <w:rPr>
          <w:rFonts w:asciiTheme="majorBidi" w:hAnsiTheme="majorBidi" w:cstheme="majorBidi"/>
          <w:sz w:val="32"/>
          <w:szCs w:val="32"/>
          <w:lang w:bidi="ar-IQ"/>
        </w:rPr>
        <w:t xml:space="preserve"> </w:t>
      </w:r>
      <w:r w:rsidR="005A423B" w:rsidRPr="003814D5">
        <w:rPr>
          <w:rFonts w:asciiTheme="majorBidi" w:hAnsiTheme="majorBidi" w:cstheme="majorBidi"/>
          <w:sz w:val="32"/>
          <w:szCs w:val="32"/>
          <w:lang w:bidi="ar-IQ"/>
        </w:rPr>
        <w:t xml:space="preserve">       </w:t>
      </w:r>
      <w:r w:rsidR="005A423B" w:rsidRPr="00FE28C6">
        <w:rPr>
          <w:rFonts w:asciiTheme="majorBidi" w:hAnsiTheme="majorBidi" w:cstheme="majorBidi"/>
          <w:sz w:val="28"/>
          <w:szCs w:val="28"/>
          <w:lang w:bidi="ar-IQ"/>
        </w:rPr>
        <w:t xml:space="preserve">The </w:t>
      </w:r>
      <w:r w:rsidRPr="00FE28C6">
        <w:rPr>
          <w:rFonts w:asciiTheme="majorBidi" w:hAnsiTheme="majorBidi" w:cstheme="majorBidi"/>
          <w:sz w:val="28"/>
          <w:szCs w:val="28"/>
          <w:lang w:bidi="ar-IQ"/>
        </w:rPr>
        <w:t xml:space="preserve">placement of TADs can greatly enhance the information derived from CBCT imaging (Fig. </w:t>
      </w:r>
      <w:r w:rsidR="00227EB8">
        <w:rPr>
          <w:rFonts w:asciiTheme="majorBidi" w:hAnsiTheme="majorBidi" w:cstheme="majorBidi"/>
          <w:sz w:val="28"/>
          <w:szCs w:val="28"/>
          <w:lang w:bidi="ar-IQ"/>
        </w:rPr>
        <w:t>8</w:t>
      </w:r>
      <w:r w:rsidRPr="00FE28C6">
        <w:rPr>
          <w:rFonts w:asciiTheme="majorBidi" w:hAnsiTheme="majorBidi" w:cstheme="majorBidi"/>
          <w:sz w:val="28"/>
          <w:szCs w:val="28"/>
          <w:lang w:bidi="ar-IQ"/>
        </w:rPr>
        <w:t>). Three-dimensional scans are especially useful in evaluating the amount and quality of bone available in the desired site of placement</w:t>
      </w:r>
      <w:r w:rsidR="0001793F" w:rsidRPr="00FE28C6">
        <w:rPr>
          <w:rFonts w:asciiTheme="majorBidi" w:hAnsiTheme="majorBidi" w:cstheme="majorBidi"/>
          <w:b/>
          <w:bCs/>
          <w:sz w:val="28"/>
          <w:szCs w:val="28"/>
          <w:lang w:bidi="ar-IQ"/>
        </w:rPr>
        <w:t xml:space="preserve"> </w:t>
      </w:r>
      <w:r w:rsidR="0001793F" w:rsidRPr="00186C29">
        <w:rPr>
          <w:rFonts w:asciiTheme="majorBidi" w:hAnsiTheme="majorBidi" w:cstheme="majorBidi"/>
          <w:sz w:val="28"/>
          <w:szCs w:val="28"/>
          <w:vertAlign w:val="superscript"/>
          <w:lang w:bidi="ar-IQ"/>
        </w:rPr>
        <w:t>[59]</w:t>
      </w:r>
      <w:r w:rsidRPr="00186C29">
        <w:rPr>
          <w:rFonts w:asciiTheme="majorBidi" w:hAnsiTheme="majorBidi" w:cstheme="majorBidi"/>
          <w:sz w:val="28"/>
          <w:szCs w:val="28"/>
          <w:lang w:bidi="ar-IQ"/>
        </w:rPr>
        <w:t>.</w:t>
      </w:r>
      <w:r w:rsidRPr="00FE28C6">
        <w:rPr>
          <w:rFonts w:asciiTheme="majorBidi" w:hAnsiTheme="majorBidi" w:cstheme="majorBidi"/>
          <w:sz w:val="28"/>
          <w:szCs w:val="28"/>
          <w:lang w:bidi="ar-IQ"/>
        </w:rPr>
        <w:t xml:space="preserve"> Therefore, with this single diagnostic i</w:t>
      </w:r>
      <w:bookmarkStart w:id="14" w:name="_GoBack"/>
      <w:bookmarkEnd w:id="14"/>
      <w:r w:rsidRPr="00FE28C6">
        <w:rPr>
          <w:rFonts w:asciiTheme="majorBidi" w:hAnsiTheme="majorBidi" w:cstheme="majorBidi"/>
          <w:sz w:val="28"/>
          <w:szCs w:val="28"/>
          <w:lang w:bidi="ar-IQ"/>
        </w:rPr>
        <w:t xml:space="preserve">maging method, information about surrounding structures, root proximity, and the morphology of maxillary sinuses and the inferior alveolar nerve canal can be obtained, all of which are important in determining TAD stability and success. Surgical guides that have been developed using a method employing high resolution CBCT scans and rapid prototyping have been shown to provide accurate placement of TADs on the buccal aspect of the jaws </w:t>
      </w:r>
      <w:r w:rsidR="0001793F" w:rsidRPr="00186C29">
        <w:rPr>
          <w:rFonts w:asciiTheme="majorBidi" w:hAnsiTheme="majorBidi" w:cstheme="majorBidi"/>
          <w:sz w:val="28"/>
          <w:szCs w:val="28"/>
          <w:vertAlign w:val="superscript"/>
          <w:lang w:bidi="ar-IQ"/>
        </w:rPr>
        <w:t>[60]</w:t>
      </w:r>
      <w:r w:rsidR="0001793F" w:rsidRPr="00186C29">
        <w:rPr>
          <w:rFonts w:asciiTheme="majorBidi" w:hAnsiTheme="majorBidi" w:cstheme="majorBidi"/>
          <w:sz w:val="28"/>
          <w:szCs w:val="28"/>
          <w:lang w:bidi="ar-IQ"/>
        </w:rPr>
        <w:t>.</w:t>
      </w:r>
      <w:r w:rsidRPr="00FE28C6">
        <w:rPr>
          <w:rFonts w:asciiTheme="majorBidi" w:hAnsiTheme="majorBidi" w:cstheme="majorBidi"/>
          <w:sz w:val="28"/>
          <w:szCs w:val="28"/>
          <w:lang w:bidi="ar-IQ"/>
        </w:rPr>
        <w:t xml:space="preserve">Three-dimensional CBCT image-based stereo lithographic surgical stent guides </w:t>
      </w:r>
      <w:r w:rsidR="0001793F" w:rsidRPr="00186C29">
        <w:rPr>
          <w:rFonts w:asciiTheme="majorBidi" w:hAnsiTheme="majorBidi" w:cstheme="majorBidi"/>
          <w:sz w:val="28"/>
          <w:szCs w:val="28"/>
          <w:vertAlign w:val="superscript"/>
          <w:lang w:bidi="ar-IQ"/>
        </w:rPr>
        <w:t>[61]</w:t>
      </w:r>
      <w:r w:rsidR="00230C3D">
        <w:rPr>
          <w:rFonts w:asciiTheme="majorBidi" w:hAnsiTheme="majorBidi" w:cstheme="majorBidi"/>
          <w:sz w:val="28"/>
          <w:szCs w:val="28"/>
          <w:lang w:bidi="ar-IQ"/>
        </w:rPr>
        <w:t xml:space="preserve">. </w:t>
      </w:r>
      <w:r w:rsidRPr="00FE28C6">
        <w:rPr>
          <w:rFonts w:asciiTheme="majorBidi" w:hAnsiTheme="majorBidi" w:cstheme="majorBidi"/>
          <w:sz w:val="28"/>
          <w:szCs w:val="28"/>
          <w:lang w:bidi="ar-IQ"/>
        </w:rPr>
        <w:t>have also been found to be more accurate than 2D surgical guides in micro implant placement</w:t>
      </w:r>
      <w:r w:rsidR="005A423B" w:rsidRPr="00FE28C6">
        <w:rPr>
          <w:rFonts w:asciiTheme="majorBidi" w:hAnsiTheme="majorBidi" w:cstheme="majorBidi"/>
          <w:sz w:val="28"/>
          <w:szCs w:val="28"/>
          <w:lang w:bidi="ar-IQ"/>
        </w:rPr>
        <w:t>.</w:t>
      </w:r>
    </w:p>
    <w:p w:rsidR="00A92BA9" w:rsidRPr="003814D5" w:rsidRDefault="005A423B" w:rsidP="003814D5">
      <w:pPr>
        <w:bidi w:val="0"/>
        <w:spacing w:line="240" w:lineRule="auto"/>
        <w:jc w:val="both"/>
        <w:rPr>
          <w:rFonts w:asciiTheme="majorBidi" w:hAnsiTheme="majorBidi" w:cstheme="majorBidi"/>
          <w:sz w:val="32"/>
          <w:szCs w:val="32"/>
          <w:rtl/>
          <w:lang w:bidi="ar-IQ"/>
        </w:rPr>
      </w:pPr>
      <w:r w:rsidRPr="003814D5">
        <w:rPr>
          <w:rFonts w:asciiTheme="majorBidi" w:hAnsiTheme="majorBidi" w:cstheme="majorBidi"/>
          <w:sz w:val="32"/>
          <w:szCs w:val="32"/>
          <w:lang w:bidi="ar-IQ"/>
        </w:rPr>
        <w:lastRenderedPageBreak/>
        <w:t xml:space="preserve">                                                </w:t>
      </w:r>
      <w:r w:rsidR="0032794D" w:rsidRPr="003814D5">
        <w:rPr>
          <w:rFonts w:asciiTheme="majorBidi" w:hAnsiTheme="majorBidi" w:cstheme="majorBidi"/>
          <w:noProof/>
          <w:sz w:val="32"/>
          <w:szCs w:val="32"/>
        </w:rPr>
        <w:drawing>
          <wp:inline distT="0" distB="0" distL="0" distR="0">
            <wp:extent cx="5274310" cy="1164906"/>
            <wp:effectExtent l="19050" t="0" r="2540" b="0"/>
            <wp:docPr id="16" name="Picture 16" descr="An external file that holds a picture, illustration, etc.&#10;Object name is 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external file that holds a picture, illustration, etc.&#10;Object name is gr7.jpg"/>
                    <pic:cNvPicPr>
                      <a:picLocks noChangeAspect="1" noChangeArrowheads="1"/>
                    </pic:cNvPicPr>
                  </pic:nvPicPr>
                  <pic:blipFill>
                    <a:blip r:embed="rId19" cstate="print"/>
                    <a:srcRect/>
                    <a:stretch>
                      <a:fillRect/>
                    </a:stretch>
                  </pic:blipFill>
                  <pic:spPr bwMode="auto">
                    <a:xfrm>
                      <a:off x="0" y="0"/>
                      <a:ext cx="5274310" cy="1164906"/>
                    </a:xfrm>
                    <a:prstGeom prst="rect">
                      <a:avLst/>
                    </a:prstGeom>
                    <a:noFill/>
                    <a:ln w="9525">
                      <a:noFill/>
                      <a:miter lim="800000"/>
                      <a:headEnd/>
                      <a:tailEnd/>
                    </a:ln>
                  </pic:spPr>
                </pic:pic>
              </a:graphicData>
            </a:graphic>
          </wp:inline>
        </w:drawing>
      </w:r>
    </w:p>
    <w:p w:rsidR="0032794D" w:rsidRPr="00FE28C6" w:rsidRDefault="00E66EF7" w:rsidP="00227EB8">
      <w:pPr>
        <w:bidi w:val="0"/>
        <w:spacing w:line="240" w:lineRule="auto"/>
        <w:jc w:val="both"/>
        <w:rPr>
          <w:rFonts w:asciiTheme="majorBidi" w:hAnsiTheme="majorBidi" w:cstheme="majorBidi"/>
          <w:sz w:val="20"/>
          <w:szCs w:val="20"/>
          <w:lang w:bidi="ar-IQ"/>
        </w:rPr>
      </w:pPr>
      <w:r>
        <w:rPr>
          <w:rFonts w:asciiTheme="majorBidi" w:hAnsiTheme="majorBidi" w:cstheme="majorBidi"/>
          <w:sz w:val="20"/>
          <w:szCs w:val="20"/>
        </w:rPr>
        <w:t>Fig.</w:t>
      </w:r>
      <w:r w:rsidRPr="00FE28C6">
        <w:rPr>
          <w:rFonts w:asciiTheme="majorBidi" w:hAnsiTheme="majorBidi" w:cstheme="majorBidi"/>
          <w:sz w:val="20"/>
          <w:szCs w:val="20"/>
        </w:rPr>
        <w:t xml:space="preserve"> (</w:t>
      </w:r>
      <w:r w:rsidR="00227EB8">
        <w:rPr>
          <w:rFonts w:asciiTheme="majorBidi" w:hAnsiTheme="majorBidi" w:cstheme="majorBidi"/>
          <w:sz w:val="20"/>
          <w:szCs w:val="20"/>
        </w:rPr>
        <w:t>8</w:t>
      </w:r>
      <w:r w:rsidR="0032794D" w:rsidRPr="00FE28C6">
        <w:rPr>
          <w:rFonts w:asciiTheme="majorBidi" w:hAnsiTheme="majorBidi" w:cstheme="majorBidi"/>
          <w:sz w:val="20"/>
          <w:szCs w:val="20"/>
        </w:rPr>
        <w:t>) Planning of TAD placement.</w:t>
      </w:r>
    </w:p>
    <w:p w:rsidR="00C7360E" w:rsidRPr="00FE28C6" w:rsidRDefault="00C7360E" w:rsidP="003814D5">
      <w:pPr>
        <w:bidi w:val="0"/>
        <w:jc w:val="both"/>
        <w:rPr>
          <w:rFonts w:asciiTheme="majorBidi" w:hAnsiTheme="majorBidi" w:cstheme="majorBidi"/>
          <w:sz w:val="20"/>
          <w:szCs w:val="20"/>
          <w:rtl/>
          <w:lang w:bidi="ar-IQ"/>
        </w:rPr>
      </w:pPr>
      <w:r w:rsidRPr="00FE28C6">
        <w:rPr>
          <w:rFonts w:asciiTheme="majorBidi" w:hAnsiTheme="majorBidi" w:cstheme="majorBidi"/>
          <w:sz w:val="20"/>
          <w:szCs w:val="20"/>
          <w:lang w:bidi="ar-IQ"/>
        </w:rPr>
        <w:t xml:space="preserve">(CBCT imaging – A boon to orthodontics Genevive L. Machado-2014 Oct 22)                                                                                              </w:t>
      </w:r>
    </w:p>
    <w:p w:rsidR="00C7360E" w:rsidRPr="003814D5" w:rsidRDefault="00C7360E" w:rsidP="003814D5">
      <w:pPr>
        <w:bidi w:val="0"/>
        <w:spacing w:line="240" w:lineRule="auto"/>
        <w:jc w:val="both"/>
        <w:rPr>
          <w:rFonts w:asciiTheme="majorBidi" w:hAnsiTheme="majorBidi" w:cstheme="majorBidi"/>
          <w:sz w:val="32"/>
          <w:szCs w:val="32"/>
          <w:lang w:bidi="ar-IQ"/>
        </w:rPr>
      </w:pPr>
    </w:p>
    <w:p w:rsidR="00C11785" w:rsidRPr="003814D5" w:rsidRDefault="00F112C7" w:rsidP="00222F1D">
      <w:pPr>
        <w:bidi w:val="0"/>
        <w:jc w:val="both"/>
        <w:rPr>
          <w:rFonts w:asciiTheme="majorBidi" w:hAnsiTheme="majorBidi" w:cstheme="majorBidi"/>
          <w:b/>
          <w:bCs/>
          <w:sz w:val="32"/>
          <w:szCs w:val="32"/>
          <w:lang w:bidi="ar-IQ"/>
        </w:rPr>
      </w:pPr>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.2.3 </w:t>
      </w:r>
      <w:r w:rsidR="00A92BA9" w:rsidRPr="003814D5">
        <w:rPr>
          <w:rFonts w:asciiTheme="majorBidi" w:hAnsiTheme="majorBidi" w:cstheme="majorBidi"/>
          <w:b/>
          <w:bCs/>
          <w:sz w:val="32"/>
          <w:szCs w:val="32"/>
          <w:lang w:bidi="ar-IQ"/>
        </w:rPr>
        <w:t>Accurate estimation of the space re</w:t>
      </w:r>
      <w:r w:rsidR="00C11785" w:rsidRPr="003814D5">
        <w:rPr>
          <w:rFonts w:asciiTheme="majorBidi" w:hAnsiTheme="majorBidi" w:cstheme="majorBidi"/>
          <w:b/>
          <w:bCs/>
          <w:sz w:val="32"/>
          <w:szCs w:val="32"/>
          <w:lang w:bidi="ar-IQ"/>
        </w:rPr>
        <w:t xml:space="preserve">quirement for unerupted/impacted teeth                                                          </w:t>
      </w:r>
    </w:p>
    <w:p w:rsidR="00A8597D" w:rsidRPr="00FE28C6" w:rsidRDefault="00C11785" w:rsidP="003814D5">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CBCT scans enable the accurate localization of impacted and/or transposed teeth, and this helps determine the best method for surgical access and bond placement. It also helps delineate the ideal and most efficient path for extrusion into the oral cavity to circumvent or decrease collateral damage. Furthermore, CBCT scans provide the orthodontist with valuable information regarding the teeth neighboring the impacted teeth in terms of root proximity.</w:t>
      </w:r>
      <w:r w:rsidR="00A8597D"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 xml:space="preserve"> </w:t>
      </w:r>
    </w:p>
    <w:p w:rsidR="00A92BA9" w:rsidRPr="003814D5" w:rsidRDefault="00A92BA9" w:rsidP="0057474B">
      <w:pPr>
        <w:bidi w:val="0"/>
        <w:ind w:firstLine="720"/>
        <w:jc w:val="both"/>
        <w:rPr>
          <w:rFonts w:asciiTheme="majorBidi" w:hAnsiTheme="majorBidi" w:cstheme="majorBidi"/>
          <w:sz w:val="32"/>
          <w:szCs w:val="32"/>
          <w:rtl/>
          <w:lang w:bidi="ar-IQ"/>
        </w:rPr>
      </w:pPr>
      <w:r w:rsidRPr="00FE28C6">
        <w:rPr>
          <w:rFonts w:asciiTheme="majorBidi" w:hAnsiTheme="majorBidi" w:cstheme="majorBidi"/>
          <w:sz w:val="28"/>
          <w:szCs w:val="28"/>
          <w:lang w:bidi="ar-IQ"/>
        </w:rPr>
        <w:t>This information can then be used to place adjacent teeth and their roots away from the traction path of the impacted tooth so as to avoid untoward changes in these teeth. Another advantage of CBCT over conventional radiographs is its capacity to obtain precise dimensions of an impacted tooth, which aids in estimating and creating the necessary space to a</w:t>
      </w:r>
      <w:r w:rsidR="00C11785" w:rsidRPr="00FE28C6">
        <w:rPr>
          <w:rFonts w:asciiTheme="majorBidi" w:hAnsiTheme="majorBidi" w:cstheme="majorBidi"/>
          <w:sz w:val="28"/>
          <w:szCs w:val="28"/>
          <w:lang w:bidi="ar-IQ"/>
        </w:rPr>
        <w:t>ccommodate the tooth within the</w:t>
      </w:r>
      <w:r w:rsidR="00A8597D" w:rsidRPr="00FE28C6">
        <w:rPr>
          <w:rFonts w:asciiTheme="majorBidi" w:hAnsiTheme="majorBidi" w:cstheme="majorBidi"/>
          <w:sz w:val="28"/>
          <w:szCs w:val="28"/>
          <w:lang w:bidi="ar-IQ"/>
        </w:rPr>
        <w:t xml:space="preserve"> arch.                                                             </w:t>
      </w:r>
      <w:r w:rsidR="00C11785" w:rsidRPr="00FE28C6">
        <w:rPr>
          <w:rFonts w:asciiTheme="majorBidi" w:hAnsiTheme="majorBidi" w:cstheme="majorBidi"/>
          <w:sz w:val="28"/>
          <w:szCs w:val="28"/>
          <w:lang w:bidi="ar-IQ"/>
        </w:rPr>
        <w:t xml:space="preserve">    </w:t>
      </w:r>
      <w:r w:rsidR="00A8597D" w:rsidRPr="00FE28C6">
        <w:rPr>
          <w:rFonts w:asciiTheme="majorBidi" w:hAnsiTheme="majorBidi" w:cstheme="majorBidi"/>
          <w:sz w:val="28"/>
          <w:szCs w:val="28"/>
          <w:lang w:bidi="ar-IQ"/>
        </w:rPr>
        <w:t xml:space="preserve">                                                    </w:t>
      </w:r>
      <w:r w:rsidR="00C11785" w:rsidRPr="00FE28C6">
        <w:rPr>
          <w:rFonts w:asciiTheme="majorBidi" w:hAnsiTheme="majorBidi" w:cstheme="majorBidi"/>
          <w:sz w:val="28"/>
          <w:szCs w:val="28"/>
          <w:lang w:bidi="ar-IQ"/>
        </w:rPr>
        <w:t xml:space="preserve">                                                                                                               </w:t>
      </w:r>
    </w:p>
    <w:p w:rsidR="00A8597D" w:rsidRPr="003814D5" w:rsidRDefault="00F112C7" w:rsidP="00222F1D">
      <w:pPr>
        <w:bidi w:val="0"/>
        <w:jc w:val="both"/>
        <w:outlineLvl w:val="0"/>
        <w:rPr>
          <w:rFonts w:asciiTheme="majorBidi" w:hAnsiTheme="majorBidi" w:cstheme="majorBidi"/>
          <w:sz w:val="32"/>
          <w:szCs w:val="32"/>
          <w:rtl/>
          <w:lang w:bidi="ar-IQ"/>
        </w:rPr>
      </w:pPr>
      <w:bookmarkStart w:id="15" w:name="_Toc479383241"/>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.2.4 </w:t>
      </w:r>
      <w:r w:rsidR="00A92BA9" w:rsidRPr="003814D5">
        <w:rPr>
          <w:rFonts w:asciiTheme="majorBidi" w:hAnsiTheme="majorBidi" w:cstheme="majorBidi"/>
          <w:b/>
          <w:bCs/>
          <w:sz w:val="32"/>
          <w:szCs w:val="32"/>
          <w:lang w:bidi="ar-IQ"/>
        </w:rPr>
        <w:t>Fabrication of custom orthodontic appliances</w:t>
      </w:r>
      <w:bookmarkEnd w:id="15"/>
      <w:r w:rsidR="00846897" w:rsidRPr="003814D5">
        <w:rPr>
          <w:rFonts w:asciiTheme="majorBidi" w:hAnsiTheme="majorBidi" w:cstheme="majorBidi"/>
          <w:b/>
          <w:bCs/>
          <w:sz w:val="32"/>
          <w:szCs w:val="32"/>
          <w:lang w:bidi="ar-IQ"/>
        </w:rPr>
        <w:t xml:space="preserve">       </w:t>
      </w:r>
      <w:r w:rsidR="00A8597D" w:rsidRPr="003814D5">
        <w:rPr>
          <w:rFonts w:asciiTheme="majorBidi" w:hAnsiTheme="majorBidi" w:cstheme="majorBidi"/>
          <w:b/>
          <w:bCs/>
          <w:sz w:val="32"/>
          <w:szCs w:val="32"/>
          <w:lang w:bidi="ar-IQ"/>
        </w:rPr>
        <w:t xml:space="preserve">                  </w:t>
      </w:r>
    </w:p>
    <w:p w:rsidR="00A92BA9" w:rsidRPr="00FE28C6" w:rsidRDefault="00A8597D" w:rsidP="00B06FC3">
      <w:pPr>
        <w:bidi w:val="0"/>
        <w:jc w:val="both"/>
        <w:rPr>
          <w:rFonts w:asciiTheme="majorBidi" w:hAnsiTheme="majorBidi" w:cstheme="majorBidi"/>
          <w:b/>
          <w:bCs/>
          <w:sz w:val="28"/>
          <w:szCs w:val="28"/>
          <w:rtl/>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 xml:space="preserve">The fabrication of custom lingual orthodontic appliances has been demonstrated using CBCT image data with existing technology to virtually plan a patient’s treatment and the manufacturing of custom appliances with 3D printing technology </w:t>
      </w:r>
      <w:r w:rsidR="00B06FC3" w:rsidRPr="00186C29">
        <w:rPr>
          <w:rFonts w:asciiTheme="majorBidi" w:hAnsiTheme="majorBidi" w:cstheme="majorBidi"/>
          <w:sz w:val="28"/>
          <w:szCs w:val="28"/>
          <w:vertAlign w:val="superscript"/>
          <w:lang w:bidi="ar-IQ"/>
        </w:rPr>
        <w:t>[62]</w:t>
      </w:r>
      <w:r w:rsidR="00B06FC3" w:rsidRPr="00FE28C6">
        <w:rPr>
          <w:rFonts w:asciiTheme="majorBidi" w:hAnsiTheme="majorBidi" w:cstheme="majorBidi"/>
          <w:b/>
          <w:bCs/>
          <w:sz w:val="28"/>
          <w:szCs w:val="28"/>
          <w:lang w:bidi="ar-IQ"/>
        </w:rPr>
        <w:t>.</w:t>
      </w:r>
      <w:r w:rsidR="00A92BA9" w:rsidRPr="00FE28C6">
        <w:rPr>
          <w:rFonts w:asciiTheme="majorBidi" w:hAnsiTheme="majorBidi" w:cstheme="majorBidi"/>
          <w:sz w:val="28"/>
          <w:szCs w:val="28"/>
          <w:lang w:bidi="ar-IQ"/>
        </w:rPr>
        <w:t xml:space="preserve"> Such advances appear to be rapid, and they also promise efficient and effective patient-specific treatments. Correspondingly, Orametrix </w:t>
      </w:r>
      <w:r w:rsidR="00A92BA9" w:rsidRPr="00186C29">
        <w:rPr>
          <w:rFonts w:asciiTheme="majorBidi" w:hAnsiTheme="majorBidi" w:cstheme="majorBidi"/>
          <w:sz w:val="28"/>
          <w:szCs w:val="28"/>
          <w:lang w:bidi="ar-IQ"/>
        </w:rPr>
        <w:t>(Richardson, TX)</w:t>
      </w:r>
      <w:r w:rsidR="00A92BA9" w:rsidRPr="00FE28C6">
        <w:rPr>
          <w:rFonts w:asciiTheme="majorBidi" w:hAnsiTheme="majorBidi" w:cstheme="majorBidi"/>
          <w:sz w:val="28"/>
          <w:szCs w:val="28"/>
          <w:lang w:bidi="ar-IQ"/>
        </w:rPr>
        <w:t xml:space="preserve"> is a company</w:t>
      </w:r>
      <w:r w:rsidR="00A92BA9" w:rsidRPr="003814D5">
        <w:rPr>
          <w:rFonts w:asciiTheme="majorBidi" w:hAnsiTheme="majorBidi" w:cstheme="majorBidi"/>
          <w:sz w:val="32"/>
          <w:szCs w:val="32"/>
          <w:lang w:bidi="ar-IQ"/>
        </w:rPr>
        <w:t xml:space="preserve"> that has been using </w:t>
      </w:r>
      <w:r w:rsidR="00A92BA9" w:rsidRPr="00FE28C6">
        <w:rPr>
          <w:rFonts w:asciiTheme="majorBidi" w:hAnsiTheme="majorBidi" w:cstheme="majorBidi"/>
          <w:sz w:val="28"/>
          <w:szCs w:val="28"/>
          <w:lang w:bidi="ar-IQ"/>
        </w:rPr>
        <w:t xml:space="preserve">CBCT technology for the last several years to </w:t>
      </w:r>
      <w:r w:rsidR="00A92BA9" w:rsidRPr="00FE28C6">
        <w:rPr>
          <w:rFonts w:asciiTheme="majorBidi" w:hAnsiTheme="majorBidi" w:cstheme="majorBidi"/>
          <w:sz w:val="28"/>
          <w:szCs w:val="28"/>
          <w:lang w:bidi="ar-IQ"/>
        </w:rPr>
        <w:lastRenderedPageBreak/>
        <w:t xml:space="preserve">provide the data necessary for planning and executing technology-assisted treatment through its SureSmile system </w:t>
      </w:r>
      <w:r w:rsidR="00B06FC3" w:rsidRPr="00186C29">
        <w:rPr>
          <w:rFonts w:asciiTheme="majorBidi" w:hAnsiTheme="majorBidi" w:cstheme="majorBidi"/>
          <w:sz w:val="28"/>
          <w:szCs w:val="28"/>
          <w:vertAlign w:val="superscript"/>
          <w:lang w:bidi="ar-IQ"/>
        </w:rPr>
        <w:t>[45]</w:t>
      </w:r>
      <w:r w:rsidR="00B06FC3" w:rsidRPr="00186C29">
        <w:rPr>
          <w:rFonts w:asciiTheme="majorBidi" w:hAnsiTheme="majorBidi" w:cstheme="majorBidi"/>
          <w:sz w:val="28"/>
          <w:szCs w:val="28"/>
          <w:lang w:bidi="ar-IQ"/>
        </w:rPr>
        <w:t>.</w:t>
      </w:r>
      <w:r w:rsidR="00846897" w:rsidRPr="00FE28C6">
        <w:rPr>
          <w:rFonts w:asciiTheme="majorBidi" w:hAnsiTheme="majorBidi" w:cstheme="majorBidi"/>
          <w:sz w:val="28"/>
          <w:szCs w:val="28"/>
          <w:lang w:bidi="ar-IQ"/>
        </w:rPr>
        <w:t xml:space="preserve">             </w:t>
      </w:r>
    </w:p>
    <w:p w:rsidR="001B0DD3" w:rsidRPr="00FE28C6" w:rsidRDefault="001B0DD3" w:rsidP="003814D5">
      <w:pPr>
        <w:bidi w:val="0"/>
        <w:jc w:val="both"/>
        <w:rPr>
          <w:rFonts w:asciiTheme="majorBidi" w:hAnsiTheme="majorBidi" w:cstheme="majorBidi"/>
          <w:b/>
          <w:bCs/>
          <w:sz w:val="28"/>
          <w:szCs w:val="28"/>
          <w:u w:val="single"/>
          <w:rtl/>
          <w:lang w:bidi="ar-IQ"/>
        </w:rPr>
      </w:pPr>
    </w:p>
    <w:p w:rsidR="00A92BA9" w:rsidRPr="003814D5" w:rsidRDefault="00F112C7" w:rsidP="00222F1D">
      <w:pPr>
        <w:bidi w:val="0"/>
        <w:jc w:val="both"/>
        <w:rPr>
          <w:rFonts w:asciiTheme="majorBidi" w:hAnsiTheme="majorBidi" w:cstheme="majorBidi"/>
          <w:b/>
          <w:bCs/>
          <w:sz w:val="32"/>
          <w:szCs w:val="32"/>
          <w:u w:val="single"/>
          <w:lang w:bidi="ar-IQ"/>
        </w:rPr>
      </w:pPr>
      <w:r w:rsidRPr="003814D5">
        <w:rPr>
          <w:rFonts w:asciiTheme="majorBidi" w:hAnsiTheme="majorBidi" w:cstheme="majorBidi"/>
          <w:b/>
          <w:bCs/>
          <w:sz w:val="32"/>
          <w:szCs w:val="32"/>
          <w:u w:val="single"/>
          <w:lang w:bidi="ar-IQ"/>
        </w:rPr>
        <w:t>1.</w:t>
      </w:r>
      <w:r w:rsidR="00222F1D">
        <w:rPr>
          <w:rFonts w:asciiTheme="majorBidi" w:hAnsiTheme="majorBidi" w:cstheme="majorBidi"/>
          <w:b/>
          <w:bCs/>
          <w:sz w:val="32"/>
          <w:szCs w:val="32"/>
          <w:u w:val="single"/>
          <w:lang w:bidi="ar-IQ"/>
        </w:rPr>
        <w:t>7</w:t>
      </w:r>
      <w:r w:rsidRPr="003814D5">
        <w:rPr>
          <w:rFonts w:asciiTheme="majorBidi" w:hAnsiTheme="majorBidi" w:cstheme="majorBidi"/>
          <w:b/>
          <w:bCs/>
          <w:sz w:val="32"/>
          <w:szCs w:val="32"/>
          <w:u w:val="single"/>
          <w:lang w:bidi="ar-IQ"/>
        </w:rPr>
        <w:t xml:space="preserve">.3 </w:t>
      </w:r>
      <w:r w:rsidR="00A92BA9" w:rsidRPr="003814D5">
        <w:rPr>
          <w:rFonts w:asciiTheme="majorBidi" w:hAnsiTheme="majorBidi" w:cstheme="majorBidi"/>
          <w:b/>
          <w:bCs/>
          <w:sz w:val="32"/>
          <w:szCs w:val="32"/>
          <w:u w:val="single"/>
          <w:lang w:bidi="ar-IQ"/>
        </w:rPr>
        <w:t>Application of CBCT in assessing treatment progress and outcome</w:t>
      </w:r>
    </w:p>
    <w:p w:rsidR="00A92BA9" w:rsidRPr="003814D5" w:rsidRDefault="00F112C7" w:rsidP="00222F1D">
      <w:pPr>
        <w:bidi w:val="0"/>
        <w:jc w:val="both"/>
        <w:outlineLvl w:val="0"/>
        <w:rPr>
          <w:rFonts w:asciiTheme="majorBidi" w:hAnsiTheme="majorBidi" w:cstheme="majorBidi"/>
          <w:b/>
          <w:bCs/>
          <w:sz w:val="32"/>
          <w:szCs w:val="32"/>
          <w:lang w:bidi="ar-IQ"/>
        </w:rPr>
      </w:pPr>
      <w:bookmarkStart w:id="16" w:name="_Toc479383242"/>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.3.1 </w:t>
      </w:r>
      <w:r w:rsidR="00A92BA9" w:rsidRPr="003814D5">
        <w:rPr>
          <w:rFonts w:asciiTheme="majorBidi" w:hAnsiTheme="majorBidi" w:cstheme="majorBidi"/>
          <w:b/>
          <w:bCs/>
          <w:sz w:val="32"/>
          <w:szCs w:val="32"/>
          <w:lang w:bidi="ar-IQ"/>
        </w:rPr>
        <w:t>Dentofacial orthopedics</w:t>
      </w:r>
      <w:r w:rsidR="00C7360E" w:rsidRPr="003814D5">
        <w:rPr>
          <w:rFonts w:asciiTheme="majorBidi" w:hAnsiTheme="majorBidi" w:cstheme="majorBidi"/>
          <w:b/>
          <w:bCs/>
          <w:sz w:val="32"/>
          <w:szCs w:val="32"/>
          <w:lang w:bidi="ar-IQ"/>
        </w:rPr>
        <w:t>:</w:t>
      </w:r>
      <w:bookmarkEnd w:id="16"/>
    </w:p>
    <w:p w:rsidR="00A8597D" w:rsidRPr="00FE28C6" w:rsidRDefault="00A92BA9" w:rsidP="0057474B">
      <w:pPr>
        <w:bidi w:val="0"/>
        <w:ind w:firstLine="720"/>
        <w:jc w:val="both"/>
        <w:rPr>
          <w:rFonts w:asciiTheme="majorBidi" w:hAnsiTheme="majorBidi" w:cstheme="majorBidi"/>
          <w:sz w:val="28"/>
          <w:szCs w:val="28"/>
          <w:rtl/>
          <w:lang w:bidi="ar-IQ"/>
        </w:rPr>
      </w:pPr>
      <w:r w:rsidRPr="00186C29">
        <w:rPr>
          <w:rFonts w:asciiTheme="majorBidi" w:hAnsiTheme="majorBidi" w:cstheme="majorBidi"/>
          <w:sz w:val="28"/>
          <w:szCs w:val="28"/>
          <w:lang w:bidi="ar-IQ"/>
        </w:rPr>
        <w:t xml:space="preserve">Cevidanes et al. </w:t>
      </w:r>
      <w:r w:rsidR="001B0DD3" w:rsidRPr="00186C29">
        <w:rPr>
          <w:rFonts w:asciiTheme="majorBidi" w:hAnsiTheme="majorBidi" w:cstheme="majorBidi"/>
          <w:sz w:val="28"/>
          <w:szCs w:val="28"/>
          <w:lang w:bidi="ar-IQ"/>
        </w:rPr>
        <w:t>;</w:t>
      </w:r>
      <w:r w:rsidRPr="00186C29">
        <w:rPr>
          <w:rFonts w:asciiTheme="majorBidi" w:hAnsiTheme="majorBidi" w:cstheme="majorBidi"/>
          <w:sz w:val="28"/>
          <w:szCs w:val="28"/>
          <w:lang w:bidi="ar-IQ"/>
        </w:rPr>
        <w:t>2009</w:t>
      </w:r>
      <w:r w:rsidR="00B06FC3" w:rsidRPr="00186C29">
        <w:rPr>
          <w:rFonts w:asciiTheme="majorBidi" w:hAnsiTheme="majorBidi" w:cstheme="majorBidi"/>
          <w:sz w:val="28"/>
          <w:szCs w:val="28"/>
          <w:vertAlign w:val="superscript"/>
          <w:lang w:bidi="ar-IQ"/>
        </w:rPr>
        <w:t>[63]</w:t>
      </w:r>
      <w:r w:rsidRPr="00FE28C6">
        <w:rPr>
          <w:rFonts w:asciiTheme="majorBidi" w:hAnsiTheme="majorBidi" w:cstheme="majorBidi"/>
          <w:sz w:val="28"/>
          <w:szCs w:val="28"/>
          <w:lang w:bidi="ar-IQ"/>
        </w:rPr>
        <w:t xml:space="preserve"> previously investigated the possibility of using CBCT scans for evaluating treatment outcomes for Class III growing patients that were treated with maxillary protraction using Class III inter-arch elastics attached to mini-plates. They found that 3D overlays of superimposed models and 3D color coded displacement maps provided visual and quantitative assessments of growth and treatment changes. CBCT scans were able to identify maxillary and mandibular positional changes and bone remodeling relative to the anterior cranial fossa.</w:t>
      </w:r>
      <w:r w:rsidR="00A8597D" w:rsidRPr="00FE28C6">
        <w:rPr>
          <w:rFonts w:asciiTheme="majorBidi" w:hAnsiTheme="majorBidi" w:cstheme="majorBidi"/>
          <w:sz w:val="28"/>
          <w:szCs w:val="28"/>
          <w:lang w:bidi="ar-IQ"/>
        </w:rPr>
        <w:t xml:space="preserve">     </w:t>
      </w:r>
      <w:r w:rsidRPr="00FE28C6">
        <w:rPr>
          <w:rFonts w:asciiTheme="majorBidi" w:hAnsiTheme="majorBidi" w:cstheme="majorBidi"/>
          <w:sz w:val="28"/>
          <w:szCs w:val="28"/>
          <w:lang w:bidi="ar-IQ"/>
        </w:rPr>
        <w:t xml:space="preserve"> </w:t>
      </w:r>
    </w:p>
    <w:p w:rsidR="00A92BA9" w:rsidRPr="00FE28C6" w:rsidRDefault="00A92BA9" w:rsidP="0057474B">
      <w:pPr>
        <w:bidi w:val="0"/>
        <w:ind w:firstLine="720"/>
        <w:jc w:val="both"/>
        <w:rPr>
          <w:rFonts w:asciiTheme="majorBidi" w:hAnsiTheme="majorBidi" w:cstheme="majorBidi"/>
          <w:sz w:val="28"/>
          <w:szCs w:val="28"/>
          <w:lang w:bidi="ar-IQ"/>
        </w:rPr>
      </w:pPr>
      <w:r w:rsidRPr="00FE28C6">
        <w:rPr>
          <w:rFonts w:asciiTheme="majorBidi" w:hAnsiTheme="majorBidi" w:cstheme="majorBidi"/>
          <w:sz w:val="28"/>
          <w:szCs w:val="28"/>
          <w:lang w:bidi="ar-IQ"/>
        </w:rPr>
        <w:t xml:space="preserve">Rapid maxillary expansion treatment outcomes have also been evaluated using CBCT images and scans. Overlapping of anatomical structures is able to be circumvented using 3D scans, and hence, skeletal and dental changes can more accurately be evaluated </w:t>
      </w:r>
      <w:r w:rsidR="00B06FC3" w:rsidRPr="00186C29">
        <w:rPr>
          <w:rFonts w:asciiTheme="majorBidi" w:hAnsiTheme="majorBidi" w:cstheme="majorBidi"/>
          <w:sz w:val="28"/>
          <w:szCs w:val="28"/>
          <w:vertAlign w:val="superscript"/>
          <w:lang w:bidi="ar-IQ"/>
        </w:rPr>
        <w:t>[64]</w:t>
      </w:r>
      <w:r w:rsidR="00B06FC3" w:rsidRPr="00186C29">
        <w:rPr>
          <w:rFonts w:asciiTheme="majorBidi" w:hAnsiTheme="majorBidi" w:cstheme="majorBidi"/>
          <w:sz w:val="28"/>
          <w:szCs w:val="28"/>
          <w:lang w:bidi="ar-IQ"/>
        </w:rPr>
        <w:t>.</w:t>
      </w:r>
      <w:r w:rsidRPr="00FE28C6">
        <w:rPr>
          <w:rFonts w:asciiTheme="majorBidi" w:hAnsiTheme="majorBidi" w:cstheme="majorBidi"/>
          <w:sz w:val="28"/>
          <w:szCs w:val="28"/>
          <w:lang w:bidi="ar-IQ"/>
        </w:rPr>
        <w:t xml:space="preserve">However, there is a need for more research and a definitive analysis regarding the standardization of superimposition areas in 3D scans since the superimposition of 3D surface models is currently a time consuming and operator sensitive process </w:t>
      </w:r>
      <w:r w:rsidR="00B06FC3" w:rsidRPr="00186C29">
        <w:rPr>
          <w:rFonts w:asciiTheme="majorBidi" w:hAnsiTheme="majorBidi" w:cstheme="majorBidi"/>
          <w:sz w:val="28"/>
          <w:szCs w:val="28"/>
          <w:vertAlign w:val="superscript"/>
          <w:lang w:bidi="ar-IQ"/>
        </w:rPr>
        <w:t>[65]</w:t>
      </w:r>
      <w:r w:rsidR="00B06FC3" w:rsidRPr="00186C29">
        <w:rPr>
          <w:rFonts w:asciiTheme="majorBidi" w:hAnsiTheme="majorBidi" w:cstheme="majorBidi"/>
          <w:sz w:val="28"/>
          <w:szCs w:val="28"/>
          <w:lang w:bidi="ar-IQ"/>
        </w:rPr>
        <w:t>.</w:t>
      </w:r>
    </w:p>
    <w:p w:rsidR="00A92BA9" w:rsidRPr="003814D5" w:rsidRDefault="00F112C7" w:rsidP="00222F1D">
      <w:pPr>
        <w:bidi w:val="0"/>
        <w:jc w:val="both"/>
        <w:outlineLvl w:val="0"/>
        <w:rPr>
          <w:rFonts w:asciiTheme="majorBidi" w:hAnsiTheme="majorBidi" w:cstheme="majorBidi"/>
          <w:b/>
          <w:bCs/>
          <w:sz w:val="32"/>
          <w:szCs w:val="32"/>
          <w:rtl/>
          <w:lang w:bidi="ar-IQ"/>
        </w:rPr>
      </w:pPr>
      <w:bookmarkStart w:id="17" w:name="_Toc479383243"/>
      <w:r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Pr="003814D5">
        <w:rPr>
          <w:rFonts w:asciiTheme="majorBidi" w:hAnsiTheme="majorBidi" w:cstheme="majorBidi"/>
          <w:b/>
          <w:bCs/>
          <w:sz w:val="32"/>
          <w:szCs w:val="32"/>
          <w:lang w:bidi="ar-IQ"/>
        </w:rPr>
        <w:t xml:space="preserve">.3.2 </w:t>
      </w:r>
      <w:r w:rsidR="00A92BA9" w:rsidRPr="003814D5">
        <w:rPr>
          <w:rFonts w:asciiTheme="majorBidi" w:hAnsiTheme="majorBidi" w:cstheme="majorBidi"/>
          <w:b/>
          <w:bCs/>
          <w:sz w:val="32"/>
          <w:szCs w:val="32"/>
          <w:lang w:bidi="ar-IQ"/>
        </w:rPr>
        <w:t>Orthognathic surgery superimposition</w:t>
      </w:r>
      <w:bookmarkEnd w:id="17"/>
      <w:r w:rsidR="00846897" w:rsidRPr="003814D5">
        <w:rPr>
          <w:rFonts w:asciiTheme="majorBidi" w:hAnsiTheme="majorBidi" w:cstheme="majorBidi"/>
          <w:b/>
          <w:bCs/>
          <w:sz w:val="32"/>
          <w:szCs w:val="32"/>
          <w:lang w:bidi="ar-IQ"/>
        </w:rPr>
        <w:t xml:space="preserve">                                                    </w:t>
      </w:r>
    </w:p>
    <w:p w:rsidR="00C7360E" w:rsidRPr="003814D5" w:rsidRDefault="002F49FD" w:rsidP="00227EB8">
      <w:pPr>
        <w:bidi w:val="0"/>
        <w:jc w:val="both"/>
        <w:rPr>
          <w:rFonts w:asciiTheme="majorBidi" w:hAnsiTheme="majorBidi" w:cstheme="majorBidi"/>
          <w:sz w:val="32"/>
          <w:szCs w:val="32"/>
          <w:rtl/>
          <w:lang w:bidi="ar-IQ"/>
        </w:rPr>
      </w:pPr>
      <w:r w:rsidRPr="003814D5">
        <w:rPr>
          <w:rFonts w:asciiTheme="majorBidi" w:hAnsiTheme="majorBidi" w:cstheme="majorBidi"/>
          <w:sz w:val="32"/>
          <w:szCs w:val="32"/>
          <w:lang w:bidi="ar-IQ"/>
        </w:rPr>
        <w:t xml:space="preserve">         </w:t>
      </w:r>
      <w:r w:rsidR="00A92BA9" w:rsidRPr="00FE28C6">
        <w:rPr>
          <w:rFonts w:asciiTheme="majorBidi" w:hAnsiTheme="majorBidi" w:cstheme="majorBidi"/>
          <w:sz w:val="28"/>
          <w:szCs w:val="28"/>
          <w:lang w:bidi="ar-IQ"/>
        </w:rPr>
        <w:t xml:space="preserve">Studies of surgical treatment outcome may be facilitated by using a new superimposition method (Fig. </w:t>
      </w:r>
      <w:r w:rsidR="00227EB8">
        <w:rPr>
          <w:rFonts w:asciiTheme="majorBidi" w:hAnsiTheme="majorBidi" w:cstheme="majorBidi"/>
          <w:sz w:val="28"/>
          <w:szCs w:val="28"/>
          <w:lang w:bidi="ar-IQ"/>
        </w:rPr>
        <w:t>9</w:t>
      </w:r>
      <w:r w:rsidR="00A92BA9" w:rsidRPr="00FE28C6">
        <w:rPr>
          <w:rFonts w:asciiTheme="majorBidi" w:hAnsiTheme="majorBidi" w:cstheme="majorBidi"/>
          <w:sz w:val="28"/>
          <w:szCs w:val="28"/>
          <w:lang w:bidi="ar-IQ"/>
        </w:rPr>
        <w:t>) which enables the operator to superimpose a custom surface mesh of the first CBCT image onto a second CBCT image of the anterior cranial base</w:t>
      </w:r>
      <w:r w:rsidRPr="00FE28C6">
        <w:rPr>
          <w:rFonts w:asciiTheme="majorBidi" w:hAnsiTheme="majorBidi" w:cstheme="majorBidi"/>
          <w:sz w:val="28"/>
          <w:szCs w:val="28"/>
          <w:lang w:bidi="ar-IQ"/>
        </w:rPr>
        <w:t>.</w:t>
      </w:r>
      <w:r w:rsidR="0032794D" w:rsidRPr="003814D5">
        <w:rPr>
          <w:rFonts w:asciiTheme="majorBidi" w:hAnsiTheme="majorBidi" w:cstheme="majorBidi"/>
          <w:noProof/>
          <w:sz w:val="32"/>
          <w:szCs w:val="32"/>
        </w:rPr>
        <w:lastRenderedPageBreak/>
        <w:drawing>
          <wp:inline distT="0" distB="0" distL="0" distR="0">
            <wp:extent cx="5274310" cy="5207582"/>
            <wp:effectExtent l="19050" t="0" r="2540" b="0"/>
            <wp:docPr id="19" name="Picture 19" descr="An external file that holds a picture, illustration, etc.&#10;Object name is 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external file that holds a picture, illustration, etc.&#10;Object name is gr8.jpg"/>
                    <pic:cNvPicPr>
                      <a:picLocks noChangeAspect="1" noChangeArrowheads="1"/>
                    </pic:cNvPicPr>
                  </pic:nvPicPr>
                  <pic:blipFill>
                    <a:blip r:embed="rId20" cstate="print"/>
                    <a:srcRect/>
                    <a:stretch>
                      <a:fillRect/>
                    </a:stretch>
                  </pic:blipFill>
                  <pic:spPr bwMode="auto">
                    <a:xfrm>
                      <a:off x="0" y="0"/>
                      <a:ext cx="5274310" cy="5207582"/>
                    </a:xfrm>
                    <a:prstGeom prst="rect">
                      <a:avLst/>
                    </a:prstGeom>
                    <a:noFill/>
                    <a:ln w="9525">
                      <a:noFill/>
                      <a:miter lim="800000"/>
                      <a:headEnd/>
                      <a:tailEnd/>
                    </a:ln>
                  </pic:spPr>
                </pic:pic>
              </a:graphicData>
            </a:graphic>
          </wp:inline>
        </w:drawing>
      </w:r>
      <w:r w:rsidR="00846897" w:rsidRPr="003814D5">
        <w:rPr>
          <w:rFonts w:asciiTheme="majorBidi" w:hAnsiTheme="majorBidi" w:cstheme="majorBidi"/>
          <w:sz w:val="32"/>
          <w:szCs w:val="32"/>
          <w:lang w:bidi="ar-IQ"/>
        </w:rPr>
        <w:t xml:space="preserve">       </w:t>
      </w:r>
      <w:r w:rsidR="0032794D" w:rsidRPr="003814D5">
        <w:rPr>
          <w:rFonts w:asciiTheme="majorBidi" w:hAnsiTheme="majorBidi" w:cstheme="majorBidi"/>
          <w:sz w:val="32"/>
          <w:szCs w:val="32"/>
          <w:lang w:bidi="ar-IQ"/>
        </w:rPr>
        <w:t xml:space="preserve">    </w:t>
      </w:r>
      <w:r w:rsidR="00846897" w:rsidRPr="003814D5">
        <w:rPr>
          <w:rFonts w:asciiTheme="majorBidi" w:hAnsiTheme="majorBidi" w:cstheme="majorBidi"/>
          <w:sz w:val="32"/>
          <w:szCs w:val="32"/>
          <w:lang w:bidi="ar-IQ"/>
        </w:rPr>
        <w:t xml:space="preserve"> </w:t>
      </w:r>
      <w:r w:rsidR="0032794D" w:rsidRPr="003814D5">
        <w:rPr>
          <w:rFonts w:asciiTheme="majorBidi" w:hAnsiTheme="majorBidi" w:cstheme="majorBidi"/>
          <w:sz w:val="32"/>
          <w:szCs w:val="32"/>
          <w:lang w:bidi="ar-IQ"/>
        </w:rPr>
        <w:t xml:space="preserve"> </w:t>
      </w:r>
      <w:r w:rsidR="00D67816">
        <w:rPr>
          <w:rFonts w:asciiTheme="majorBidi" w:hAnsiTheme="majorBidi" w:cstheme="majorBidi"/>
          <w:sz w:val="20"/>
          <w:szCs w:val="20"/>
          <w:lang w:bidi="ar-IQ"/>
        </w:rPr>
        <w:t>Fig</w:t>
      </w:r>
      <w:r w:rsidR="00E66EF7">
        <w:rPr>
          <w:rFonts w:asciiTheme="majorBidi" w:hAnsiTheme="majorBidi" w:cstheme="majorBidi"/>
          <w:sz w:val="20"/>
          <w:szCs w:val="20"/>
          <w:lang w:bidi="ar-IQ"/>
        </w:rPr>
        <w:t>.</w:t>
      </w:r>
      <w:r w:rsidR="00E66EF7" w:rsidRPr="00FE28C6">
        <w:rPr>
          <w:rFonts w:asciiTheme="majorBidi" w:hAnsiTheme="majorBidi" w:cstheme="majorBidi"/>
          <w:sz w:val="20"/>
          <w:szCs w:val="20"/>
          <w:lang w:bidi="ar-IQ"/>
        </w:rPr>
        <w:t xml:space="preserve"> (</w:t>
      </w:r>
      <w:r w:rsidR="00227EB8">
        <w:rPr>
          <w:rFonts w:asciiTheme="majorBidi" w:hAnsiTheme="majorBidi" w:cstheme="majorBidi"/>
          <w:sz w:val="20"/>
          <w:szCs w:val="20"/>
          <w:lang w:bidi="ar-IQ"/>
        </w:rPr>
        <w:t>9</w:t>
      </w:r>
      <w:r w:rsidR="0032794D" w:rsidRPr="00FE28C6">
        <w:rPr>
          <w:rFonts w:asciiTheme="majorBidi" w:hAnsiTheme="majorBidi" w:cstheme="majorBidi"/>
          <w:sz w:val="20"/>
          <w:szCs w:val="20"/>
          <w:lang w:bidi="ar-IQ"/>
        </w:rPr>
        <w:t xml:space="preserve">) </w:t>
      </w:r>
      <w:r w:rsidR="0032794D" w:rsidRPr="00FE28C6">
        <w:rPr>
          <w:rFonts w:asciiTheme="majorBidi" w:hAnsiTheme="majorBidi" w:cstheme="majorBidi"/>
          <w:sz w:val="20"/>
          <w:szCs w:val="20"/>
        </w:rPr>
        <w:t>Orthognathic superimposition with CBCT imaging</w:t>
      </w:r>
      <w:r w:rsidR="00E66EF7" w:rsidRPr="00FE28C6">
        <w:rPr>
          <w:rFonts w:asciiTheme="majorBidi" w:hAnsiTheme="majorBidi" w:cstheme="majorBidi"/>
          <w:sz w:val="20"/>
          <w:szCs w:val="20"/>
        </w:rPr>
        <w:t>.</w:t>
      </w:r>
      <w:r w:rsidR="00E66EF7" w:rsidRPr="00FE28C6">
        <w:rPr>
          <w:rFonts w:asciiTheme="majorBidi" w:hAnsiTheme="majorBidi" w:cstheme="majorBidi"/>
          <w:sz w:val="20"/>
          <w:szCs w:val="20"/>
          <w:lang w:bidi="ar-IQ"/>
        </w:rPr>
        <w:t xml:space="preserve"> (</w:t>
      </w:r>
      <w:r w:rsidR="00C7360E" w:rsidRPr="00FE28C6">
        <w:rPr>
          <w:rFonts w:asciiTheme="majorBidi" w:hAnsiTheme="majorBidi" w:cstheme="majorBidi"/>
          <w:sz w:val="20"/>
          <w:szCs w:val="20"/>
          <w:lang w:bidi="ar-IQ"/>
        </w:rPr>
        <w:t xml:space="preserve">CBCT imaging – A boon to orthodontics Genevive L. Machado-2014 Oct 22)                                                                                              </w:t>
      </w:r>
    </w:p>
    <w:p w:rsidR="00C7360E" w:rsidRPr="003814D5" w:rsidRDefault="00C7360E" w:rsidP="003814D5">
      <w:pPr>
        <w:bidi w:val="0"/>
        <w:jc w:val="both"/>
        <w:rPr>
          <w:rFonts w:asciiTheme="majorBidi" w:hAnsiTheme="majorBidi" w:cstheme="majorBidi"/>
          <w:sz w:val="32"/>
          <w:szCs w:val="32"/>
          <w:lang w:bidi="ar-IQ"/>
        </w:rPr>
      </w:pPr>
    </w:p>
    <w:p w:rsidR="00A92BA9" w:rsidRPr="003814D5" w:rsidRDefault="002F49FD" w:rsidP="00222F1D">
      <w:pPr>
        <w:bidi w:val="0"/>
        <w:jc w:val="both"/>
        <w:outlineLvl w:val="0"/>
        <w:rPr>
          <w:rFonts w:asciiTheme="majorBidi" w:hAnsiTheme="majorBidi" w:cstheme="majorBidi"/>
          <w:b/>
          <w:bCs/>
          <w:sz w:val="32"/>
          <w:szCs w:val="32"/>
          <w:rtl/>
          <w:lang w:bidi="ar-IQ"/>
        </w:rPr>
      </w:pPr>
      <w:r w:rsidRPr="003814D5">
        <w:rPr>
          <w:rFonts w:asciiTheme="majorBidi" w:hAnsiTheme="majorBidi" w:cstheme="majorBidi"/>
          <w:b/>
          <w:bCs/>
          <w:sz w:val="32"/>
          <w:szCs w:val="32"/>
          <w:lang w:bidi="ar-IQ"/>
        </w:rPr>
        <w:t xml:space="preserve"> </w:t>
      </w:r>
      <w:bookmarkStart w:id="18" w:name="_Toc479383244"/>
      <w:r w:rsidR="00F112C7" w:rsidRPr="003814D5">
        <w:rPr>
          <w:rFonts w:asciiTheme="majorBidi" w:hAnsiTheme="majorBidi" w:cstheme="majorBidi"/>
          <w:b/>
          <w:bCs/>
          <w:sz w:val="32"/>
          <w:szCs w:val="32"/>
          <w:lang w:bidi="ar-IQ"/>
        </w:rPr>
        <w:t>1.</w:t>
      </w:r>
      <w:r w:rsidR="00222F1D">
        <w:rPr>
          <w:rFonts w:asciiTheme="majorBidi" w:hAnsiTheme="majorBidi" w:cstheme="majorBidi"/>
          <w:b/>
          <w:bCs/>
          <w:sz w:val="32"/>
          <w:szCs w:val="32"/>
          <w:lang w:bidi="ar-IQ"/>
        </w:rPr>
        <w:t>7</w:t>
      </w:r>
      <w:r w:rsidR="00F112C7" w:rsidRPr="003814D5">
        <w:rPr>
          <w:rFonts w:asciiTheme="majorBidi" w:hAnsiTheme="majorBidi" w:cstheme="majorBidi"/>
          <w:b/>
          <w:bCs/>
          <w:sz w:val="32"/>
          <w:szCs w:val="32"/>
          <w:lang w:bidi="ar-IQ"/>
        </w:rPr>
        <w:t xml:space="preserve">.3.3 </w:t>
      </w:r>
      <w:r w:rsidR="00A92BA9" w:rsidRPr="003814D5">
        <w:rPr>
          <w:rFonts w:asciiTheme="majorBidi" w:hAnsiTheme="majorBidi" w:cstheme="majorBidi"/>
          <w:b/>
          <w:bCs/>
          <w:sz w:val="32"/>
          <w:szCs w:val="32"/>
          <w:lang w:bidi="ar-IQ"/>
        </w:rPr>
        <w:t>Orthognathic superimposition with CBCT imaging</w:t>
      </w:r>
      <w:bookmarkEnd w:id="18"/>
      <w:r w:rsidR="00846897" w:rsidRPr="003814D5">
        <w:rPr>
          <w:rFonts w:asciiTheme="majorBidi" w:hAnsiTheme="majorBidi" w:cstheme="majorBidi"/>
          <w:b/>
          <w:bCs/>
          <w:sz w:val="32"/>
          <w:szCs w:val="32"/>
          <w:lang w:bidi="ar-IQ"/>
        </w:rPr>
        <w:t xml:space="preserve">    </w:t>
      </w:r>
      <w:r w:rsidRPr="003814D5">
        <w:rPr>
          <w:rFonts w:asciiTheme="majorBidi" w:hAnsiTheme="majorBidi" w:cstheme="majorBidi"/>
          <w:b/>
          <w:bCs/>
          <w:sz w:val="32"/>
          <w:szCs w:val="32"/>
          <w:lang w:bidi="ar-IQ"/>
        </w:rPr>
        <w:t xml:space="preserve">                          </w:t>
      </w:r>
    </w:p>
    <w:p w:rsidR="00A92BA9" w:rsidRPr="00FE28C6" w:rsidRDefault="002F49FD" w:rsidP="003814D5">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 xml:space="preserve">          </w:t>
      </w:r>
      <w:r w:rsidR="00A92BA9" w:rsidRPr="00FE28C6">
        <w:rPr>
          <w:rFonts w:asciiTheme="majorBidi" w:hAnsiTheme="majorBidi" w:cstheme="majorBidi"/>
          <w:sz w:val="28"/>
          <w:szCs w:val="28"/>
          <w:lang w:bidi="ar-IQ"/>
        </w:rPr>
        <w:t xml:space="preserve">In </w:t>
      </w:r>
      <w:r w:rsidR="00A92BA9" w:rsidRPr="00186C29">
        <w:rPr>
          <w:rFonts w:asciiTheme="majorBidi" w:hAnsiTheme="majorBidi" w:cstheme="majorBidi"/>
          <w:sz w:val="28"/>
          <w:szCs w:val="28"/>
          <w:lang w:bidi="ar-IQ"/>
        </w:rPr>
        <w:t>2009, Swennen et al</w:t>
      </w:r>
      <w:r w:rsidR="00186C29">
        <w:rPr>
          <w:rFonts w:asciiTheme="majorBidi" w:hAnsiTheme="majorBidi" w:cstheme="majorBidi"/>
          <w:sz w:val="28"/>
          <w:szCs w:val="28"/>
          <w:lang w:bidi="ar-IQ"/>
        </w:rPr>
        <w:t xml:space="preserve"> </w:t>
      </w:r>
      <w:r w:rsidR="00B06FC3" w:rsidRPr="00186C29">
        <w:rPr>
          <w:rFonts w:asciiTheme="majorBidi" w:hAnsiTheme="majorBidi" w:cstheme="majorBidi"/>
          <w:sz w:val="28"/>
          <w:szCs w:val="28"/>
          <w:vertAlign w:val="superscript"/>
          <w:lang w:bidi="ar-IQ"/>
        </w:rPr>
        <w:t>[66]</w:t>
      </w:r>
      <w:r w:rsidR="00A92BA9" w:rsidRPr="00FE28C6">
        <w:rPr>
          <w:rFonts w:asciiTheme="majorBidi" w:hAnsiTheme="majorBidi" w:cstheme="majorBidi"/>
          <w:b/>
          <w:bCs/>
          <w:sz w:val="28"/>
          <w:szCs w:val="28"/>
          <w:lang w:bidi="ar-IQ"/>
        </w:rPr>
        <w:t xml:space="preserve"> </w:t>
      </w:r>
      <w:r w:rsidR="00A92BA9" w:rsidRPr="00FE28C6">
        <w:rPr>
          <w:rFonts w:asciiTheme="majorBidi" w:hAnsiTheme="majorBidi" w:cstheme="majorBidi"/>
          <w:sz w:val="28"/>
          <w:szCs w:val="28"/>
          <w:lang w:bidi="ar-IQ"/>
        </w:rPr>
        <w:t>recommended the following three-stage sequence for imaging when evaluating surgical treatment outcomes using CBCT</w:t>
      </w:r>
      <w:r w:rsidR="00846897" w:rsidRPr="00FE28C6">
        <w:rPr>
          <w:rFonts w:asciiTheme="majorBidi" w:hAnsiTheme="majorBidi" w:cstheme="majorBidi"/>
          <w:sz w:val="28"/>
          <w:szCs w:val="28"/>
          <w:lang w:bidi="ar-IQ"/>
        </w:rPr>
        <w:t>:</w:t>
      </w:r>
      <w:r w:rsidRPr="00FE28C6">
        <w:rPr>
          <w:rFonts w:asciiTheme="majorBidi" w:hAnsiTheme="majorBidi" w:cstheme="majorBidi"/>
          <w:sz w:val="28"/>
          <w:szCs w:val="28"/>
          <w:lang w:bidi="ar-IQ"/>
        </w:rPr>
        <w:t xml:space="preserve">                                                                                                           </w:t>
      </w:r>
    </w:p>
    <w:p w:rsidR="00A92BA9" w:rsidRPr="00FE28C6" w:rsidRDefault="00846897" w:rsidP="003814D5">
      <w:pPr>
        <w:bidi w:val="0"/>
        <w:jc w:val="both"/>
        <w:rPr>
          <w:rFonts w:asciiTheme="majorBidi" w:hAnsiTheme="majorBidi" w:cstheme="majorBidi"/>
          <w:sz w:val="28"/>
          <w:szCs w:val="28"/>
          <w:lang w:bidi="ar-IQ"/>
        </w:rPr>
      </w:pPr>
      <w:r w:rsidRPr="00FE28C6">
        <w:rPr>
          <w:rFonts w:asciiTheme="majorBidi" w:hAnsiTheme="majorBidi" w:cstheme="majorBidi"/>
          <w:sz w:val="28"/>
          <w:szCs w:val="28"/>
          <w:lang w:bidi="ar-IQ"/>
        </w:rPr>
        <w:t xml:space="preserve"> 1-</w:t>
      </w:r>
      <w:r w:rsidR="00A92BA9" w:rsidRPr="00FE28C6">
        <w:rPr>
          <w:rFonts w:asciiTheme="majorBidi" w:hAnsiTheme="majorBidi" w:cstheme="majorBidi"/>
          <w:sz w:val="28"/>
          <w:szCs w:val="28"/>
          <w:lang w:bidi="ar-IQ"/>
        </w:rPr>
        <w:t>Stage 1 (3–6 weeks post-operatively): imaging is used to verify the transfer of bony parts. This time frame circumvents post-operative soft tissue swelling which might interfere in occlusion and is prior to bony consolidation, thereby providing proper visualization of osteotomy lines</w:t>
      </w:r>
      <w:r w:rsidRPr="00FE28C6">
        <w:rPr>
          <w:rFonts w:asciiTheme="majorBidi" w:hAnsiTheme="majorBidi" w:cstheme="majorBidi"/>
          <w:sz w:val="28"/>
          <w:szCs w:val="28"/>
          <w:lang w:bidi="ar-IQ"/>
        </w:rPr>
        <w:t>.</w:t>
      </w:r>
    </w:p>
    <w:p w:rsidR="00A92BA9" w:rsidRPr="00FE28C6" w:rsidRDefault="00846897" w:rsidP="003814D5">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lastRenderedPageBreak/>
        <w:t>2-</w:t>
      </w:r>
      <w:r w:rsidR="00A92BA9" w:rsidRPr="00FE28C6">
        <w:rPr>
          <w:rFonts w:asciiTheme="majorBidi" w:hAnsiTheme="majorBidi" w:cstheme="majorBidi"/>
          <w:sz w:val="28"/>
          <w:szCs w:val="28"/>
          <w:lang w:bidi="ar-IQ"/>
        </w:rPr>
        <w:t>Stage 2 (6 months to 1 year post-operatively: imaging at this stage evaluates the soft tissue response and should preferably occur after the removal of orthodontic brackets</w:t>
      </w:r>
      <w:r w:rsidRPr="00FE28C6">
        <w:rPr>
          <w:rFonts w:asciiTheme="majorBidi" w:hAnsiTheme="majorBidi" w:cstheme="majorBidi"/>
          <w:sz w:val="28"/>
          <w:szCs w:val="28"/>
          <w:lang w:bidi="ar-IQ"/>
        </w:rPr>
        <w:t xml:space="preserve">                                                                   </w:t>
      </w:r>
    </w:p>
    <w:p w:rsidR="00846897" w:rsidRPr="00FE28C6" w:rsidRDefault="00846897" w:rsidP="003814D5">
      <w:pPr>
        <w:bidi w:val="0"/>
        <w:jc w:val="both"/>
        <w:rPr>
          <w:rFonts w:asciiTheme="majorBidi" w:hAnsiTheme="majorBidi" w:cstheme="majorBidi"/>
          <w:sz w:val="28"/>
          <w:szCs w:val="28"/>
          <w:rtl/>
          <w:lang w:bidi="ar-IQ"/>
        </w:rPr>
      </w:pPr>
      <w:r w:rsidRPr="00FE28C6">
        <w:rPr>
          <w:rFonts w:asciiTheme="majorBidi" w:hAnsiTheme="majorBidi" w:cstheme="majorBidi"/>
          <w:sz w:val="28"/>
          <w:szCs w:val="28"/>
          <w:lang w:bidi="ar-IQ"/>
        </w:rPr>
        <w:t>3-</w:t>
      </w:r>
      <w:r w:rsidR="00A92BA9" w:rsidRPr="00FE28C6">
        <w:rPr>
          <w:rFonts w:asciiTheme="majorBidi" w:hAnsiTheme="majorBidi" w:cstheme="majorBidi"/>
          <w:sz w:val="28"/>
          <w:szCs w:val="28"/>
          <w:lang w:bidi="ar-IQ"/>
        </w:rPr>
        <w:t>Stage 3 (2 years or more post-operatively): this imaging is used to evaluate long-term changes in surgical treatment</w:t>
      </w:r>
      <w:r w:rsidRPr="00FE28C6">
        <w:rPr>
          <w:rFonts w:asciiTheme="majorBidi" w:hAnsiTheme="majorBidi" w:cstheme="majorBidi"/>
          <w:sz w:val="28"/>
          <w:szCs w:val="28"/>
          <w:lang w:bidi="ar-IQ"/>
        </w:rPr>
        <w:t xml:space="preserve">.                                      </w:t>
      </w:r>
    </w:p>
    <w:p w:rsidR="005079BF" w:rsidRPr="00FE28C6" w:rsidRDefault="00186C29" w:rsidP="0057474B">
      <w:pPr>
        <w:bidi w:val="0"/>
        <w:ind w:firstLine="720"/>
        <w:jc w:val="both"/>
        <w:rPr>
          <w:rFonts w:asciiTheme="majorBidi" w:hAnsiTheme="majorBidi" w:cstheme="majorBidi"/>
          <w:sz w:val="28"/>
          <w:szCs w:val="28"/>
          <w:rtl/>
          <w:lang w:bidi="ar-IQ"/>
        </w:rPr>
      </w:pPr>
      <w:r>
        <w:rPr>
          <w:rFonts w:asciiTheme="majorBidi" w:hAnsiTheme="majorBidi" w:cstheme="majorBidi"/>
          <w:sz w:val="28"/>
          <w:szCs w:val="28"/>
          <w:lang w:bidi="ar-IQ"/>
        </w:rPr>
        <w:t>Almeida et al.</w:t>
      </w:r>
      <w:r w:rsidR="00A92BA9" w:rsidRPr="00FE28C6">
        <w:rPr>
          <w:rFonts w:asciiTheme="majorBidi" w:hAnsiTheme="majorBidi" w:cstheme="majorBidi"/>
          <w:sz w:val="28"/>
          <w:szCs w:val="28"/>
          <w:lang w:bidi="ar-IQ"/>
        </w:rPr>
        <w:t xml:space="preserve"> (2011) used CBCT volume-derived virtual facial models to evaluate post-surgical changes in the soft tissue overlying the mandible in response to mandibular advancement surgery. They superimposed the virtual models at the cranial base and used color maps to qualitatively evaluate surgical and postsurgical changes. A comparison of color maps derived from CBCT images and corresponding computer software analysis was also reported by</w:t>
      </w:r>
      <w:r w:rsidR="004E780E" w:rsidRPr="00FE28C6">
        <w:rPr>
          <w:rFonts w:asciiTheme="majorBidi" w:hAnsiTheme="majorBidi" w:cstheme="majorBidi"/>
          <w:sz w:val="28"/>
          <w:szCs w:val="28"/>
          <w:lang w:bidi="ar-IQ"/>
        </w:rPr>
        <w:t xml:space="preserve"> </w:t>
      </w:r>
      <w:r w:rsidR="00A92BA9" w:rsidRPr="0035459D">
        <w:rPr>
          <w:rFonts w:asciiTheme="majorBidi" w:hAnsiTheme="majorBidi" w:cstheme="majorBidi"/>
          <w:sz w:val="28"/>
          <w:szCs w:val="28"/>
          <w:lang w:bidi="ar-IQ"/>
        </w:rPr>
        <w:t>Cevidanes et al</w:t>
      </w:r>
      <w:r w:rsidR="004E780E" w:rsidRPr="0035459D">
        <w:rPr>
          <w:rFonts w:asciiTheme="majorBidi" w:hAnsiTheme="majorBidi" w:cstheme="majorBidi"/>
          <w:sz w:val="28"/>
          <w:szCs w:val="28"/>
          <w:lang w:bidi="ar-IQ"/>
        </w:rPr>
        <w:t xml:space="preserve">; </w:t>
      </w:r>
      <w:r w:rsidR="00A92BA9" w:rsidRPr="0035459D">
        <w:rPr>
          <w:rFonts w:asciiTheme="majorBidi" w:hAnsiTheme="majorBidi" w:cstheme="majorBidi"/>
          <w:sz w:val="28"/>
          <w:szCs w:val="28"/>
          <w:lang w:bidi="ar-IQ"/>
        </w:rPr>
        <w:t>2005</w:t>
      </w:r>
      <w:r w:rsidR="008E7771">
        <w:rPr>
          <w:rFonts w:asciiTheme="majorBidi" w:hAnsiTheme="majorBidi" w:cstheme="majorBidi"/>
          <w:sz w:val="28"/>
          <w:szCs w:val="28"/>
          <w:lang w:bidi="ar-IQ"/>
        </w:rPr>
        <w:t xml:space="preserve"> </w:t>
      </w:r>
      <w:r w:rsidR="00B06FC3" w:rsidRPr="008E7771">
        <w:rPr>
          <w:rFonts w:asciiTheme="majorBidi" w:hAnsiTheme="majorBidi" w:cstheme="majorBidi"/>
          <w:sz w:val="28"/>
          <w:szCs w:val="28"/>
          <w:vertAlign w:val="superscript"/>
          <w:lang w:bidi="ar-IQ"/>
        </w:rPr>
        <w:t>[67]</w:t>
      </w:r>
      <w:r w:rsidR="008E7771">
        <w:rPr>
          <w:rFonts w:asciiTheme="majorBidi" w:hAnsiTheme="majorBidi" w:cstheme="majorBidi"/>
          <w:b/>
          <w:bCs/>
          <w:sz w:val="28"/>
          <w:szCs w:val="28"/>
          <w:lang w:bidi="ar-IQ"/>
        </w:rPr>
        <w:t>.</w:t>
      </w:r>
      <w:r w:rsidR="00846897" w:rsidRPr="00FE28C6">
        <w:rPr>
          <w:rFonts w:asciiTheme="majorBidi" w:hAnsiTheme="majorBidi" w:cstheme="majorBidi"/>
          <w:sz w:val="28"/>
          <w:szCs w:val="28"/>
          <w:lang w:bidi="ar-IQ"/>
        </w:rPr>
        <w:t xml:space="preserve">                            </w:t>
      </w:r>
    </w:p>
    <w:p w:rsidR="00A92BA9" w:rsidRPr="00282A61" w:rsidRDefault="00A92BA9" w:rsidP="00282A61">
      <w:pPr>
        <w:jc w:val="both"/>
        <w:rPr>
          <w:rFonts w:asciiTheme="majorBidi" w:hAnsiTheme="majorBidi" w:cstheme="majorBidi" w:hint="cs"/>
          <w:sz w:val="32"/>
          <w:szCs w:val="32"/>
          <w:rtl/>
          <w:lang w:bidi="ar-IQ"/>
        </w:rPr>
      </w:pPr>
    </w:p>
    <w:p w:rsidR="00E71371" w:rsidRDefault="00E71371" w:rsidP="00D9777A">
      <w:pPr>
        <w:bidi w:val="0"/>
        <w:jc w:val="both"/>
        <w:outlineLvl w:val="0"/>
        <w:rPr>
          <w:rFonts w:asciiTheme="majorBidi" w:hAnsiTheme="majorBidi" w:cstheme="majorBidi"/>
          <w:sz w:val="32"/>
          <w:szCs w:val="32"/>
          <w:lang w:bidi="ar-IQ"/>
        </w:rPr>
      </w:pPr>
    </w:p>
    <w:p w:rsidR="0035459D" w:rsidRDefault="0035459D" w:rsidP="00282A61">
      <w:pPr>
        <w:jc w:val="both"/>
        <w:rPr>
          <w:rFonts w:asciiTheme="majorBidi" w:hAnsiTheme="majorBidi" w:cstheme="majorBidi" w:hint="cs"/>
          <w:b/>
          <w:bCs/>
          <w:sz w:val="32"/>
          <w:szCs w:val="32"/>
          <w:lang w:bidi="ar-IQ"/>
        </w:rPr>
      </w:pPr>
    </w:p>
    <w:p w:rsidR="0035459D" w:rsidRPr="0035459D" w:rsidRDefault="0035459D" w:rsidP="0012534D">
      <w:pPr>
        <w:bidi w:val="0"/>
        <w:spacing w:line="20" w:lineRule="atLeast"/>
        <w:rPr>
          <w:rFonts w:asciiTheme="majorBidi" w:hAnsiTheme="majorBidi" w:cstheme="majorBidi"/>
          <w:b/>
          <w:bCs/>
          <w:sz w:val="32"/>
          <w:szCs w:val="32"/>
          <w:lang w:bidi="ar-IQ"/>
        </w:rPr>
      </w:pPr>
      <w:r>
        <w:rPr>
          <w:rFonts w:asciiTheme="majorBidi" w:hAnsiTheme="majorBidi" w:cstheme="majorBidi"/>
          <w:b/>
          <w:bCs/>
          <w:sz w:val="32"/>
          <w:szCs w:val="32"/>
          <w:lang w:bidi="ar-IQ"/>
        </w:rPr>
        <w:br w:type="page"/>
      </w:r>
      <w:r w:rsidRPr="0035459D">
        <w:rPr>
          <w:rFonts w:asciiTheme="majorBidi" w:hAnsiTheme="majorBidi" w:cstheme="majorBidi"/>
          <w:b/>
          <w:bCs/>
          <w:sz w:val="32"/>
          <w:szCs w:val="32"/>
          <w:lang w:bidi="ar-IQ"/>
        </w:rPr>
        <w:lastRenderedPageBreak/>
        <w:t>References:</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 Technical Description of CBCT from University of Manchester. Citing: Scarfe WC, Farman AG, Sukovic P (February 2006). "Clinical applications of cone-beam computed tomography in dental practice". Journal of the Canadian Dental Association. 72 (1): 75–80.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[2] Halazonetis D.J. From 2-dimensional cephalograms to 3-dimensional computed tomography scans. Am. J. Orthod. Dentofacial Orthop. 2005;127:627–637.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 Sukovic P., Brooks S., Perez L., Clinthorne N.H. DentoCAT™—a novel design of a cone-beam CT scanner for dentomaxillofacial imaging: introduction and preliminary results. CARS. 2001:700–705.</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 Scarfe W.C., Farman A.G., Sukovic P. Clinical applications of cone-beam computed tomography in dental practice. J. Can. Dent. Assoc. 2006;72(1):75–80.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w:t>
      </w:r>
      <w:r w:rsidRPr="00B557D4">
        <w:rPr>
          <w:rFonts w:asciiTheme="majorBidi" w:hAnsiTheme="majorBidi" w:cstheme="majorBidi"/>
          <w:sz w:val="28"/>
          <w:szCs w:val="28"/>
        </w:rPr>
        <w:t xml:space="preserve"> </w:t>
      </w:r>
      <w:r w:rsidRPr="00B557D4">
        <w:rPr>
          <w:rFonts w:asciiTheme="majorBidi" w:hAnsiTheme="majorBidi" w:cstheme="majorBidi"/>
          <w:sz w:val="28"/>
          <w:szCs w:val="28"/>
          <w:lang w:bidi="ar-IQ"/>
        </w:rPr>
        <w:t>Wahl N. Orthodontics in 3 millennia. Chapter 3: The professionalization of orthodontics. Am J Orthod Dentofacial Orthop. 2005;127(6):749-53.</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[6]</w:t>
      </w:r>
      <w:r w:rsidRPr="00B557D4">
        <w:rPr>
          <w:rFonts w:asciiTheme="majorBidi" w:hAnsiTheme="majorBidi" w:cstheme="majorBidi"/>
          <w:sz w:val="28"/>
          <w:szCs w:val="28"/>
        </w:rPr>
        <w:t xml:space="preserve"> </w:t>
      </w:r>
      <w:r w:rsidRPr="00B557D4">
        <w:rPr>
          <w:rFonts w:asciiTheme="majorBidi" w:hAnsiTheme="majorBidi" w:cstheme="majorBidi"/>
          <w:sz w:val="28"/>
          <w:szCs w:val="28"/>
          <w:lang w:bidi="ar-IQ"/>
        </w:rPr>
        <w:t>Wahl N. Orthodontics in 3 millennia. Chapter 4: The professionalization of orthodontics (concluded). Am J Orthod Dentofacial Orthop. 2005;128(2):252-7.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[7] Wahl N. Orthodontics in 3 millennia. Chapter 12: Two controversies: early treatment and occlusion. Am J Orthod Dentofacial Orthop. 2006;130(6):799-804.</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bookmarkStart w:id="19" w:name="B52"/>
      <w:bookmarkEnd w:id="19"/>
      <w:r w:rsidRPr="00B557D4">
        <w:rPr>
          <w:rFonts w:asciiTheme="majorBidi" w:hAnsiTheme="majorBidi" w:cstheme="majorBidi"/>
          <w:sz w:val="28"/>
          <w:szCs w:val="28"/>
          <w:lang w:bidi="ar-IQ"/>
        </w:rPr>
        <w:t xml:space="preserve">[8] Wahl N. Orthodontics in 3 millennia. Chapter 13: Temporomandibular joint and orthognathic surgery. Am J Orthod Dentofacial Orthop. 2007;131(2):263-7.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[9] Mozzo P, Procacci C, Tacconi A, Martini PT, Andreis IA. A new volumetric CT machine for dental imaging based on the cone-beam technique: preliminary results. Eur Radiol. 1998;8(9):1558-64</w:t>
      </w:r>
      <w:r w:rsidRPr="00B557D4">
        <w:rPr>
          <w:rFonts w:asciiTheme="majorBidi" w:hAnsiTheme="majorBidi" w:cstheme="majorBidi"/>
          <w:sz w:val="28"/>
          <w:szCs w:val="28"/>
          <w:rtl/>
          <w:lang w:bidi="ar-IQ"/>
        </w:rPr>
        <w:t xml:space="preserve">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[10] Garib DG, Raymundo Junior R, Raymundo MV, Raymundo DV, Ferreira SN. Tomografia computadorizada de feixe cônico (cone beam): entendendo este novo método de diagnóstico por imagem com promissora aplicabilidade na Ortodontia. Rev Dental Press Ortod Ortop Facial. 2007;12(2):139-56</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[11] Berco M, Rigali PH Jr, Miner RM, DeLuca S, Anderson NK, Will LA. Accuracy and reliability of linear cephalometric measurements from cone-beam computed tomography scans of a dry human skull. Am J Orthod Dentofacial Orthop. 2009;136(1):17.e1-9; discussion 17-8</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 xml:space="preserve">[12] Bernardes RA, Moraes IG, Hungaro Duarte MA, Azevedo BC, AzevedoJR, Bramante CM. Use of cone-beam volumetric tomography in </w:t>
      </w:r>
      <w:r w:rsidRPr="00B557D4">
        <w:rPr>
          <w:rFonts w:asciiTheme="majorBidi" w:hAnsiTheme="majorBidi" w:cstheme="majorBidi"/>
          <w:sz w:val="28"/>
          <w:szCs w:val="28"/>
          <w:lang w:bidi="ar-IQ"/>
        </w:rPr>
        <w:lastRenderedPageBreak/>
        <w:t xml:space="preserve">the diagnosis of root fractures. Oral Surg Oral Med Oral Pathol Oral Radiol Endod. 2009;108(2):270-7.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[13] Brown AA, Scarfe WC, Scheetz JP, Silveira AM, Farman AG. Linear accuracy of cone beam CT derived 3D images. Angle Orthod. 2009;79(1):150-7</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[14] Damstra J, Fourie Z, Huddleston Slater JJ, Ren Y. Accuracy of linear measurements from cone-beam computed tomography-derived surface models of different voxel sizes. Am J Orthod Dentofacial Orthop. 2010;137(1):16.e1-6; discussion 16-7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[15] Fernandes TM, Adamczyk J, Poleti ML, Henriques JF, Friedland B, Garib DG. Comparison between 3D volumetric rendering and multiplanar slices on the reliability of linear measurements on CBCT images: an in vitro study. J Appl Oral Sci. 2014 Jul 4;0:0. [Epub ahead of print</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[16] Kobayashi K, Shimoda S, Nakagawa Y, Yamamoto A. Accuracy in measurement of distance using limited cone-beam computerized tomography. Int J Oral Maxillofac Implants. 2004;19(2):228-31</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[17] Lamichane M, Anderson NK, Rigali PH, Seldin EB, Will LA. Accuracy of reconstructed images from cone-beam computed tomography scans. Am J Orthod Dentofacial Orthop. 2009;136(2):156.e1-6; discussion 156-7</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[18] Lund H, Grondahl K, Grondahl HG. Accuracy and precision of linear measurements in cone beam computed tomography Accuitomo tomograms obtained with different reconstruction techniques. Dentomaxillofac Radiol. 2009;38(6):379-86.</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[19] Menezes CC, Janson G, Cambiaghi L, Massaro C, Garib DG. Reproducibility of bone plate thickness measurements with cone-beam computed tomography using different image acquisition protocols. Dental Press J Orthod. 2010;15(5):143-9.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[20] Misch KA, Yi ES, Sarment DP. Accuracy of cone beam computed tomography for periodontal defect measurements. J Periodontol. 2006;77(7):1261-6.</w:t>
      </w:r>
    </w:p>
    <w:p w:rsidR="0035459D" w:rsidRPr="00B557D4" w:rsidRDefault="0035459D" w:rsidP="00B557D4">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[21] Mol A, Balasundaram A. In vitro cone beam computed tomography imaging of periodontal bone. Dentomaxillofac Radiol. 2008;37(6):319-24</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[22] Mostafa YA, El-Beialy AR, Omar GA, Fayed MS. Four curious cases of cone-beam computed tomography. Am J Orthod Dentofacial Orthop. 2010;137(4 Suppl):S136-40</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[23] Özer SY. Detection of vertical root fractures of different thicknesses in endodontically enlarged teeth by cone beam computed tomography versus digital radiography. J Endod. 2010;36(7):1245-9</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lastRenderedPageBreak/>
        <w:t>[24] Pinsky HM, Dyda S, Pinsky RW, Misch KA, Sarment DP. Accuracy of three-dimensional measurements using cone-beam CT. Dentomaxillofac Radiol. 2006;35(6):410-6</w:t>
      </w:r>
      <w:r w:rsidRPr="00B557D4">
        <w:rPr>
          <w:rFonts w:asciiTheme="majorBidi" w:hAnsiTheme="majorBidi" w:cstheme="majorBidi"/>
          <w:sz w:val="28"/>
          <w:szCs w:val="28"/>
          <w:rtl/>
          <w:lang w:bidi="ar-IQ"/>
        </w:rPr>
        <w:t>.</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 xml:space="preserve">[25] American Academy of Oral and Maxillofacial Radiology. Clinical recommendations regarding use of cone beam computed tomography in Orthodontics. Position statement by the American Academy of Oral and Maxillofacial Radiology. Oral Surg Oral Med Oral Pathol Oral Radiol. 2013;116(2):238-257.                                                   </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[26] Silva MA, Wolf U, Heinicke F, Bumann A, Visser H, Hirsch E. Cone-beam computed tomography for routine orthodontic treatment planning: a radiation dose evaluation. Am J Orthod Dentofacial Orthop. 2008;133(5):640.e1-5.</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[27] European Commission. Cone Beam CT for dental and maxillofacial radiology: evidence-based guidelines. Luxembourg: SEDENTEXCT; 2012. (Radiation Protection; n. 172).</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[28] Farman AG. Image gently: enhancing radiation protection during pediatric imaging. Oral Surg Oral Med Oral Pathol Oral Radiol. 2014;117(6):657-8</w:t>
      </w:r>
      <w:r w:rsidRPr="00B557D4">
        <w:rPr>
          <w:rFonts w:asciiTheme="majorBidi" w:hAnsiTheme="majorBidi" w:cstheme="majorBidi"/>
          <w:sz w:val="28"/>
          <w:szCs w:val="28"/>
          <w:rtl/>
          <w:lang w:bidi="ar-IQ"/>
        </w:rPr>
        <w:t>.</w:t>
      </w:r>
    </w:p>
    <w:p w:rsidR="0035459D" w:rsidRPr="00B557D4" w:rsidRDefault="0035459D" w:rsidP="00DE3AB3">
      <w:pPr>
        <w:autoSpaceDE w:val="0"/>
        <w:autoSpaceDN w:val="0"/>
        <w:bidi w:val="0"/>
        <w:adjustRightInd w:val="0"/>
        <w:spacing w:before="40" w:after="40" w:line="23" w:lineRule="atLeast"/>
        <w:jc w:val="both"/>
        <w:rPr>
          <w:rFonts w:asciiTheme="majorBidi" w:hAnsiTheme="majorBidi" w:cstheme="majorBidi"/>
          <w:color w:val="000000"/>
          <w:sz w:val="28"/>
          <w:szCs w:val="28"/>
        </w:rPr>
      </w:pPr>
      <w:r w:rsidRPr="00B557D4">
        <w:rPr>
          <w:rFonts w:asciiTheme="majorBidi" w:hAnsiTheme="majorBidi" w:cstheme="majorBidi"/>
          <w:sz w:val="28"/>
          <w:szCs w:val="28"/>
          <w:lang w:bidi="ar-IQ"/>
        </w:rPr>
        <w:t xml:space="preserve">[29] </w:t>
      </w:r>
      <w:r w:rsidRPr="00B557D4">
        <w:rPr>
          <w:rFonts w:asciiTheme="majorBidi" w:hAnsiTheme="majorBidi" w:cstheme="majorBidi"/>
          <w:color w:val="000000"/>
          <w:sz w:val="28"/>
          <w:szCs w:val="28"/>
        </w:rPr>
        <w:t>What is Cone-Beam CT and How Does it Work?</w:t>
      </w:r>
    </w:p>
    <w:p w:rsidR="0035459D" w:rsidRPr="00B557D4" w:rsidRDefault="0035459D" w:rsidP="00DE3AB3">
      <w:pPr>
        <w:autoSpaceDE w:val="0"/>
        <w:autoSpaceDN w:val="0"/>
        <w:bidi w:val="0"/>
        <w:adjustRightInd w:val="0"/>
        <w:spacing w:before="40" w:after="40" w:line="23" w:lineRule="atLeast"/>
        <w:jc w:val="both"/>
        <w:rPr>
          <w:rFonts w:asciiTheme="majorBidi" w:hAnsiTheme="majorBidi" w:cstheme="majorBidi"/>
          <w:color w:val="000000"/>
          <w:sz w:val="28"/>
          <w:szCs w:val="28"/>
        </w:rPr>
      </w:pPr>
      <w:r w:rsidRPr="00B557D4">
        <w:rPr>
          <w:rFonts w:asciiTheme="majorBidi" w:hAnsiTheme="majorBidi" w:cstheme="majorBidi"/>
          <w:color w:val="000000"/>
          <w:sz w:val="28"/>
          <w:szCs w:val="28"/>
        </w:rPr>
        <w:t>William C. Scarfe, Allan G. Farman, Dent Clin N Am 52 (2008) 707–730.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[30] Ludlow JB, Davies-Ludlow LE, Brooks SL, et al. Dosimetry of 3 CBCT devices for oral and maxillofacial radiology: CB Mercuray, NewTom 3G and i-CAT. Dentomaxillofac Radiol. 2006;35:219–26 [erratum in: Dentomaxillofac Radiol. 2006;35:392].</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[31] Ludlow JB, Davies-Ludlow LE, Mol A. Dosimetry of recently introduced CBCT units for oral and maxillofacial radiology. In: Proceedings of the16th International Congress of Dentomaxillofacial Radiology, Beijing, China 26–30 June, 2007. p. 97.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[32] Schulze D, Heiland M, Thurmann H, et al. Radiation exposure during midfacial imaging using 4- and 16-slice computed tomography, cone beam computed tomography systems and conventional radiography. Dentomaxillofac Radiol 2004;33:83–6.</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[33] Scaf G, Lurie AG, Mosier KM, et al. Dosimetry and cost of imaging osseointegrated implants with film-based and computed tomography. Oral Surg Oral Med Oral Pathol Oral Radiol Endod 1997;83:41–8.</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[34] Dula K, Mini R, van der Stelt PF, et al. Hypothetical mortality risk associated with spiral computed tomography of the maxilla and mandible. Eur J Oral Sci 1996;104:503–10.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lastRenderedPageBreak/>
        <w:t>[35] Ludlow JB, Ivanovic M. Comparative dosimetry of dental CBCT devices and 64-slice CT for oral and maxillofacial radiology. Oral Surg Oral Med Oral Pathol Oral Radiol Endod 2008;106:106–14.</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[36] White SC, Pharoah MJ. Oral radiology principles and interpretation. St. Louis: Mosby Elsevier, 2009:236–7.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[37] Farman AG. Self-referral: an ethical concern with respect to multidimensional imaging in dentistry? J Appl Oral Sci 2010.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[38] Schulze D, Heiland M, Thurmann H, Adam G. Radiation exposure during midfacial imaging using 4 and 16-slice computed tomography: cone beam computed tomography systems and conventional tomography. Dentomaxillofac Radiol 2004;33:83–6.</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[39] European Academy of Dental and Maxillofacial Radiol</w:t>
      </w:r>
      <w:r w:rsidRPr="00B557D4">
        <w:rPr>
          <w:rFonts w:asciiTheme="majorBidi" w:hAnsiTheme="majorBidi" w:cstheme="majorBidi"/>
          <w:sz w:val="28"/>
          <w:szCs w:val="28"/>
          <w:lang w:bidi="ar-IQ"/>
        </w:rPr>
        <w:softHyphen/>
        <w:t>ogy. Basic principles for use of dental cone beam CT. At: www.camosci.cz/public/files/pages/00000202_basicprin</w:t>
      </w:r>
      <w:r w:rsidRPr="00B557D4">
        <w:rPr>
          <w:rFonts w:asciiTheme="majorBidi" w:hAnsiTheme="majorBidi" w:cstheme="majorBidi"/>
          <w:sz w:val="28"/>
          <w:szCs w:val="28"/>
          <w:lang w:bidi="ar-IQ"/>
        </w:rPr>
        <w:softHyphen/>
        <w:t>ciplesforuseofdentalconebeamct.pdf. Accessed: October 18, 2012.</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[40] MacDonald-Jankowski DS, Orpe EC. Some current legal issues that may affect oral and maxillofacial radiology. Part 2: digital monitors and cone-beam computed tomog</w:t>
      </w:r>
      <w:r w:rsidRPr="00B557D4">
        <w:rPr>
          <w:rFonts w:asciiTheme="majorBidi" w:hAnsiTheme="majorBidi" w:cstheme="majorBidi"/>
          <w:sz w:val="28"/>
          <w:szCs w:val="28"/>
          <w:lang w:bidi="ar-IQ"/>
        </w:rPr>
        <w:softHyphen/>
        <w:t xml:space="preserve">raphy. J Can Dent Assoc 2007;73:507–11.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[41] Valentin J. The 2007 recommendation of the International Commission on Radiological Protection, publication 103. Ann ICRP 2007;37:1–332.</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[42] Hashimoto K, Kawashima S, Araki M, Iwai K, Sawada K, Akiyama Y. Comparison of image performance between cone-beam computed tomography for dental use and four-row multidetector helical CT. J Oral Sci 2006;48:27–34.</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 xml:space="preserve">[43] Bogdanich W, McGinty JC. Radiation worries for children in dentists ' chairs. The New York Times; Nov. 2010.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[44] American Academy of Oral and Maxillofacial Radiology Clinical recommendations regarding use of cone beam computed tomography in Orthodontics. Position statement by the American Academy of Oral and Maxillofacial Radiology. Oral Surg Oral Med Oral Pathol Oral Radiol. 2013;116(2):238–257.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[45] Larson B.E. Cone-beam computed tomography is the imaging technique of choice for comprehensive orthodontic assessment. Am. J. Orthod. Dentofacial Orthop. 2012;141:402–411.</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[46] Halazonetis DJ. Cone-beam computed tomography is not the imaging technique of choice for comprehensive orthodontic assessment. Am J Orthod Dentofacial Orthop. 2012;141(4):403–407.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 xml:space="preserve">[47] Van Vlijmen O.J., Bergé S.J., Swennen G.R., Bronkhorst E.M., Katsaros C., Kuijpers-Jagtman A.M. Comparison of cephalometric </w:t>
      </w:r>
      <w:r w:rsidRPr="00B557D4">
        <w:rPr>
          <w:rFonts w:asciiTheme="majorBidi" w:hAnsiTheme="majorBidi" w:cstheme="majorBidi"/>
          <w:sz w:val="28"/>
          <w:szCs w:val="28"/>
          <w:lang w:bidi="ar-IQ"/>
        </w:rPr>
        <w:lastRenderedPageBreak/>
        <w:t>radiographs obtained from cone-beam computed tomography scans and conventional radiographs. J. Oral Maxillofac. Surg. 2009;67(1):92–97.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[48] Ludlow J.B., Gubler M., Cevidanes L., Mol A. Precision of cephalometric landmark identification: cone-beam computed tomography vs conventional cephalometric views. Am. J. Orthod. Dentofacial Orthop. 2009;136(3):312.e1–312.e10.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[49] Wriedt S., Jaklin J., Al-Nawas B., Wehrbein H. Impacted upper canines: examination and treatment proposal based on 3D versus 2D diagnosis. J. Orofac. Orthop. 2012;73(1):28–40.</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[50] Katheria B.C., Kau C.H., Tate R., Chen J.W., English J., Bouquot J. Effectiveness of impacted and supernumerary tooth diagnosis from traditional radiography versus cone beam computed tomography. Pediatr. Dent. 2010;32(4):304–309.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[51] Joshi V., Yamaguchi T., Matsuda Y., Kaneko N., Maki K., Okano T. Skeletal maturity assessment with the use of cone-beam computerized tomography. Oral Surg. Oral Med. Oral Pathol. Oral Radiol. 2012;113(6):841–849.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[52] Vizzotto M.B., Liedke G.S., Delamare E.L., Silveira H.D., Dutra V., Silveira H.E. A comparative study of lateral cephalograms and cone-beam computed tomographic images in upper airway assessment. Eur. J. Orthod. 2012;34(3):390–393.</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[53] Ogawa T., Enciso R., Shintaku W.H., Clark G.T. Evaluation of cross-section airway configuration of obstructive sleep apnea. Oral Surg. Oral Med. Oral Pathol. Oral Radiol. Endod. 2007;103:102–108.</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[54] Honey O.B., Scarfe W.C., Hilgers M.J., Klueber K., Silveira A.M., Haskell B.S. Accuracy of cone-beam computed tomography imaging of the temporomandibular joint: comparisons with panoramic radiology and linear tomography. Am. J. Orthod. Dentofacial Orthop. 2007;132:429–438.</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[55] Hintze H., Wiese M., Wenzel A. Cone beam CT and conventional tomography for the detection of morphological temporomandibular joint changes. Dentomaxillofac. Radiol. 2007;36(4):192–197.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 xml:space="preserve">[56] Schneiderman E.D., Xu H., Salyer K.E. Characterization of the maxillary complex in unilateral cleft lip and palate using cone beam computed tomography: a preliminary study. J. Craniofac. Surg. 2009;20:1699–1710. </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[57] Albuquerque M.A., Gaia B.F., Cavalcanti M.G. Comparison between multislice and cone-beam computerized tomography in the volumetric assessment of cleft palate. Oral Surg. Oral Med. Oral Pathol. Oral Radiol. Endod. 2011;112(2):249–257.</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lastRenderedPageBreak/>
        <w:t>[58] Schendel S.A., Lane C., Harrell W.E., Jr. 3D orthognathic surgery simulation using image fusion. Semin. Orthod. 2009;15:48–56.</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[59] Kim S.H., Yoon H.G., Choi Y.S., Hwang E.H., Kook Y.A., Nelson G. Evaluation of interdental space of the maxillary posterior area for orthodontic mini-implants with cone-beam computed tomography. Am. J. Orthod. Dentofacial Orthop. 2009;5:635–641.</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[60] Kim S.H., Choi Y.S., Hwang E.H., Chung K.R., Kook Y.A., Nelson G. Surgical positioning of orthodontic mini-implants with guides fabricated on models replicated with cone-beam computed tomography. Am. J. Orthod. Dentofacial Orthop. 2007;131:S82–S89.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[61] Qiu L., Haruyama N., Suzuki S., Yamada D., Obayashi N., Kurabayashi T., Moriyama K. Accuracy of orthodontic miniscrew implantation guided by stereolithographic surgical stent based on cone-beam CT-derived 3D images. Angle Orthod. 2012;82(2):284–293.</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[62] Ye N., Li J., Zhang K., Yang Y., Lai W. Computer-aided design of a lingual orthodontic appliance using cone-beam computed tomography. J. Clin. Orthod. 2011;45:553–559.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[63] Cevidanes L.H., Heymann G., Cornelis M.A., DeClerck H.J., Tulloch J.F. Superimposition of 3-dimensional cone-beam computed tomography models of growing patients. Am. J. Orthod. Dentofacial Orthop. 2009;136(1):94–99.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[64] Garrett B.J., Caruso J.M., Rungcharassaeng K., Farrage J.R., Kim J.S., Taylor G.D. Skeletal effects to the maxilla after rapid maxillary expansion assessed with cone-beam computed tomography. Am. J. Orthod. Dentofacial Orthop. 2008;134:8–9.</w:t>
      </w:r>
    </w:p>
    <w:p w:rsidR="0035459D" w:rsidRPr="00B557D4" w:rsidRDefault="0035459D" w:rsidP="00DE3AB3">
      <w:pPr>
        <w:bidi w:val="0"/>
        <w:spacing w:before="40" w:after="40" w:line="23" w:lineRule="atLeast"/>
        <w:jc w:val="both"/>
        <w:rPr>
          <w:rFonts w:asciiTheme="majorBidi" w:hAnsiTheme="majorBidi" w:cstheme="majorBidi"/>
          <w:sz w:val="28"/>
          <w:szCs w:val="28"/>
          <w:lang w:bidi="ar-IQ"/>
        </w:rPr>
      </w:pPr>
      <w:r w:rsidRPr="00B557D4">
        <w:rPr>
          <w:rFonts w:asciiTheme="majorBidi" w:hAnsiTheme="majorBidi" w:cstheme="majorBidi"/>
          <w:sz w:val="28"/>
          <w:szCs w:val="28"/>
          <w:lang w:bidi="ar-IQ"/>
        </w:rPr>
        <w:t>[65] Cevidanes L.H.S., Styner M., Profitt W.R. Three-dimensional superimposition for quantification of treatment outcomes. In: Nanda R., Kapila S., editors. Current Therapy in Orthodontics. Mosby-Wolfe; London, United Kingdom: 2010. pp. 36–45.</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[66] Swennen G.R., Mollemans W., Schutyser F. Three-dimensional treatment planning of orthognathic surgery in the era of virtual imaging. J. Oral Maxillofac. Surg. 2009;67(10):2080–2092.</w:t>
      </w:r>
    </w:p>
    <w:p w:rsidR="0035459D" w:rsidRPr="00B557D4" w:rsidRDefault="0035459D" w:rsidP="00DE3AB3">
      <w:pPr>
        <w:bidi w:val="0"/>
        <w:spacing w:before="40" w:after="40" w:line="23" w:lineRule="atLeast"/>
        <w:jc w:val="both"/>
        <w:rPr>
          <w:rFonts w:asciiTheme="majorBidi" w:hAnsiTheme="majorBidi" w:cstheme="majorBidi"/>
          <w:sz w:val="28"/>
          <w:szCs w:val="28"/>
          <w:rtl/>
          <w:lang w:bidi="ar-IQ"/>
        </w:rPr>
      </w:pPr>
      <w:r w:rsidRPr="00B557D4">
        <w:rPr>
          <w:rFonts w:asciiTheme="majorBidi" w:hAnsiTheme="majorBidi" w:cstheme="majorBidi"/>
          <w:sz w:val="28"/>
          <w:szCs w:val="28"/>
          <w:lang w:bidi="ar-IQ"/>
        </w:rPr>
        <w:t>[67] Cevidanes L.H., Bailey L.J., Tucker G.R., Jr., Styner M.A., Mol A., Phillips C.L. Superimposition of 3D cone-beam CT models of orthognathic surgery patients. Dentomaxillofac. Radiol. 2005;34:369–375.</w:t>
      </w:r>
    </w:p>
    <w:p w:rsidR="006931DC" w:rsidRPr="00DE3AB3" w:rsidRDefault="006931DC" w:rsidP="0012534D">
      <w:pPr>
        <w:spacing w:line="23" w:lineRule="atLeast"/>
        <w:jc w:val="both"/>
        <w:rPr>
          <w:rFonts w:asciiTheme="majorBidi" w:hAnsiTheme="majorBidi" w:cstheme="majorBidi"/>
          <w:sz w:val="24"/>
          <w:szCs w:val="24"/>
          <w:rtl/>
          <w:lang w:bidi="ar-IQ"/>
        </w:rPr>
      </w:pPr>
    </w:p>
    <w:p w:rsidR="006931DC" w:rsidRPr="00DE3AB3" w:rsidRDefault="006931DC" w:rsidP="0012534D">
      <w:pPr>
        <w:spacing w:line="23" w:lineRule="atLeast"/>
        <w:jc w:val="both"/>
        <w:rPr>
          <w:rFonts w:asciiTheme="majorBidi" w:hAnsiTheme="majorBidi" w:cstheme="majorBidi" w:hint="cs"/>
          <w:sz w:val="24"/>
          <w:szCs w:val="24"/>
          <w:rtl/>
          <w:lang w:bidi="ar-IQ"/>
        </w:rPr>
      </w:pPr>
    </w:p>
    <w:p w:rsidR="006931DC" w:rsidRPr="00DE3AB3" w:rsidRDefault="006931DC" w:rsidP="0012534D">
      <w:pPr>
        <w:spacing w:line="23" w:lineRule="atLeast"/>
        <w:jc w:val="both"/>
        <w:rPr>
          <w:rFonts w:asciiTheme="majorBidi" w:hAnsiTheme="majorBidi" w:cstheme="majorBidi"/>
          <w:sz w:val="24"/>
          <w:szCs w:val="24"/>
          <w:rtl/>
          <w:lang w:bidi="ar-IQ"/>
        </w:rPr>
      </w:pPr>
    </w:p>
    <w:p w:rsidR="00A92BA9" w:rsidRPr="00DE3AB3" w:rsidRDefault="00A92BA9" w:rsidP="00B557D4">
      <w:pPr>
        <w:rPr>
          <w:rFonts w:asciiTheme="majorBidi" w:hAnsiTheme="majorBidi" w:cstheme="majorBidi" w:hint="cs"/>
          <w:sz w:val="24"/>
          <w:szCs w:val="24"/>
          <w:rtl/>
          <w:lang w:bidi="ar-IQ"/>
        </w:rPr>
      </w:pPr>
    </w:p>
    <w:sectPr w:rsidR="00A92BA9" w:rsidRPr="00DE3AB3" w:rsidSect="001C6DF5">
      <w:footerReference w:type="default" r:id="rId21"/>
      <w:pgSz w:w="11906" w:h="16838"/>
      <w:pgMar w:top="1440" w:right="1800" w:bottom="1440" w:left="180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D31" w:rsidRDefault="00DF5D31" w:rsidP="00E8103C">
      <w:pPr>
        <w:spacing w:after="0" w:line="240" w:lineRule="auto"/>
      </w:pPr>
      <w:r>
        <w:separator/>
      </w:r>
    </w:p>
  </w:endnote>
  <w:endnote w:type="continuationSeparator" w:id="0">
    <w:p w:rsidR="00DF5D31" w:rsidRDefault="00DF5D31" w:rsidP="00E810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461" w:rsidRDefault="00BC0461" w:rsidP="00BC0461">
    <w:pPr>
      <w:pStyle w:val="Footer"/>
      <w:jc w:val="center"/>
    </w:pPr>
  </w:p>
  <w:p w:rsidR="0035459D" w:rsidRDefault="0035459D">
    <w:pPr>
      <w:pStyle w:val="Footer"/>
      <w:rPr>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32799"/>
      <w:docPartObj>
        <w:docPartGallery w:val="Page Numbers (Bottom of Page)"/>
        <w:docPartUnique/>
      </w:docPartObj>
    </w:sdtPr>
    <w:sdtContent>
      <w:p w:rsidR="00BC0461" w:rsidRDefault="00BC0461" w:rsidP="00BC0461">
        <w:pPr>
          <w:pStyle w:val="Footer"/>
          <w:jc w:val="center"/>
        </w:pPr>
        <w:fldSimple w:instr=" PAGE  \* ROMAN  \* MERGEFORMAT ">
          <w:r w:rsidR="00BA0796">
            <w:rPr>
              <w:noProof/>
            </w:rPr>
            <w:t>II</w:t>
          </w:r>
        </w:fldSimple>
      </w:p>
    </w:sdtContent>
  </w:sdt>
  <w:p w:rsidR="00BC0461" w:rsidRDefault="00BC0461">
    <w:pPr>
      <w:pStyle w:val="Footer"/>
      <w:rPr>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32751"/>
      <w:docPartObj>
        <w:docPartGallery w:val="Page Numbers (Bottom of Page)"/>
        <w:docPartUnique/>
      </w:docPartObj>
    </w:sdtPr>
    <w:sdtContent>
      <w:p w:rsidR="001C6DF5" w:rsidRDefault="001C6DF5" w:rsidP="006C0558">
        <w:pPr>
          <w:pStyle w:val="Footer"/>
          <w:jc w:val="center"/>
        </w:pPr>
        <w:fldSimple w:instr=" PAGE  \* Arabic  \* MERGEFORMAT ">
          <w:r w:rsidR="00BA0796">
            <w:rPr>
              <w:noProof/>
            </w:rPr>
            <w:t>15</w:t>
          </w:r>
        </w:fldSimple>
      </w:p>
    </w:sdtContent>
  </w:sdt>
  <w:p w:rsidR="001C6DF5" w:rsidRDefault="001C6DF5">
    <w:pPr>
      <w:pStyle w:val="Footer"/>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D31" w:rsidRDefault="00DF5D31" w:rsidP="00E8103C">
      <w:pPr>
        <w:spacing w:after="0" w:line="240" w:lineRule="auto"/>
      </w:pPr>
      <w:r>
        <w:separator/>
      </w:r>
    </w:p>
  </w:footnote>
  <w:footnote w:type="continuationSeparator" w:id="0">
    <w:p w:rsidR="00DF5D31" w:rsidRDefault="00DF5D31" w:rsidP="00E810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5005B"/>
    <w:multiLevelType w:val="hybridMultilevel"/>
    <w:tmpl w:val="BCF23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40CDC"/>
    <w:multiLevelType w:val="hybridMultilevel"/>
    <w:tmpl w:val="A456EDC0"/>
    <w:lvl w:ilvl="0" w:tplc="D23CEC30">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D0589"/>
    <w:multiLevelType w:val="hybridMultilevel"/>
    <w:tmpl w:val="AEEAE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C133F7"/>
    <w:multiLevelType w:val="multilevel"/>
    <w:tmpl w:val="70AE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6146">
      <o:colormenu v:ext="edit" fillcolor="none" strokecolor="none"/>
    </o:shapedefaults>
  </w:hdrShapeDefaults>
  <w:footnotePr>
    <w:footnote w:id="-1"/>
    <w:footnote w:id="0"/>
  </w:footnotePr>
  <w:endnotePr>
    <w:endnote w:id="-1"/>
    <w:endnote w:id="0"/>
  </w:endnotePr>
  <w:compat/>
  <w:rsids>
    <w:rsidRoot w:val="00476157"/>
    <w:rsid w:val="00002BBE"/>
    <w:rsid w:val="0001793F"/>
    <w:rsid w:val="00042C11"/>
    <w:rsid w:val="00047AEE"/>
    <w:rsid w:val="0009387A"/>
    <w:rsid w:val="000F73D6"/>
    <w:rsid w:val="00115AD4"/>
    <w:rsid w:val="0012534D"/>
    <w:rsid w:val="00141B2C"/>
    <w:rsid w:val="001447D9"/>
    <w:rsid w:val="00186C29"/>
    <w:rsid w:val="001B0DD3"/>
    <w:rsid w:val="001B2643"/>
    <w:rsid w:val="001C6DF5"/>
    <w:rsid w:val="001F7ADF"/>
    <w:rsid w:val="00211086"/>
    <w:rsid w:val="00222F1D"/>
    <w:rsid w:val="00227EB8"/>
    <w:rsid w:val="00230C3D"/>
    <w:rsid w:val="00252A99"/>
    <w:rsid w:val="00271D8F"/>
    <w:rsid w:val="00282A61"/>
    <w:rsid w:val="002A1B20"/>
    <w:rsid w:val="002A4CC5"/>
    <w:rsid w:val="002C26C5"/>
    <w:rsid w:val="002C4CF5"/>
    <w:rsid w:val="002D745B"/>
    <w:rsid w:val="002F49FD"/>
    <w:rsid w:val="00300395"/>
    <w:rsid w:val="00303BB6"/>
    <w:rsid w:val="00306B11"/>
    <w:rsid w:val="00313FA1"/>
    <w:rsid w:val="003157C0"/>
    <w:rsid w:val="0032794D"/>
    <w:rsid w:val="0035054B"/>
    <w:rsid w:val="0035459D"/>
    <w:rsid w:val="00366EC2"/>
    <w:rsid w:val="003675A0"/>
    <w:rsid w:val="003814D5"/>
    <w:rsid w:val="003C2EA5"/>
    <w:rsid w:val="004226A3"/>
    <w:rsid w:val="00476157"/>
    <w:rsid w:val="00485225"/>
    <w:rsid w:val="00493A76"/>
    <w:rsid w:val="004A19E2"/>
    <w:rsid w:val="004C6C9A"/>
    <w:rsid w:val="004D4BAD"/>
    <w:rsid w:val="004E2F03"/>
    <w:rsid w:val="004E780E"/>
    <w:rsid w:val="00502922"/>
    <w:rsid w:val="005079BF"/>
    <w:rsid w:val="00514C26"/>
    <w:rsid w:val="00544EF8"/>
    <w:rsid w:val="0057474B"/>
    <w:rsid w:val="00591DF9"/>
    <w:rsid w:val="005A2060"/>
    <w:rsid w:val="005A423B"/>
    <w:rsid w:val="005D3FFF"/>
    <w:rsid w:val="005F2B17"/>
    <w:rsid w:val="006102FD"/>
    <w:rsid w:val="0061597C"/>
    <w:rsid w:val="00621625"/>
    <w:rsid w:val="00626F29"/>
    <w:rsid w:val="00653329"/>
    <w:rsid w:val="00667A3E"/>
    <w:rsid w:val="0068366D"/>
    <w:rsid w:val="006931DC"/>
    <w:rsid w:val="006B08A1"/>
    <w:rsid w:val="006B692B"/>
    <w:rsid w:val="006C0558"/>
    <w:rsid w:val="006C6545"/>
    <w:rsid w:val="006C7CC8"/>
    <w:rsid w:val="00712DBA"/>
    <w:rsid w:val="00756C6F"/>
    <w:rsid w:val="00773B63"/>
    <w:rsid w:val="007F2921"/>
    <w:rsid w:val="007F58A5"/>
    <w:rsid w:val="008139F1"/>
    <w:rsid w:val="0082611F"/>
    <w:rsid w:val="008268F6"/>
    <w:rsid w:val="008364A8"/>
    <w:rsid w:val="00843981"/>
    <w:rsid w:val="00846897"/>
    <w:rsid w:val="00846FB6"/>
    <w:rsid w:val="008527FB"/>
    <w:rsid w:val="008528D9"/>
    <w:rsid w:val="008539B2"/>
    <w:rsid w:val="00856565"/>
    <w:rsid w:val="00876FA1"/>
    <w:rsid w:val="00876FD7"/>
    <w:rsid w:val="008A4711"/>
    <w:rsid w:val="008A5264"/>
    <w:rsid w:val="008B4FA4"/>
    <w:rsid w:val="008E7771"/>
    <w:rsid w:val="00924A1F"/>
    <w:rsid w:val="00930A55"/>
    <w:rsid w:val="00946B50"/>
    <w:rsid w:val="0094785B"/>
    <w:rsid w:val="00971CA9"/>
    <w:rsid w:val="009A3CC9"/>
    <w:rsid w:val="009D4408"/>
    <w:rsid w:val="009D76FB"/>
    <w:rsid w:val="009E3E16"/>
    <w:rsid w:val="00A105DA"/>
    <w:rsid w:val="00A13194"/>
    <w:rsid w:val="00A15F53"/>
    <w:rsid w:val="00A41667"/>
    <w:rsid w:val="00A5508F"/>
    <w:rsid w:val="00A67B18"/>
    <w:rsid w:val="00A82F05"/>
    <w:rsid w:val="00A8597D"/>
    <w:rsid w:val="00A92BA9"/>
    <w:rsid w:val="00A968D2"/>
    <w:rsid w:val="00AA04BC"/>
    <w:rsid w:val="00B06FC3"/>
    <w:rsid w:val="00B1701E"/>
    <w:rsid w:val="00B3050F"/>
    <w:rsid w:val="00B40C68"/>
    <w:rsid w:val="00B557D4"/>
    <w:rsid w:val="00B93C82"/>
    <w:rsid w:val="00BA0796"/>
    <w:rsid w:val="00BC0461"/>
    <w:rsid w:val="00BD14D7"/>
    <w:rsid w:val="00C070B7"/>
    <w:rsid w:val="00C11785"/>
    <w:rsid w:val="00C45E50"/>
    <w:rsid w:val="00C53E26"/>
    <w:rsid w:val="00C7101A"/>
    <w:rsid w:val="00C7360E"/>
    <w:rsid w:val="00C74E31"/>
    <w:rsid w:val="00C7696A"/>
    <w:rsid w:val="00C9533B"/>
    <w:rsid w:val="00C96510"/>
    <w:rsid w:val="00C97198"/>
    <w:rsid w:val="00CB3E85"/>
    <w:rsid w:val="00CC6723"/>
    <w:rsid w:val="00CF6A93"/>
    <w:rsid w:val="00D04704"/>
    <w:rsid w:val="00D13A6C"/>
    <w:rsid w:val="00D20E78"/>
    <w:rsid w:val="00D67816"/>
    <w:rsid w:val="00D96CA2"/>
    <w:rsid w:val="00D9777A"/>
    <w:rsid w:val="00DB3FEF"/>
    <w:rsid w:val="00DC35C9"/>
    <w:rsid w:val="00DE3AB3"/>
    <w:rsid w:val="00DF30E1"/>
    <w:rsid w:val="00DF5D31"/>
    <w:rsid w:val="00E21CBE"/>
    <w:rsid w:val="00E34596"/>
    <w:rsid w:val="00E471AA"/>
    <w:rsid w:val="00E5416E"/>
    <w:rsid w:val="00E56F92"/>
    <w:rsid w:val="00E66EF7"/>
    <w:rsid w:val="00E71371"/>
    <w:rsid w:val="00E8103C"/>
    <w:rsid w:val="00E86982"/>
    <w:rsid w:val="00EA2D21"/>
    <w:rsid w:val="00EA64A6"/>
    <w:rsid w:val="00EC1A00"/>
    <w:rsid w:val="00EC31C9"/>
    <w:rsid w:val="00F112C7"/>
    <w:rsid w:val="00F502A6"/>
    <w:rsid w:val="00F5398D"/>
    <w:rsid w:val="00F83F3A"/>
    <w:rsid w:val="00FE28C6"/>
    <w:rsid w:val="00FE7F69"/>
    <w:rsid w:val="00FF431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981"/>
    <w:pPr>
      <w:bidi/>
    </w:pPr>
  </w:style>
  <w:style w:type="paragraph" w:styleId="Heading1">
    <w:name w:val="heading 1"/>
    <w:basedOn w:val="Normal"/>
    <w:link w:val="Heading1Char"/>
    <w:uiPriority w:val="9"/>
    <w:qFormat/>
    <w:rsid w:val="00F5398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F43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98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5398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3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98D"/>
    <w:rPr>
      <w:rFonts w:ascii="Tahoma" w:hAnsi="Tahoma" w:cs="Tahoma"/>
      <w:sz w:val="16"/>
      <w:szCs w:val="16"/>
    </w:rPr>
  </w:style>
  <w:style w:type="character" w:styleId="Hyperlink">
    <w:name w:val="Hyperlink"/>
    <w:basedOn w:val="DefaultParagraphFont"/>
    <w:uiPriority w:val="99"/>
    <w:unhideWhenUsed/>
    <w:rsid w:val="00C45E50"/>
    <w:rPr>
      <w:color w:val="0000FF" w:themeColor="hyperlink"/>
      <w:u w:val="single"/>
    </w:rPr>
  </w:style>
  <w:style w:type="paragraph" w:styleId="ListParagraph">
    <w:name w:val="List Paragraph"/>
    <w:basedOn w:val="Normal"/>
    <w:uiPriority w:val="34"/>
    <w:qFormat/>
    <w:rsid w:val="001B2643"/>
    <w:pPr>
      <w:ind w:left="720"/>
      <w:contextualSpacing/>
    </w:pPr>
  </w:style>
  <w:style w:type="paragraph" w:styleId="DocumentMap">
    <w:name w:val="Document Map"/>
    <w:basedOn w:val="Normal"/>
    <w:link w:val="DocumentMapChar"/>
    <w:uiPriority w:val="99"/>
    <w:semiHidden/>
    <w:unhideWhenUsed/>
    <w:rsid w:val="00D9777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777A"/>
    <w:rPr>
      <w:rFonts w:ascii="Tahoma" w:hAnsi="Tahoma" w:cs="Tahoma"/>
      <w:sz w:val="16"/>
      <w:szCs w:val="16"/>
    </w:rPr>
  </w:style>
  <w:style w:type="paragraph" w:styleId="Header">
    <w:name w:val="header"/>
    <w:basedOn w:val="Normal"/>
    <w:link w:val="HeaderChar"/>
    <w:uiPriority w:val="99"/>
    <w:unhideWhenUsed/>
    <w:rsid w:val="00E810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8103C"/>
  </w:style>
  <w:style w:type="paragraph" w:styleId="Footer">
    <w:name w:val="footer"/>
    <w:basedOn w:val="Normal"/>
    <w:link w:val="FooterChar"/>
    <w:uiPriority w:val="99"/>
    <w:unhideWhenUsed/>
    <w:rsid w:val="00E810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8103C"/>
  </w:style>
  <w:style w:type="paragraph" w:styleId="TOCHeading">
    <w:name w:val="TOC Heading"/>
    <w:basedOn w:val="Heading1"/>
    <w:next w:val="Normal"/>
    <w:uiPriority w:val="39"/>
    <w:semiHidden/>
    <w:unhideWhenUsed/>
    <w:qFormat/>
    <w:rsid w:val="006C7CC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C7CC8"/>
    <w:pPr>
      <w:spacing w:after="100"/>
    </w:pPr>
  </w:style>
  <w:style w:type="table" w:styleId="TableGrid">
    <w:name w:val="Table Grid"/>
    <w:basedOn w:val="TableNormal"/>
    <w:uiPriority w:val="59"/>
    <w:rsid w:val="007F58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F431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5136688">
      <w:bodyDiv w:val="1"/>
      <w:marLeft w:val="0"/>
      <w:marRight w:val="0"/>
      <w:marTop w:val="0"/>
      <w:marBottom w:val="0"/>
      <w:divBdr>
        <w:top w:val="none" w:sz="0" w:space="0" w:color="auto"/>
        <w:left w:val="none" w:sz="0" w:space="0" w:color="auto"/>
        <w:bottom w:val="none" w:sz="0" w:space="0" w:color="auto"/>
        <w:right w:val="none" w:sz="0" w:space="0" w:color="auto"/>
      </w:divBdr>
    </w:div>
    <w:div w:id="210698296">
      <w:bodyDiv w:val="1"/>
      <w:marLeft w:val="0"/>
      <w:marRight w:val="0"/>
      <w:marTop w:val="0"/>
      <w:marBottom w:val="0"/>
      <w:divBdr>
        <w:top w:val="none" w:sz="0" w:space="0" w:color="auto"/>
        <w:left w:val="none" w:sz="0" w:space="0" w:color="auto"/>
        <w:bottom w:val="none" w:sz="0" w:space="0" w:color="auto"/>
        <w:right w:val="none" w:sz="0" w:space="0" w:color="auto"/>
      </w:divBdr>
      <w:divsChild>
        <w:div w:id="1697611327">
          <w:marLeft w:val="0"/>
          <w:marRight w:val="0"/>
          <w:marTop w:val="0"/>
          <w:marBottom w:val="0"/>
          <w:divBdr>
            <w:top w:val="none" w:sz="0" w:space="0" w:color="auto"/>
            <w:left w:val="none" w:sz="0" w:space="0" w:color="auto"/>
            <w:bottom w:val="none" w:sz="0" w:space="0" w:color="auto"/>
            <w:right w:val="none" w:sz="0" w:space="0" w:color="auto"/>
          </w:divBdr>
          <w:divsChild>
            <w:div w:id="2111047463">
              <w:marLeft w:val="0"/>
              <w:marRight w:val="0"/>
              <w:marTop w:val="0"/>
              <w:marBottom w:val="0"/>
              <w:divBdr>
                <w:top w:val="none" w:sz="0" w:space="0" w:color="auto"/>
                <w:left w:val="none" w:sz="0" w:space="0" w:color="auto"/>
                <w:bottom w:val="none" w:sz="0" w:space="0" w:color="auto"/>
                <w:right w:val="none" w:sz="0" w:space="0" w:color="auto"/>
              </w:divBdr>
            </w:div>
          </w:divsChild>
        </w:div>
        <w:div w:id="283583040">
          <w:marLeft w:val="0"/>
          <w:marRight w:val="0"/>
          <w:marTop w:val="0"/>
          <w:marBottom w:val="0"/>
          <w:divBdr>
            <w:top w:val="none" w:sz="0" w:space="0" w:color="auto"/>
            <w:left w:val="none" w:sz="0" w:space="0" w:color="auto"/>
            <w:bottom w:val="none" w:sz="0" w:space="0" w:color="auto"/>
            <w:right w:val="none" w:sz="0" w:space="0" w:color="auto"/>
          </w:divBdr>
          <w:divsChild>
            <w:div w:id="17007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32">
      <w:bodyDiv w:val="1"/>
      <w:marLeft w:val="0"/>
      <w:marRight w:val="0"/>
      <w:marTop w:val="0"/>
      <w:marBottom w:val="0"/>
      <w:divBdr>
        <w:top w:val="none" w:sz="0" w:space="0" w:color="auto"/>
        <w:left w:val="none" w:sz="0" w:space="0" w:color="auto"/>
        <w:bottom w:val="none" w:sz="0" w:space="0" w:color="auto"/>
        <w:right w:val="none" w:sz="0" w:space="0" w:color="auto"/>
      </w:divBdr>
    </w:div>
    <w:div w:id="394204074">
      <w:bodyDiv w:val="1"/>
      <w:marLeft w:val="0"/>
      <w:marRight w:val="0"/>
      <w:marTop w:val="0"/>
      <w:marBottom w:val="0"/>
      <w:divBdr>
        <w:top w:val="none" w:sz="0" w:space="0" w:color="auto"/>
        <w:left w:val="none" w:sz="0" w:space="0" w:color="auto"/>
        <w:bottom w:val="none" w:sz="0" w:space="0" w:color="auto"/>
        <w:right w:val="none" w:sz="0" w:space="0" w:color="auto"/>
      </w:divBdr>
    </w:div>
    <w:div w:id="457530008">
      <w:bodyDiv w:val="1"/>
      <w:marLeft w:val="0"/>
      <w:marRight w:val="0"/>
      <w:marTop w:val="0"/>
      <w:marBottom w:val="0"/>
      <w:divBdr>
        <w:top w:val="none" w:sz="0" w:space="0" w:color="auto"/>
        <w:left w:val="none" w:sz="0" w:space="0" w:color="auto"/>
        <w:bottom w:val="none" w:sz="0" w:space="0" w:color="auto"/>
        <w:right w:val="none" w:sz="0" w:space="0" w:color="auto"/>
      </w:divBdr>
    </w:div>
    <w:div w:id="554438018">
      <w:bodyDiv w:val="1"/>
      <w:marLeft w:val="0"/>
      <w:marRight w:val="0"/>
      <w:marTop w:val="0"/>
      <w:marBottom w:val="0"/>
      <w:divBdr>
        <w:top w:val="none" w:sz="0" w:space="0" w:color="auto"/>
        <w:left w:val="none" w:sz="0" w:space="0" w:color="auto"/>
        <w:bottom w:val="none" w:sz="0" w:space="0" w:color="auto"/>
        <w:right w:val="none" w:sz="0" w:space="0" w:color="auto"/>
      </w:divBdr>
    </w:div>
    <w:div w:id="637339760">
      <w:bodyDiv w:val="1"/>
      <w:marLeft w:val="0"/>
      <w:marRight w:val="0"/>
      <w:marTop w:val="0"/>
      <w:marBottom w:val="0"/>
      <w:divBdr>
        <w:top w:val="none" w:sz="0" w:space="0" w:color="auto"/>
        <w:left w:val="none" w:sz="0" w:space="0" w:color="auto"/>
        <w:bottom w:val="none" w:sz="0" w:space="0" w:color="auto"/>
        <w:right w:val="none" w:sz="0" w:space="0" w:color="auto"/>
      </w:divBdr>
    </w:div>
    <w:div w:id="683245441">
      <w:bodyDiv w:val="1"/>
      <w:marLeft w:val="0"/>
      <w:marRight w:val="0"/>
      <w:marTop w:val="0"/>
      <w:marBottom w:val="0"/>
      <w:divBdr>
        <w:top w:val="none" w:sz="0" w:space="0" w:color="auto"/>
        <w:left w:val="none" w:sz="0" w:space="0" w:color="auto"/>
        <w:bottom w:val="none" w:sz="0" w:space="0" w:color="auto"/>
        <w:right w:val="none" w:sz="0" w:space="0" w:color="auto"/>
      </w:divBdr>
      <w:divsChild>
        <w:div w:id="1497309514">
          <w:marLeft w:val="0"/>
          <w:marRight w:val="0"/>
          <w:marTop w:val="0"/>
          <w:marBottom w:val="0"/>
          <w:divBdr>
            <w:top w:val="none" w:sz="0" w:space="0" w:color="auto"/>
            <w:left w:val="none" w:sz="0" w:space="0" w:color="auto"/>
            <w:bottom w:val="none" w:sz="0" w:space="0" w:color="auto"/>
            <w:right w:val="none" w:sz="0" w:space="0" w:color="auto"/>
          </w:divBdr>
        </w:div>
        <w:div w:id="620382201">
          <w:marLeft w:val="0"/>
          <w:marRight w:val="0"/>
          <w:marTop w:val="0"/>
          <w:marBottom w:val="0"/>
          <w:divBdr>
            <w:top w:val="none" w:sz="0" w:space="0" w:color="auto"/>
            <w:left w:val="none" w:sz="0" w:space="0" w:color="auto"/>
            <w:bottom w:val="none" w:sz="0" w:space="0" w:color="auto"/>
            <w:right w:val="none" w:sz="0" w:space="0" w:color="auto"/>
          </w:divBdr>
        </w:div>
      </w:divsChild>
    </w:div>
    <w:div w:id="688486095">
      <w:bodyDiv w:val="1"/>
      <w:marLeft w:val="0"/>
      <w:marRight w:val="0"/>
      <w:marTop w:val="0"/>
      <w:marBottom w:val="0"/>
      <w:divBdr>
        <w:top w:val="none" w:sz="0" w:space="0" w:color="auto"/>
        <w:left w:val="none" w:sz="0" w:space="0" w:color="auto"/>
        <w:bottom w:val="none" w:sz="0" w:space="0" w:color="auto"/>
        <w:right w:val="none" w:sz="0" w:space="0" w:color="auto"/>
      </w:divBdr>
      <w:divsChild>
        <w:div w:id="2117090012">
          <w:marLeft w:val="0"/>
          <w:marRight w:val="0"/>
          <w:marTop w:val="0"/>
          <w:marBottom w:val="0"/>
          <w:divBdr>
            <w:top w:val="none" w:sz="0" w:space="0" w:color="auto"/>
            <w:left w:val="none" w:sz="0" w:space="0" w:color="auto"/>
            <w:bottom w:val="none" w:sz="0" w:space="0" w:color="auto"/>
            <w:right w:val="none" w:sz="0" w:space="0" w:color="auto"/>
          </w:divBdr>
        </w:div>
      </w:divsChild>
    </w:div>
    <w:div w:id="759562910">
      <w:bodyDiv w:val="1"/>
      <w:marLeft w:val="0"/>
      <w:marRight w:val="0"/>
      <w:marTop w:val="0"/>
      <w:marBottom w:val="0"/>
      <w:divBdr>
        <w:top w:val="none" w:sz="0" w:space="0" w:color="auto"/>
        <w:left w:val="none" w:sz="0" w:space="0" w:color="auto"/>
        <w:bottom w:val="none" w:sz="0" w:space="0" w:color="auto"/>
        <w:right w:val="none" w:sz="0" w:space="0" w:color="auto"/>
      </w:divBdr>
      <w:divsChild>
        <w:div w:id="472021100">
          <w:marLeft w:val="0"/>
          <w:marRight w:val="0"/>
          <w:marTop w:val="0"/>
          <w:marBottom w:val="0"/>
          <w:divBdr>
            <w:top w:val="none" w:sz="0" w:space="0" w:color="auto"/>
            <w:left w:val="none" w:sz="0" w:space="0" w:color="auto"/>
            <w:bottom w:val="none" w:sz="0" w:space="0" w:color="auto"/>
            <w:right w:val="none" w:sz="0" w:space="0" w:color="auto"/>
          </w:divBdr>
          <w:divsChild>
            <w:div w:id="705522760">
              <w:marLeft w:val="0"/>
              <w:marRight w:val="0"/>
              <w:marTop w:val="0"/>
              <w:marBottom w:val="0"/>
              <w:divBdr>
                <w:top w:val="none" w:sz="0" w:space="0" w:color="auto"/>
                <w:left w:val="none" w:sz="0" w:space="0" w:color="auto"/>
                <w:bottom w:val="none" w:sz="0" w:space="0" w:color="auto"/>
                <w:right w:val="none" w:sz="0" w:space="0" w:color="auto"/>
              </w:divBdr>
            </w:div>
          </w:divsChild>
        </w:div>
        <w:div w:id="1753813198">
          <w:marLeft w:val="0"/>
          <w:marRight w:val="0"/>
          <w:marTop w:val="0"/>
          <w:marBottom w:val="0"/>
          <w:divBdr>
            <w:top w:val="none" w:sz="0" w:space="0" w:color="auto"/>
            <w:left w:val="none" w:sz="0" w:space="0" w:color="auto"/>
            <w:bottom w:val="none" w:sz="0" w:space="0" w:color="auto"/>
            <w:right w:val="none" w:sz="0" w:space="0" w:color="auto"/>
          </w:divBdr>
          <w:divsChild>
            <w:div w:id="19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828">
      <w:bodyDiv w:val="1"/>
      <w:marLeft w:val="0"/>
      <w:marRight w:val="0"/>
      <w:marTop w:val="0"/>
      <w:marBottom w:val="0"/>
      <w:divBdr>
        <w:top w:val="none" w:sz="0" w:space="0" w:color="auto"/>
        <w:left w:val="none" w:sz="0" w:space="0" w:color="auto"/>
        <w:bottom w:val="none" w:sz="0" w:space="0" w:color="auto"/>
        <w:right w:val="none" w:sz="0" w:space="0" w:color="auto"/>
      </w:divBdr>
    </w:div>
    <w:div w:id="910119372">
      <w:bodyDiv w:val="1"/>
      <w:marLeft w:val="0"/>
      <w:marRight w:val="0"/>
      <w:marTop w:val="0"/>
      <w:marBottom w:val="0"/>
      <w:divBdr>
        <w:top w:val="none" w:sz="0" w:space="0" w:color="auto"/>
        <w:left w:val="none" w:sz="0" w:space="0" w:color="auto"/>
        <w:bottom w:val="none" w:sz="0" w:space="0" w:color="auto"/>
        <w:right w:val="none" w:sz="0" w:space="0" w:color="auto"/>
      </w:divBdr>
    </w:div>
    <w:div w:id="931550872">
      <w:bodyDiv w:val="1"/>
      <w:marLeft w:val="0"/>
      <w:marRight w:val="0"/>
      <w:marTop w:val="0"/>
      <w:marBottom w:val="0"/>
      <w:divBdr>
        <w:top w:val="none" w:sz="0" w:space="0" w:color="auto"/>
        <w:left w:val="none" w:sz="0" w:space="0" w:color="auto"/>
        <w:bottom w:val="none" w:sz="0" w:space="0" w:color="auto"/>
        <w:right w:val="none" w:sz="0" w:space="0" w:color="auto"/>
      </w:divBdr>
    </w:div>
    <w:div w:id="1275601455">
      <w:bodyDiv w:val="1"/>
      <w:marLeft w:val="0"/>
      <w:marRight w:val="0"/>
      <w:marTop w:val="0"/>
      <w:marBottom w:val="0"/>
      <w:divBdr>
        <w:top w:val="none" w:sz="0" w:space="0" w:color="auto"/>
        <w:left w:val="none" w:sz="0" w:space="0" w:color="auto"/>
        <w:bottom w:val="none" w:sz="0" w:space="0" w:color="auto"/>
        <w:right w:val="none" w:sz="0" w:space="0" w:color="auto"/>
      </w:divBdr>
      <w:divsChild>
        <w:div w:id="128010891">
          <w:marLeft w:val="0"/>
          <w:marRight w:val="0"/>
          <w:marTop w:val="0"/>
          <w:marBottom w:val="0"/>
          <w:divBdr>
            <w:top w:val="none" w:sz="0" w:space="0" w:color="auto"/>
            <w:left w:val="none" w:sz="0" w:space="0" w:color="auto"/>
            <w:bottom w:val="none" w:sz="0" w:space="0" w:color="auto"/>
            <w:right w:val="none" w:sz="0" w:space="0" w:color="auto"/>
          </w:divBdr>
          <w:divsChild>
            <w:div w:id="13214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2639">
      <w:bodyDiv w:val="1"/>
      <w:marLeft w:val="0"/>
      <w:marRight w:val="0"/>
      <w:marTop w:val="0"/>
      <w:marBottom w:val="0"/>
      <w:divBdr>
        <w:top w:val="none" w:sz="0" w:space="0" w:color="auto"/>
        <w:left w:val="none" w:sz="0" w:space="0" w:color="auto"/>
        <w:bottom w:val="none" w:sz="0" w:space="0" w:color="auto"/>
        <w:right w:val="none" w:sz="0" w:space="0" w:color="auto"/>
      </w:divBdr>
      <w:divsChild>
        <w:div w:id="922031104">
          <w:marLeft w:val="0"/>
          <w:marRight w:val="0"/>
          <w:marTop w:val="0"/>
          <w:marBottom w:val="0"/>
          <w:divBdr>
            <w:top w:val="none" w:sz="0" w:space="0" w:color="auto"/>
            <w:left w:val="none" w:sz="0" w:space="0" w:color="auto"/>
            <w:bottom w:val="none" w:sz="0" w:space="0" w:color="auto"/>
            <w:right w:val="none" w:sz="0" w:space="0" w:color="auto"/>
          </w:divBdr>
        </w:div>
      </w:divsChild>
    </w:div>
    <w:div w:id="1454901564">
      <w:bodyDiv w:val="1"/>
      <w:marLeft w:val="0"/>
      <w:marRight w:val="0"/>
      <w:marTop w:val="0"/>
      <w:marBottom w:val="0"/>
      <w:divBdr>
        <w:top w:val="none" w:sz="0" w:space="0" w:color="auto"/>
        <w:left w:val="none" w:sz="0" w:space="0" w:color="auto"/>
        <w:bottom w:val="none" w:sz="0" w:space="0" w:color="auto"/>
        <w:right w:val="none" w:sz="0" w:space="0" w:color="auto"/>
      </w:divBdr>
      <w:divsChild>
        <w:div w:id="1260137100">
          <w:marLeft w:val="0"/>
          <w:marRight w:val="0"/>
          <w:marTop w:val="0"/>
          <w:marBottom w:val="0"/>
          <w:divBdr>
            <w:top w:val="none" w:sz="0" w:space="0" w:color="auto"/>
            <w:left w:val="none" w:sz="0" w:space="0" w:color="auto"/>
            <w:bottom w:val="none" w:sz="0" w:space="0" w:color="auto"/>
            <w:right w:val="none" w:sz="0" w:space="0" w:color="auto"/>
          </w:divBdr>
          <w:divsChild>
            <w:div w:id="18571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90122">
      <w:bodyDiv w:val="1"/>
      <w:marLeft w:val="0"/>
      <w:marRight w:val="0"/>
      <w:marTop w:val="0"/>
      <w:marBottom w:val="0"/>
      <w:divBdr>
        <w:top w:val="none" w:sz="0" w:space="0" w:color="auto"/>
        <w:left w:val="none" w:sz="0" w:space="0" w:color="auto"/>
        <w:bottom w:val="none" w:sz="0" w:space="0" w:color="auto"/>
        <w:right w:val="none" w:sz="0" w:space="0" w:color="auto"/>
      </w:divBdr>
    </w:div>
    <w:div w:id="1635909702">
      <w:bodyDiv w:val="1"/>
      <w:marLeft w:val="0"/>
      <w:marRight w:val="0"/>
      <w:marTop w:val="0"/>
      <w:marBottom w:val="0"/>
      <w:divBdr>
        <w:top w:val="none" w:sz="0" w:space="0" w:color="auto"/>
        <w:left w:val="none" w:sz="0" w:space="0" w:color="auto"/>
        <w:bottom w:val="none" w:sz="0" w:space="0" w:color="auto"/>
        <w:right w:val="none" w:sz="0" w:space="0" w:color="auto"/>
      </w:divBdr>
      <w:divsChild>
        <w:div w:id="925958400">
          <w:marLeft w:val="0"/>
          <w:marRight w:val="0"/>
          <w:marTop w:val="0"/>
          <w:marBottom w:val="0"/>
          <w:divBdr>
            <w:top w:val="none" w:sz="0" w:space="0" w:color="auto"/>
            <w:left w:val="none" w:sz="0" w:space="0" w:color="auto"/>
            <w:bottom w:val="none" w:sz="0" w:space="0" w:color="auto"/>
            <w:right w:val="none" w:sz="0" w:space="0" w:color="auto"/>
          </w:divBdr>
        </w:div>
      </w:divsChild>
    </w:div>
    <w:div w:id="1635941785">
      <w:bodyDiv w:val="1"/>
      <w:marLeft w:val="0"/>
      <w:marRight w:val="0"/>
      <w:marTop w:val="0"/>
      <w:marBottom w:val="0"/>
      <w:divBdr>
        <w:top w:val="none" w:sz="0" w:space="0" w:color="auto"/>
        <w:left w:val="none" w:sz="0" w:space="0" w:color="auto"/>
        <w:bottom w:val="none" w:sz="0" w:space="0" w:color="auto"/>
        <w:right w:val="none" w:sz="0" w:space="0" w:color="auto"/>
      </w:divBdr>
    </w:div>
    <w:div w:id="1648782549">
      <w:bodyDiv w:val="1"/>
      <w:marLeft w:val="0"/>
      <w:marRight w:val="0"/>
      <w:marTop w:val="0"/>
      <w:marBottom w:val="0"/>
      <w:divBdr>
        <w:top w:val="none" w:sz="0" w:space="0" w:color="auto"/>
        <w:left w:val="none" w:sz="0" w:space="0" w:color="auto"/>
        <w:bottom w:val="none" w:sz="0" w:space="0" w:color="auto"/>
        <w:right w:val="none" w:sz="0" w:space="0" w:color="auto"/>
      </w:divBdr>
      <w:divsChild>
        <w:div w:id="190925433">
          <w:marLeft w:val="0"/>
          <w:marRight w:val="0"/>
          <w:marTop w:val="0"/>
          <w:marBottom w:val="0"/>
          <w:divBdr>
            <w:top w:val="none" w:sz="0" w:space="0" w:color="auto"/>
            <w:left w:val="none" w:sz="0" w:space="0" w:color="auto"/>
            <w:bottom w:val="none" w:sz="0" w:space="0" w:color="auto"/>
            <w:right w:val="none" w:sz="0" w:space="0" w:color="auto"/>
          </w:divBdr>
        </w:div>
        <w:div w:id="640691193">
          <w:marLeft w:val="0"/>
          <w:marRight w:val="0"/>
          <w:marTop w:val="0"/>
          <w:marBottom w:val="0"/>
          <w:divBdr>
            <w:top w:val="none" w:sz="0" w:space="0" w:color="auto"/>
            <w:left w:val="none" w:sz="0" w:space="0" w:color="auto"/>
            <w:bottom w:val="none" w:sz="0" w:space="0" w:color="auto"/>
            <w:right w:val="none" w:sz="0" w:space="0" w:color="auto"/>
          </w:divBdr>
        </w:div>
        <w:div w:id="302934034">
          <w:marLeft w:val="0"/>
          <w:marRight w:val="0"/>
          <w:marTop w:val="0"/>
          <w:marBottom w:val="0"/>
          <w:divBdr>
            <w:top w:val="none" w:sz="0" w:space="0" w:color="auto"/>
            <w:left w:val="none" w:sz="0" w:space="0" w:color="auto"/>
            <w:bottom w:val="none" w:sz="0" w:space="0" w:color="auto"/>
            <w:right w:val="none" w:sz="0" w:space="0" w:color="auto"/>
          </w:divBdr>
        </w:div>
        <w:div w:id="750395966">
          <w:marLeft w:val="0"/>
          <w:marRight w:val="0"/>
          <w:marTop w:val="0"/>
          <w:marBottom w:val="0"/>
          <w:divBdr>
            <w:top w:val="none" w:sz="0" w:space="0" w:color="auto"/>
            <w:left w:val="none" w:sz="0" w:space="0" w:color="auto"/>
            <w:bottom w:val="none" w:sz="0" w:space="0" w:color="auto"/>
            <w:right w:val="none" w:sz="0" w:space="0" w:color="auto"/>
          </w:divBdr>
        </w:div>
        <w:div w:id="957251539">
          <w:marLeft w:val="0"/>
          <w:marRight w:val="0"/>
          <w:marTop w:val="0"/>
          <w:marBottom w:val="0"/>
          <w:divBdr>
            <w:top w:val="none" w:sz="0" w:space="0" w:color="auto"/>
            <w:left w:val="none" w:sz="0" w:space="0" w:color="auto"/>
            <w:bottom w:val="none" w:sz="0" w:space="0" w:color="auto"/>
            <w:right w:val="none" w:sz="0" w:space="0" w:color="auto"/>
          </w:divBdr>
        </w:div>
        <w:div w:id="1734350354">
          <w:marLeft w:val="0"/>
          <w:marRight w:val="0"/>
          <w:marTop w:val="0"/>
          <w:marBottom w:val="0"/>
          <w:divBdr>
            <w:top w:val="none" w:sz="0" w:space="0" w:color="auto"/>
            <w:left w:val="none" w:sz="0" w:space="0" w:color="auto"/>
            <w:bottom w:val="none" w:sz="0" w:space="0" w:color="auto"/>
            <w:right w:val="none" w:sz="0" w:space="0" w:color="auto"/>
          </w:divBdr>
        </w:div>
        <w:div w:id="1212108347">
          <w:marLeft w:val="0"/>
          <w:marRight w:val="0"/>
          <w:marTop w:val="0"/>
          <w:marBottom w:val="0"/>
          <w:divBdr>
            <w:top w:val="none" w:sz="0" w:space="0" w:color="auto"/>
            <w:left w:val="none" w:sz="0" w:space="0" w:color="auto"/>
            <w:bottom w:val="none" w:sz="0" w:space="0" w:color="auto"/>
            <w:right w:val="none" w:sz="0" w:space="0" w:color="auto"/>
          </w:divBdr>
        </w:div>
        <w:div w:id="1059598509">
          <w:marLeft w:val="0"/>
          <w:marRight w:val="0"/>
          <w:marTop w:val="0"/>
          <w:marBottom w:val="0"/>
          <w:divBdr>
            <w:top w:val="none" w:sz="0" w:space="0" w:color="auto"/>
            <w:left w:val="none" w:sz="0" w:space="0" w:color="auto"/>
            <w:bottom w:val="none" w:sz="0" w:space="0" w:color="auto"/>
            <w:right w:val="none" w:sz="0" w:space="0" w:color="auto"/>
          </w:divBdr>
        </w:div>
        <w:div w:id="1735425514">
          <w:marLeft w:val="0"/>
          <w:marRight w:val="0"/>
          <w:marTop w:val="0"/>
          <w:marBottom w:val="0"/>
          <w:divBdr>
            <w:top w:val="none" w:sz="0" w:space="0" w:color="auto"/>
            <w:left w:val="none" w:sz="0" w:space="0" w:color="auto"/>
            <w:bottom w:val="none" w:sz="0" w:space="0" w:color="auto"/>
            <w:right w:val="none" w:sz="0" w:space="0" w:color="auto"/>
          </w:divBdr>
        </w:div>
        <w:div w:id="488179169">
          <w:marLeft w:val="0"/>
          <w:marRight w:val="0"/>
          <w:marTop w:val="0"/>
          <w:marBottom w:val="0"/>
          <w:divBdr>
            <w:top w:val="none" w:sz="0" w:space="0" w:color="auto"/>
            <w:left w:val="none" w:sz="0" w:space="0" w:color="auto"/>
            <w:bottom w:val="none" w:sz="0" w:space="0" w:color="auto"/>
            <w:right w:val="none" w:sz="0" w:space="0" w:color="auto"/>
          </w:divBdr>
        </w:div>
        <w:div w:id="6370973">
          <w:marLeft w:val="0"/>
          <w:marRight w:val="0"/>
          <w:marTop w:val="0"/>
          <w:marBottom w:val="0"/>
          <w:divBdr>
            <w:top w:val="none" w:sz="0" w:space="0" w:color="auto"/>
            <w:left w:val="none" w:sz="0" w:space="0" w:color="auto"/>
            <w:bottom w:val="none" w:sz="0" w:space="0" w:color="auto"/>
            <w:right w:val="none" w:sz="0" w:space="0" w:color="auto"/>
          </w:divBdr>
        </w:div>
        <w:div w:id="792670519">
          <w:marLeft w:val="0"/>
          <w:marRight w:val="0"/>
          <w:marTop w:val="0"/>
          <w:marBottom w:val="0"/>
          <w:divBdr>
            <w:top w:val="none" w:sz="0" w:space="0" w:color="auto"/>
            <w:left w:val="none" w:sz="0" w:space="0" w:color="auto"/>
            <w:bottom w:val="none" w:sz="0" w:space="0" w:color="auto"/>
            <w:right w:val="none" w:sz="0" w:space="0" w:color="auto"/>
          </w:divBdr>
        </w:div>
        <w:div w:id="630020965">
          <w:marLeft w:val="0"/>
          <w:marRight w:val="0"/>
          <w:marTop w:val="0"/>
          <w:marBottom w:val="0"/>
          <w:divBdr>
            <w:top w:val="none" w:sz="0" w:space="0" w:color="auto"/>
            <w:left w:val="none" w:sz="0" w:space="0" w:color="auto"/>
            <w:bottom w:val="none" w:sz="0" w:space="0" w:color="auto"/>
            <w:right w:val="none" w:sz="0" w:space="0" w:color="auto"/>
          </w:divBdr>
        </w:div>
        <w:div w:id="1261912681">
          <w:marLeft w:val="0"/>
          <w:marRight w:val="0"/>
          <w:marTop w:val="0"/>
          <w:marBottom w:val="0"/>
          <w:divBdr>
            <w:top w:val="none" w:sz="0" w:space="0" w:color="auto"/>
            <w:left w:val="none" w:sz="0" w:space="0" w:color="auto"/>
            <w:bottom w:val="none" w:sz="0" w:space="0" w:color="auto"/>
            <w:right w:val="none" w:sz="0" w:space="0" w:color="auto"/>
          </w:divBdr>
        </w:div>
      </w:divsChild>
    </w:div>
    <w:div w:id="1789155880">
      <w:bodyDiv w:val="1"/>
      <w:marLeft w:val="0"/>
      <w:marRight w:val="0"/>
      <w:marTop w:val="0"/>
      <w:marBottom w:val="0"/>
      <w:divBdr>
        <w:top w:val="none" w:sz="0" w:space="0" w:color="auto"/>
        <w:left w:val="none" w:sz="0" w:space="0" w:color="auto"/>
        <w:bottom w:val="none" w:sz="0" w:space="0" w:color="auto"/>
        <w:right w:val="none" w:sz="0" w:space="0" w:color="auto"/>
      </w:divBdr>
    </w:div>
    <w:div w:id="1897082283">
      <w:bodyDiv w:val="1"/>
      <w:marLeft w:val="0"/>
      <w:marRight w:val="0"/>
      <w:marTop w:val="0"/>
      <w:marBottom w:val="0"/>
      <w:divBdr>
        <w:top w:val="none" w:sz="0" w:space="0" w:color="auto"/>
        <w:left w:val="none" w:sz="0" w:space="0" w:color="auto"/>
        <w:bottom w:val="none" w:sz="0" w:space="0" w:color="auto"/>
        <w:right w:val="none" w:sz="0" w:space="0" w:color="auto"/>
      </w:divBdr>
      <w:divsChild>
        <w:div w:id="1958099558">
          <w:marLeft w:val="0"/>
          <w:marRight w:val="0"/>
          <w:marTop w:val="0"/>
          <w:marBottom w:val="0"/>
          <w:divBdr>
            <w:top w:val="none" w:sz="0" w:space="0" w:color="auto"/>
            <w:left w:val="none" w:sz="0" w:space="0" w:color="auto"/>
            <w:bottom w:val="none" w:sz="0" w:space="0" w:color="auto"/>
            <w:right w:val="none" w:sz="0" w:space="0" w:color="auto"/>
          </w:divBdr>
        </w:div>
        <w:div w:id="2008702215">
          <w:marLeft w:val="0"/>
          <w:marRight w:val="0"/>
          <w:marTop w:val="0"/>
          <w:marBottom w:val="0"/>
          <w:divBdr>
            <w:top w:val="none" w:sz="0" w:space="0" w:color="auto"/>
            <w:left w:val="none" w:sz="0" w:space="0" w:color="auto"/>
            <w:bottom w:val="none" w:sz="0" w:space="0" w:color="auto"/>
            <w:right w:val="none" w:sz="0" w:space="0" w:color="auto"/>
          </w:divBdr>
        </w:div>
        <w:div w:id="1922332718">
          <w:marLeft w:val="0"/>
          <w:marRight w:val="0"/>
          <w:marTop w:val="0"/>
          <w:marBottom w:val="0"/>
          <w:divBdr>
            <w:top w:val="none" w:sz="0" w:space="0" w:color="auto"/>
            <w:left w:val="none" w:sz="0" w:space="0" w:color="auto"/>
            <w:bottom w:val="none" w:sz="0" w:space="0" w:color="auto"/>
            <w:right w:val="none" w:sz="0" w:space="0" w:color="auto"/>
          </w:divBdr>
        </w:div>
        <w:div w:id="840463118">
          <w:marLeft w:val="0"/>
          <w:marRight w:val="0"/>
          <w:marTop w:val="0"/>
          <w:marBottom w:val="0"/>
          <w:divBdr>
            <w:top w:val="none" w:sz="0" w:space="0" w:color="auto"/>
            <w:left w:val="none" w:sz="0" w:space="0" w:color="auto"/>
            <w:bottom w:val="none" w:sz="0" w:space="0" w:color="auto"/>
            <w:right w:val="none" w:sz="0" w:space="0" w:color="auto"/>
          </w:divBdr>
        </w:div>
        <w:div w:id="60713548">
          <w:marLeft w:val="0"/>
          <w:marRight w:val="0"/>
          <w:marTop w:val="0"/>
          <w:marBottom w:val="0"/>
          <w:divBdr>
            <w:top w:val="none" w:sz="0" w:space="0" w:color="auto"/>
            <w:left w:val="none" w:sz="0" w:space="0" w:color="auto"/>
            <w:bottom w:val="none" w:sz="0" w:space="0" w:color="auto"/>
            <w:right w:val="none" w:sz="0" w:space="0" w:color="auto"/>
          </w:divBdr>
        </w:div>
        <w:div w:id="406540144">
          <w:marLeft w:val="0"/>
          <w:marRight w:val="0"/>
          <w:marTop w:val="0"/>
          <w:marBottom w:val="0"/>
          <w:divBdr>
            <w:top w:val="none" w:sz="0" w:space="0" w:color="auto"/>
            <w:left w:val="none" w:sz="0" w:space="0" w:color="auto"/>
            <w:bottom w:val="none" w:sz="0" w:space="0" w:color="auto"/>
            <w:right w:val="none" w:sz="0" w:space="0" w:color="auto"/>
          </w:divBdr>
        </w:div>
        <w:div w:id="651451645">
          <w:marLeft w:val="0"/>
          <w:marRight w:val="0"/>
          <w:marTop w:val="0"/>
          <w:marBottom w:val="0"/>
          <w:divBdr>
            <w:top w:val="none" w:sz="0" w:space="0" w:color="auto"/>
            <w:left w:val="none" w:sz="0" w:space="0" w:color="auto"/>
            <w:bottom w:val="none" w:sz="0" w:space="0" w:color="auto"/>
            <w:right w:val="none" w:sz="0" w:space="0" w:color="auto"/>
          </w:divBdr>
        </w:div>
        <w:div w:id="1896500291">
          <w:marLeft w:val="0"/>
          <w:marRight w:val="0"/>
          <w:marTop w:val="0"/>
          <w:marBottom w:val="0"/>
          <w:divBdr>
            <w:top w:val="none" w:sz="0" w:space="0" w:color="auto"/>
            <w:left w:val="none" w:sz="0" w:space="0" w:color="auto"/>
            <w:bottom w:val="none" w:sz="0" w:space="0" w:color="auto"/>
            <w:right w:val="none" w:sz="0" w:space="0" w:color="auto"/>
          </w:divBdr>
        </w:div>
        <w:div w:id="1143544579">
          <w:marLeft w:val="0"/>
          <w:marRight w:val="0"/>
          <w:marTop w:val="0"/>
          <w:marBottom w:val="0"/>
          <w:divBdr>
            <w:top w:val="none" w:sz="0" w:space="0" w:color="auto"/>
            <w:left w:val="none" w:sz="0" w:space="0" w:color="auto"/>
            <w:bottom w:val="none" w:sz="0" w:space="0" w:color="auto"/>
            <w:right w:val="none" w:sz="0" w:space="0" w:color="auto"/>
          </w:divBdr>
        </w:div>
        <w:div w:id="1160151020">
          <w:marLeft w:val="0"/>
          <w:marRight w:val="0"/>
          <w:marTop w:val="0"/>
          <w:marBottom w:val="0"/>
          <w:divBdr>
            <w:top w:val="none" w:sz="0" w:space="0" w:color="auto"/>
            <w:left w:val="none" w:sz="0" w:space="0" w:color="auto"/>
            <w:bottom w:val="none" w:sz="0" w:space="0" w:color="auto"/>
            <w:right w:val="none" w:sz="0" w:space="0" w:color="auto"/>
          </w:divBdr>
        </w:div>
        <w:div w:id="558440197">
          <w:marLeft w:val="0"/>
          <w:marRight w:val="0"/>
          <w:marTop w:val="0"/>
          <w:marBottom w:val="0"/>
          <w:divBdr>
            <w:top w:val="none" w:sz="0" w:space="0" w:color="auto"/>
            <w:left w:val="none" w:sz="0" w:space="0" w:color="auto"/>
            <w:bottom w:val="none" w:sz="0" w:space="0" w:color="auto"/>
            <w:right w:val="none" w:sz="0" w:space="0" w:color="auto"/>
          </w:divBdr>
        </w:div>
        <w:div w:id="598752697">
          <w:marLeft w:val="0"/>
          <w:marRight w:val="0"/>
          <w:marTop w:val="0"/>
          <w:marBottom w:val="0"/>
          <w:divBdr>
            <w:top w:val="none" w:sz="0" w:space="0" w:color="auto"/>
            <w:left w:val="none" w:sz="0" w:space="0" w:color="auto"/>
            <w:bottom w:val="none" w:sz="0" w:space="0" w:color="auto"/>
            <w:right w:val="none" w:sz="0" w:space="0" w:color="auto"/>
          </w:divBdr>
        </w:div>
        <w:div w:id="100029985">
          <w:marLeft w:val="0"/>
          <w:marRight w:val="0"/>
          <w:marTop w:val="0"/>
          <w:marBottom w:val="0"/>
          <w:divBdr>
            <w:top w:val="none" w:sz="0" w:space="0" w:color="auto"/>
            <w:left w:val="none" w:sz="0" w:space="0" w:color="auto"/>
            <w:bottom w:val="none" w:sz="0" w:space="0" w:color="auto"/>
            <w:right w:val="none" w:sz="0" w:space="0" w:color="auto"/>
          </w:divBdr>
        </w:div>
        <w:div w:id="1354452103">
          <w:marLeft w:val="0"/>
          <w:marRight w:val="0"/>
          <w:marTop w:val="0"/>
          <w:marBottom w:val="0"/>
          <w:divBdr>
            <w:top w:val="none" w:sz="0" w:space="0" w:color="auto"/>
            <w:left w:val="none" w:sz="0" w:space="0" w:color="auto"/>
            <w:bottom w:val="none" w:sz="0" w:space="0" w:color="auto"/>
            <w:right w:val="none" w:sz="0" w:space="0" w:color="auto"/>
          </w:divBdr>
        </w:div>
      </w:divsChild>
    </w:div>
    <w:div w:id="206360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lo.br/scielo.php?script=sci_arttext&amp;pid=S2176-9451201400050013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13861-2EA6-4EA7-8526-14EE177A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35</Pages>
  <Words>8408</Words>
  <Characters>47929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56225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Dell</cp:lastModifiedBy>
  <cp:revision>15</cp:revision>
  <cp:lastPrinted>2017-04-07T13:29:00Z</cp:lastPrinted>
  <dcterms:created xsi:type="dcterms:W3CDTF">2017-04-23T16:39:00Z</dcterms:created>
  <dcterms:modified xsi:type="dcterms:W3CDTF">2017-04-24T12:58:00Z</dcterms:modified>
</cp:coreProperties>
</file>