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C5B" w:rsidRPr="00775FCA" w:rsidRDefault="00DB1342" w:rsidP="00DB134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75FCA">
        <w:rPr>
          <w:rFonts w:asciiTheme="majorBidi" w:hAnsiTheme="majorBidi" w:cstheme="majorBidi"/>
          <w:b/>
          <w:bCs/>
          <w:sz w:val="28"/>
          <w:szCs w:val="28"/>
        </w:rPr>
        <w:t>Oral histology</w:t>
      </w:r>
    </w:p>
    <w:p w:rsidR="005C7BE1" w:rsidRPr="00775FCA" w:rsidRDefault="00DB1342" w:rsidP="005C7BE1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proofErr w:type="spellStart"/>
      <w:r w:rsidRPr="00775FCA">
        <w:rPr>
          <w:rFonts w:asciiTheme="majorBidi" w:hAnsiTheme="majorBidi" w:cstheme="majorBidi"/>
          <w:b/>
          <w:bCs/>
          <w:sz w:val="28"/>
          <w:szCs w:val="28"/>
        </w:rPr>
        <w:t>Cementum</w:t>
      </w:r>
      <w:proofErr w:type="spellEnd"/>
    </w:p>
    <w:p w:rsidR="00DB1342" w:rsidRPr="00775FCA" w:rsidRDefault="00DB1342" w:rsidP="005C7BE1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75FCA">
        <w:rPr>
          <w:rFonts w:asciiTheme="majorBidi" w:hAnsiTheme="majorBidi" w:cstheme="majorBidi"/>
          <w:b/>
          <w:bCs/>
          <w:sz w:val="28"/>
          <w:szCs w:val="28"/>
        </w:rPr>
        <w:t xml:space="preserve">              </w:t>
      </w:r>
      <w:proofErr w:type="spellStart"/>
      <w:r w:rsidR="00B0628E">
        <w:rPr>
          <w:rFonts w:asciiTheme="majorBidi" w:hAnsiTheme="majorBidi" w:cstheme="majorBidi"/>
          <w:b/>
          <w:bCs/>
          <w:sz w:val="28"/>
          <w:szCs w:val="28"/>
        </w:rPr>
        <w:t>Lect</w:t>
      </w:r>
      <w:proofErr w:type="spellEnd"/>
      <w:r w:rsidR="00B0628E">
        <w:rPr>
          <w:rFonts w:asciiTheme="majorBidi" w:hAnsiTheme="majorBidi" w:cstheme="majorBidi"/>
          <w:b/>
          <w:bCs/>
          <w:sz w:val="28"/>
          <w:szCs w:val="28"/>
        </w:rPr>
        <w:t xml:space="preserve"> 9                                                  </w:t>
      </w:r>
      <w:bookmarkStart w:id="0" w:name="_GoBack"/>
      <w:bookmarkEnd w:id="0"/>
      <w:r w:rsidRPr="00775FC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b/>
          <w:bCs/>
          <w:sz w:val="28"/>
          <w:szCs w:val="28"/>
        </w:rPr>
        <w:t>Dr.Enas</w:t>
      </w:r>
      <w:proofErr w:type="spellEnd"/>
      <w:r w:rsidRPr="00775FC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b/>
          <w:bCs/>
          <w:sz w:val="28"/>
          <w:szCs w:val="28"/>
        </w:rPr>
        <w:t>Fadhil</w:t>
      </w:r>
      <w:proofErr w:type="spellEnd"/>
      <w:r w:rsidRPr="00775FC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b/>
          <w:bCs/>
          <w:sz w:val="28"/>
          <w:szCs w:val="28"/>
        </w:rPr>
        <w:t>Kadhim</w:t>
      </w:r>
      <w:proofErr w:type="spellEnd"/>
    </w:p>
    <w:p w:rsidR="009C55C2" w:rsidRPr="00775FCA" w:rsidRDefault="009C55C2" w:rsidP="005C7BE1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9C55C2" w:rsidRPr="00775FCA" w:rsidRDefault="009C55C2" w:rsidP="009C55C2">
      <w:pPr>
        <w:jc w:val="right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spellStart"/>
      <w:r w:rsidRPr="00775FCA">
        <w:rPr>
          <w:rFonts w:asciiTheme="majorBidi" w:hAnsiTheme="majorBidi" w:cstheme="majorBidi"/>
          <w:b/>
          <w:bCs/>
          <w:sz w:val="28"/>
          <w:szCs w:val="28"/>
        </w:rPr>
        <w:t>Cementum</w:t>
      </w:r>
      <w:proofErr w:type="spellEnd"/>
    </w:p>
    <w:p w:rsidR="009C55C2" w:rsidRPr="00775FCA" w:rsidRDefault="009C55C2" w:rsidP="009C55C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•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One of the four tissues of the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periodontuim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9C55C2" w:rsidRPr="00775FCA" w:rsidRDefault="009C55C2" w:rsidP="009C55C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•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Thickest at the root apex and in the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interradicular</w:t>
      </w:r>
      <w:proofErr w:type="spellEnd"/>
    </w:p>
    <w:p w:rsidR="009C55C2" w:rsidRPr="00775FCA" w:rsidRDefault="009C55C2" w:rsidP="009C55C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areas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9C55C2" w:rsidRPr="00775FCA" w:rsidRDefault="009C55C2" w:rsidP="009C55C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•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is continuous with the PDL on </w:t>
      </w:r>
      <w:proofErr w:type="spellStart"/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it’s</w:t>
      </w:r>
      <w:proofErr w:type="spellEnd"/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outer</w:t>
      </w:r>
    </w:p>
    <w:p w:rsidR="009C55C2" w:rsidRPr="00775FCA" w:rsidRDefault="009C55C2" w:rsidP="009C55C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surface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and firmly adherent to dentine.</w:t>
      </w:r>
    </w:p>
    <w:p w:rsidR="009C55C2" w:rsidRPr="00775FCA" w:rsidRDefault="009C55C2" w:rsidP="009C55C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•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>It's prime function is to give attachment to collagen</w:t>
      </w:r>
    </w:p>
    <w:p w:rsidR="009C55C2" w:rsidRPr="00775FCA" w:rsidRDefault="009C55C2" w:rsidP="009C55C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fibers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of the PDL.</w:t>
      </w:r>
    </w:p>
    <w:p w:rsidR="009C55C2" w:rsidRPr="00775FCA" w:rsidRDefault="009C55C2" w:rsidP="009C55C2">
      <w:pPr>
        <w:jc w:val="right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•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>It is involved in tooth repair and regeneration.</w:t>
      </w:r>
    </w:p>
    <w:p w:rsidR="007A5858" w:rsidRPr="00775FCA" w:rsidRDefault="007A5858" w:rsidP="007A585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  <w:t>Physical properties</w:t>
      </w:r>
    </w:p>
    <w:p w:rsidR="007A5858" w:rsidRPr="00775FCA" w:rsidRDefault="007A5858" w:rsidP="007A585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is pale yellow.</w:t>
      </w:r>
    </w:p>
    <w:p w:rsidR="007A5858" w:rsidRPr="00775FCA" w:rsidRDefault="007A5858" w:rsidP="007A585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Softer than dentine and more </w:t>
      </w: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permeable(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>permeability</w:t>
      </w:r>
    </w:p>
    <w:p w:rsidR="007A5858" w:rsidRPr="00775FCA" w:rsidRDefault="007A5858" w:rsidP="007A585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decreases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with age).</w:t>
      </w:r>
    </w:p>
    <w:p w:rsidR="007A5858" w:rsidRPr="00775FCA" w:rsidRDefault="007A5858" w:rsidP="007A585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Relative softness with its thinness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cervically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means that it can</w:t>
      </w:r>
    </w:p>
    <w:p w:rsidR="007A5858" w:rsidRPr="00775FCA" w:rsidRDefault="007A5858" w:rsidP="007A585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be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removed readily with abrasion when gingival recession</w:t>
      </w:r>
    </w:p>
    <w:p w:rsidR="007A5858" w:rsidRPr="00775FCA" w:rsidRDefault="007A5858" w:rsidP="007A585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exposes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the root causing sensitivity.</w:t>
      </w:r>
    </w:p>
    <w:p w:rsidR="00CC04D5" w:rsidRPr="00775FCA" w:rsidRDefault="00CC04D5" w:rsidP="00CC04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  <w:t>Chemical properties</w:t>
      </w:r>
    </w:p>
    <w:p w:rsidR="00CC04D5" w:rsidRPr="00775FCA" w:rsidRDefault="00CC04D5" w:rsidP="00CC04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>Contains organic and inorganic material.</w:t>
      </w:r>
    </w:p>
    <w:p w:rsidR="00CC04D5" w:rsidRPr="00775FCA" w:rsidRDefault="00CC04D5" w:rsidP="00CC04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The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principle inorganic material is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hyroxyapatite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>, calcium</w:t>
      </w:r>
    </w:p>
    <w:p w:rsidR="00CC04D5" w:rsidRPr="00775FCA" w:rsidRDefault="00CC04D5" w:rsidP="00CC04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is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also found ( in higher levels than enamel and dentine).</w:t>
      </w:r>
    </w:p>
    <w:p w:rsidR="00CC04D5" w:rsidRPr="00775FCA" w:rsidRDefault="00CC04D5" w:rsidP="00CC04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The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organic matrix is primarily collagen type I.</w:t>
      </w:r>
    </w:p>
    <w:p w:rsidR="00CC04D5" w:rsidRPr="00775FCA" w:rsidRDefault="00CC04D5" w:rsidP="00CC04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Other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non-collagenous proteins: bone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sialoprotein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>,</w:t>
      </w:r>
    </w:p>
    <w:p w:rsidR="00CC04D5" w:rsidRPr="00775FCA" w:rsidRDefault="00CC04D5" w:rsidP="00CC04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dentine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sialoprotein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,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fibronectin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>..</w:t>
      </w:r>
    </w:p>
    <w:p w:rsidR="00CC04D5" w:rsidRPr="00775FCA" w:rsidRDefault="00CC04D5" w:rsidP="00CC04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CAP </w:t>
      </w: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(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derived attachment protein) promote</w:t>
      </w:r>
    </w:p>
    <w:p w:rsidR="00CC04D5" w:rsidRPr="00775FCA" w:rsidRDefault="00CC04D5" w:rsidP="00CC04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attachment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of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mesenchymal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cells to extracellular matrix,</w:t>
      </w:r>
    </w:p>
    <w:p w:rsidR="00CC04D5" w:rsidRPr="00775FCA" w:rsidRDefault="00CC04D5" w:rsidP="00CC04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and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maybe a marker to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diffrentiate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and bone.</w:t>
      </w:r>
    </w:p>
    <w:p w:rsidR="009C55C2" w:rsidRPr="00775FCA" w:rsidRDefault="00CC04D5" w:rsidP="00C4590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  <w:rtl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proofErr w:type="spellStart"/>
      <w:r w:rsidR="00BF24A4"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="00BF24A4"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is rich in Glucose </w:t>
      </w:r>
      <w:proofErr w:type="spellStart"/>
      <w:r w:rsidR="00BF24A4" w:rsidRPr="00775FCA">
        <w:rPr>
          <w:rFonts w:asciiTheme="majorBidi" w:hAnsiTheme="majorBidi" w:cstheme="majorBidi"/>
          <w:color w:val="262626"/>
          <w:sz w:val="28"/>
          <w:szCs w:val="28"/>
        </w:rPr>
        <w:t>aminoglucan</w:t>
      </w:r>
      <w:proofErr w:type="spellEnd"/>
      <w:r w:rsidR="00BF24A4"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esp. chondroitin </w:t>
      </w:r>
      <w:proofErr w:type="spellStart"/>
      <w:r w:rsidR="00BF24A4" w:rsidRPr="00775FCA">
        <w:rPr>
          <w:rFonts w:asciiTheme="majorBidi" w:hAnsiTheme="majorBidi" w:cstheme="majorBidi"/>
          <w:color w:val="262626"/>
          <w:sz w:val="28"/>
          <w:szCs w:val="28"/>
        </w:rPr>
        <w:t>sulphate</w:t>
      </w:r>
      <w:proofErr w:type="spellEnd"/>
      <w:r w:rsidR="00BF24A4"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and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located around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lacunae.</w:t>
      </w:r>
    </w:p>
    <w:p w:rsidR="00C4590C" w:rsidRPr="00775FCA" w:rsidRDefault="00C4590C" w:rsidP="00C4590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</w:p>
    <w:p w:rsidR="00836818" w:rsidRPr="00775FCA" w:rsidRDefault="00836818" w:rsidP="0083681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  <w:t xml:space="preserve">Classification of </w:t>
      </w:r>
      <w:proofErr w:type="spellStart"/>
      <w:r w:rsidRPr="00775FCA"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  <w:t>cementum</w:t>
      </w:r>
      <w:proofErr w:type="spellEnd"/>
    </w:p>
    <w:p w:rsidR="00836818" w:rsidRPr="00775FCA" w:rsidRDefault="00836818" w:rsidP="0083681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>1. Based on the presence or absence of cells.</w:t>
      </w:r>
    </w:p>
    <w:p w:rsidR="00836818" w:rsidRPr="00775FCA" w:rsidRDefault="00836818" w:rsidP="0083681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>2. Based on the nature and origin of the organic</w:t>
      </w:r>
    </w:p>
    <w:p w:rsidR="00836818" w:rsidRPr="00775FCA" w:rsidRDefault="00836818" w:rsidP="0083681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matrix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836818" w:rsidRPr="00775FCA" w:rsidRDefault="00836818" w:rsidP="0083681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>3. Based on the presence or absence of cells and</w:t>
      </w:r>
    </w:p>
    <w:p w:rsidR="009C55C2" w:rsidRPr="00775FCA" w:rsidRDefault="00836818" w:rsidP="00800A41">
      <w:pPr>
        <w:jc w:val="right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on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the nature and origin of the organic matrix.</w:t>
      </w:r>
    </w:p>
    <w:p w:rsidR="00C4590C" w:rsidRPr="00775FCA" w:rsidRDefault="00C4590C" w:rsidP="00C4590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lastRenderedPageBreak/>
        <w:t>1.</w:t>
      </w:r>
      <w:r w:rsidRPr="00775FCA"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  <w:t>Based</w:t>
      </w:r>
      <w:proofErr w:type="gramEnd"/>
      <w:r w:rsidRPr="00775FCA"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  <w:t xml:space="preserve"> on the presence or absence of cells.</w:t>
      </w:r>
    </w:p>
    <w:p w:rsidR="00C4590C" w:rsidRPr="00775FCA" w:rsidRDefault="00C4590C" w:rsidP="00C4590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A. </w:t>
      </w:r>
      <w:proofErr w:type="spellStart"/>
      <w:r w:rsidRPr="00775FCA">
        <w:rPr>
          <w:rFonts w:asciiTheme="majorBidi" w:hAnsiTheme="majorBidi" w:cstheme="majorBidi"/>
          <w:b/>
          <w:bCs/>
          <w:color w:val="262626"/>
          <w:sz w:val="28"/>
          <w:szCs w:val="28"/>
        </w:rPr>
        <w:t>Acellular</w:t>
      </w:r>
      <w:proofErr w:type="spellEnd"/>
      <w:r w:rsidRPr="00775FCA">
        <w:rPr>
          <w:rFonts w:asciiTheme="majorBidi" w:hAnsiTheme="majorBidi" w:cstheme="majorBidi"/>
          <w:b/>
          <w:bCs/>
          <w:color w:val="262626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b/>
          <w:bCs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b/>
          <w:bCs/>
          <w:color w:val="262626"/>
          <w:sz w:val="28"/>
          <w:szCs w:val="28"/>
        </w:rPr>
        <w:t xml:space="preserve">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(primary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) :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formes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first</w:t>
      </w:r>
    </w:p>
    <w:p w:rsidR="00C4590C" w:rsidRPr="00775FCA" w:rsidRDefault="00C4590C" w:rsidP="00C4590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Does not contain </w:t>
      </w: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cells ,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covers the root adjacent to dentine.</w:t>
      </w:r>
    </w:p>
    <w:p w:rsidR="00C4590C" w:rsidRPr="00775FCA" w:rsidRDefault="00C4590C" w:rsidP="00C4590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262626"/>
          <w:sz w:val="28"/>
          <w:szCs w:val="28"/>
        </w:rPr>
        <w:t>B</w:t>
      </w:r>
      <w:r w:rsidRPr="00775FCA">
        <w:rPr>
          <w:rFonts w:asciiTheme="majorBidi" w:hAnsiTheme="majorBidi" w:cstheme="majorBidi"/>
          <w:b/>
          <w:bCs/>
          <w:color w:val="262626"/>
          <w:sz w:val="28"/>
          <w:szCs w:val="28"/>
        </w:rPr>
        <w:t xml:space="preserve">. Cellular </w:t>
      </w:r>
      <w:proofErr w:type="spellStart"/>
      <w:proofErr w:type="gramStart"/>
      <w:r w:rsidRPr="00775FCA">
        <w:rPr>
          <w:rFonts w:asciiTheme="majorBidi" w:hAnsiTheme="majorBidi" w:cstheme="majorBidi"/>
          <w:b/>
          <w:bCs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>(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secondary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>): contains</w:t>
      </w:r>
    </w:p>
    <w:p w:rsidR="00C4590C" w:rsidRPr="00775FCA" w:rsidRDefault="00C4590C" w:rsidP="00C4590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spellStart"/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cemetocytes</w:t>
      </w:r>
      <w:proofErr w:type="spellEnd"/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>, formation rate is slow , it is well mineralized,</w:t>
      </w:r>
    </w:p>
    <w:p w:rsidR="00C4590C" w:rsidRPr="00775FCA" w:rsidRDefault="00C4590C" w:rsidP="00C4590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found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mainly in the apical area covering apical area overlying</w:t>
      </w:r>
    </w:p>
    <w:p w:rsidR="00C4590C" w:rsidRPr="00775FCA" w:rsidRDefault="00C4590C" w:rsidP="00C4590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spellStart"/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acellular</w:t>
      </w:r>
      <w:proofErr w:type="spellEnd"/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C4590C" w:rsidRPr="00775FCA" w:rsidRDefault="00C4590C" w:rsidP="00C4590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 </w:t>
      </w: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Although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usually cellular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overlie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acellular</w:t>
      </w:r>
      <w:proofErr w:type="spellEnd"/>
    </w:p>
    <w:p w:rsidR="00C4590C" w:rsidRPr="00775FCA" w:rsidRDefault="00C4590C" w:rsidP="00C4590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spellStart"/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the reverse may occur , or the two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varients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of the</w:t>
      </w:r>
    </w:p>
    <w:p w:rsidR="009C55C2" w:rsidRPr="00775FCA" w:rsidRDefault="00C4590C" w:rsidP="00800A4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to alternate.</w:t>
      </w:r>
    </w:p>
    <w:p w:rsidR="009C55C2" w:rsidRPr="00775FCA" w:rsidRDefault="009C55C2" w:rsidP="005C7BE1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9C55C2" w:rsidRPr="00775FCA" w:rsidRDefault="00800A41" w:rsidP="005C7BE1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775FCA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 wp14:anchorId="13140834" wp14:editId="028B67F2">
            <wp:extent cx="5274310" cy="2843749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9A" w:rsidRPr="00775FCA" w:rsidRDefault="003C509A" w:rsidP="005C7BE1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509A" w:rsidRPr="00775FCA" w:rsidRDefault="003C509A" w:rsidP="005C7BE1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509A" w:rsidRPr="00775FCA" w:rsidRDefault="003C509A" w:rsidP="005C7BE1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509A" w:rsidRPr="00775FCA" w:rsidRDefault="003C509A" w:rsidP="005C7BE1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509A" w:rsidRPr="00775FCA" w:rsidRDefault="003C509A" w:rsidP="005C7BE1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509A" w:rsidRPr="00775FCA" w:rsidRDefault="003C509A" w:rsidP="005C7BE1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509A" w:rsidRPr="00775FCA" w:rsidRDefault="003C509A" w:rsidP="005C7BE1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775FCA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 wp14:anchorId="391F60C3" wp14:editId="03CFE2D2">
            <wp:extent cx="5274310" cy="1649668"/>
            <wp:effectExtent l="0" t="0" r="2540" b="825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96" w:rsidRPr="00775FCA" w:rsidRDefault="00AE6B96" w:rsidP="00AE6B9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i/>
          <w:iCs/>
          <w:color w:val="262626"/>
          <w:sz w:val="28"/>
          <w:szCs w:val="28"/>
        </w:rPr>
      </w:pPr>
    </w:p>
    <w:p w:rsidR="00AE6B96" w:rsidRPr="00775FCA" w:rsidRDefault="00AE6B96" w:rsidP="00AE6B9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i/>
          <w:iCs/>
          <w:color w:val="262626"/>
          <w:sz w:val="28"/>
          <w:szCs w:val="28"/>
        </w:rPr>
      </w:pPr>
    </w:p>
    <w:p w:rsidR="00AE6B96" w:rsidRPr="00775FCA" w:rsidRDefault="00AE6B96" w:rsidP="005A7C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i/>
          <w:iCs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i/>
          <w:iCs/>
          <w:noProof/>
          <w:color w:val="262626"/>
          <w:sz w:val="28"/>
          <w:szCs w:val="28"/>
        </w:rPr>
        <w:drawing>
          <wp:inline distT="0" distB="0" distL="0" distR="0" wp14:anchorId="593D3940" wp14:editId="1CCA377A">
            <wp:extent cx="5273675" cy="3560445"/>
            <wp:effectExtent l="0" t="0" r="3175" b="190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B96" w:rsidRPr="00775FCA" w:rsidRDefault="00AE6B96" w:rsidP="00AE6B9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i/>
          <w:iCs/>
          <w:color w:val="262626"/>
          <w:sz w:val="28"/>
          <w:szCs w:val="28"/>
        </w:rPr>
      </w:pPr>
    </w:p>
    <w:p w:rsidR="00CB678F" w:rsidRPr="00775FCA" w:rsidRDefault="00CB678F" w:rsidP="00AE6B9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  <w:t>2.Based</w:t>
      </w:r>
      <w:proofErr w:type="gramEnd"/>
      <w:r w:rsidRPr="00775FCA"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  <w:t xml:space="preserve"> on the nature and origin of the organic matrix</w:t>
      </w:r>
    </w:p>
    <w:p w:rsidR="00CB678F" w:rsidRPr="00775FCA" w:rsidRDefault="00CB678F" w:rsidP="00CB678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>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derives </w:t>
      </w:r>
      <w:proofErr w:type="spellStart"/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it's</w:t>
      </w:r>
      <w:proofErr w:type="spellEnd"/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organic matrix from two</w:t>
      </w:r>
    </w:p>
    <w:p w:rsidR="00CB678F" w:rsidRPr="00775FCA" w:rsidRDefault="00CB678F" w:rsidP="00CB678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sources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>:</w:t>
      </w:r>
    </w:p>
    <w:p w:rsidR="00CB678F" w:rsidRPr="00775FCA" w:rsidRDefault="00CB678F" w:rsidP="00CB678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A.Extrensic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fibers: they are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sharpey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fibers from the PDL,</w:t>
      </w:r>
    </w:p>
    <w:p w:rsidR="00CB678F" w:rsidRPr="00775FCA" w:rsidRDefault="00CB678F" w:rsidP="00CB678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these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fibers continue in the same direction as the principle</w:t>
      </w:r>
    </w:p>
    <w:p w:rsidR="00CB678F" w:rsidRPr="00775FCA" w:rsidRDefault="00CB678F" w:rsidP="00CB678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fibers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of the ligament.</w:t>
      </w:r>
    </w:p>
    <w:p w:rsidR="00CB678F" w:rsidRPr="00775FCA" w:rsidRDefault="00CB678F" w:rsidP="00CB678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B.Intrinsic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fibers: derived from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cementoblasts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>, run parallel to</w:t>
      </w:r>
    </w:p>
    <w:p w:rsidR="00CB678F" w:rsidRPr="00775FCA" w:rsidRDefault="00CB678F" w:rsidP="00CB678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the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root surface and at right angle to the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extrensic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fibers.</w:t>
      </w:r>
    </w:p>
    <w:p w:rsidR="00CB678F" w:rsidRPr="00775FCA" w:rsidRDefault="00CB678F" w:rsidP="00CB678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C.Mixed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fibre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: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both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extrensic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and intrinsic fibers are</w:t>
      </w:r>
    </w:p>
    <w:p w:rsidR="003C509A" w:rsidRPr="00775FCA" w:rsidRDefault="00CB678F" w:rsidP="00CB678F">
      <w:pPr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present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5A7C57" w:rsidRPr="00775FCA" w:rsidRDefault="005A7C57" w:rsidP="00CB678F">
      <w:pPr>
        <w:jc w:val="center"/>
        <w:rPr>
          <w:rFonts w:asciiTheme="majorBidi" w:hAnsiTheme="majorBidi" w:cstheme="majorBidi"/>
          <w:color w:val="000000"/>
          <w:sz w:val="28"/>
          <w:szCs w:val="28"/>
          <w:lang w:bidi="ar-IQ"/>
        </w:rPr>
      </w:pPr>
    </w:p>
    <w:p w:rsidR="005A7C57" w:rsidRPr="00775FCA" w:rsidRDefault="005A7C57" w:rsidP="00CB678F">
      <w:pPr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5A7C57" w:rsidRPr="00775FCA" w:rsidRDefault="005A7C57" w:rsidP="00CB678F">
      <w:pPr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B02E6C" w:rsidRPr="00775FCA" w:rsidRDefault="005A7C57" w:rsidP="00B02E6C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775FCA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 wp14:anchorId="14BEF407" wp14:editId="7CA46690">
            <wp:extent cx="5274310" cy="4282737"/>
            <wp:effectExtent l="0" t="0" r="2540" b="381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6C" w:rsidRPr="00775FCA" w:rsidRDefault="00B02E6C" w:rsidP="00B02E6C">
      <w:pP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  <w:t>3-Based on the presence or absence of cells and on</w:t>
      </w:r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i/>
          <w:iCs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i/>
          <w:iCs/>
          <w:color w:val="262626"/>
          <w:sz w:val="28"/>
          <w:szCs w:val="28"/>
        </w:rPr>
        <w:t>the</w:t>
      </w:r>
      <w:proofErr w:type="gramEnd"/>
      <w:r w:rsidRPr="00775FCA">
        <w:rPr>
          <w:rFonts w:asciiTheme="majorBidi" w:hAnsiTheme="majorBidi" w:cstheme="majorBidi"/>
          <w:i/>
          <w:iCs/>
          <w:color w:val="262626"/>
          <w:sz w:val="28"/>
          <w:szCs w:val="28"/>
        </w:rPr>
        <w:t xml:space="preserve"> nature and origin of the organic matrix.</w:t>
      </w:r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A.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Acellular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extrensic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fibre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(AEFC):</w:t>
      </w:r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Corresponds with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acellular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>, found in the</w:t>
      </w:r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cervical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two thirds.</w:t>
      </w:r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Fibers derived from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sharpy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fibers.</w:t>
      </w:r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>Formed slowly and root surface is smooth.</w:t>
      </w:r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B. Cellular intrinsic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fibre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proofErr w:type="spellStart"/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>(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>CIFC):</w:t>
      </w:r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Corrosponds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to cellular </w:t>
      </w:r>
      <w:proofErr w:type="spellStart"/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.</w:t>
      </w:r>
      <w:proofErr w:type="gramEnd"/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>Composed only of intrinsic fibers running parallel to the</w:t>
      </w:r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root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surface.</w:t>
      </w:r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Has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no role in tooth attachment since there's no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sharpy</w:t>
      </w:r>
      <w:proofErr w:type="spellEnd"/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fibers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B02E6C" w:rsidRPr="00775FCA" w:rsidRDefault="00B02E6C" w:rsidP="00B02E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Less cellular than bone and has a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cemetoid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seam on its</w:t>
      </w:r>
    </w:p>
    <w:p w:rsidR="004B28B2" w:rsidRPr="00775FCA" w:rsidRDefault="00B02E6C" w:rsidP="00B02E6C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outer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surface.</w:t>
      </w:r>
    </w:p>
    <w:p w:rsidR="005A7C57" w:rsidRPr="00775FCA" w:rsidRDefault="005A7C57" w:rsidP="004B28B2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4B28B2" w:rsidRPr="00775FCA" w:rsidRDefault="004B28B2" w:rsidP="004B28B2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4B28B2" w:rsidRPr="00775FCA" w:rsidRDefault="004B28B2" w:rsidP="004B28B2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75FCA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49FFA117" wp14:editId="6ED3D614">
            <wp:extent cx="4067810" cy="2656840"/>
            <wp:effectExtent l="0" t="0" r="889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775FCA">
        <w:rPr>
          <w:rFonts w:asciiTheme="majorBidi" w:hAnsiTheme="majorBidi" w:cstheme="majorBidi"/>
          <w:b/>
          <w:bCs/>
          <w:sz w:val="28"/>
          <w:szCs w:val="28"/>
        </w:rPr>
        <w:t>C.mixed</w:t>
      </w:r>
      <w:proofErr w:type="spellEnd"/>
      <w:r w:rsidRPr="00775FC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b/>
          <w:bCs/>
          <w:sz w:val="28"/>
          <w:szCs w:val="28"/>
        </w:rPr>
        <w:t>fibre</w:t>
      </w:r>
      <w:proofErr w:type="spellEnd"/>
      <w:r w:rsidRPr="00775FC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b/>
          <w:bCs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 xml:space="preserve"> Collagen fibers are both extrinsic and </w:t>
      </w:r>
      <w:proofErr w:type="gramStart"/>
      <w:r w:rsidRPr="00775FCA">
        <w:rPr>
          <w:rFonts w:asciiTheme="majorBidi" w:hAnsiTheme="majorBidi" w:cstheme="majorBidi"/>
          <w:sz w:val="28"/>
          <w:szCs w:val="28"/>
        </w:rPr>
        <w:t>intrinsic .</w:t>
      </w:r>
      <w:proofErr w:type="gramEnd"/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> Intrinsic fibers are fewer in number and run between the</w:t>
      </w:r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sz w:val="28"/>
          <w:szCs w:val="28"/>
        </w:rPr>
        <w:t>larger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ovoid or round extrinsic fibers.</w:t>
      </w:r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 xml:space="preserve"> </w:t>
      </w:r>
      <w:proofErr w:type="gramStart"/>
      <w:r w:rsidRPr="00775FCA">
        <w:rPr>
          <w:rFonts w:asciiTheme="majorBidi" w:hAnsiTheme="majorBidi" w:cstheme="majorBidi"/>
          <w:sz w:val="28"/>
          <w:szCs w:val="28"/>
        </w:rPr>
        <w:t>If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the formation rate is slow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 xml:space="preserve"> may be termed</w:t>
      </w:r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775FCA">
        <w:rPr>
          <w:rFonts w:asciiTheme="majorBidi" w:hAnsiTheme="majorBidi" w:cstheme="majorBidi"/>
          <w:sz w:val="28"/>
          <w:szCs w:val="28"/>
        </w:rPr>
        <w:t>acellular</w:t>
      </w:r>
      <w:proofErr w:type="spellEnd"/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mixed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fibre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>.</w:t>
      </w:r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 xml:space="preserve"> </w:t>
      </w:r>
      <w:proofErr w:type="gramStart"/>
      <w:r w:rsidRPr="00775FCA">
        <w:rPr>
          <w:rFonts w:asciiTheme="majorBidi" w:hAnsiTheme="majorBidi" w:cstheme="majorBidi"/>
          <w:sz w:val="28"/>
          <w:szCs w:val="28"/>
        </w:rPr>
        <w:t>If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the formation rate is fast,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 xml:space="preserve"> may be termed</w:t>
      </w:r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sz w:val="28"/>
          <w:szCs w:val="28"/>
        </w:rPr>
        <w:t>cellular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mixed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fibre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>.</w:t>
      </w:r>
    </w:p>
    <w:p w:rsidR="004B28B2" w:rsidRPr="006A2A1E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6A2A1E">
        <w:rPr>
          <w:rFonts w:asciiTheme="majorBidi" w:hAnsiTheme="majorBidi" w:cstheme="majorBidi"/>
          <w:b/>
          <w:bCs/>
          <w:sz w:val="28"/>
          <w:szCs w:val="28"/>
        </w:rPr>
        <w:t xml:space="preserve">D. </w:t>
      </w:r>
      <w:proofErr w:type="spellStart"/>
      <w:r w:rsidRPr="006A2A1E">
        <w:rPr>
          <w:rFonts w:asciiTheme="majorBidi" w:hAnsiTheme="majorBidi" w:cstheme="majorBidi"/>
          <w:b/>
          <w:bCs/>
          <w:sz w:val="28"/>
          <w:szCs w:val="28"/>
        </w:rPr>
        <w:t>Afibrillar</w:t>
      </w:r>
      <w:proofErr w:type="spellEnd"/>
      <w:r w:rsidRPr="006A2A1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6A2A1E">
        <w:rPr>
          <w:rFonts w:asciiTheme="majorBidi" w:hAnsiTheme="majorBidi" w:cstheme="majorBidi"/>
          <w:b/>
          <w:bCs/>
          <w:sz w:val="28"/>
          <w:szCs w:val="28"/>
        </w:rPr>
        <w:t>cementum</w:t>
      </w:r>
      <w:proofErr w:type="spellEnd"/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 xml:space="preserve"> </w:t>
      </w:r>
      <w:proofErr w:type="gramStart"/>
      <w:r w:rsidRPr="00775FCA">
        <w:rPr>
          <w:rFonts w:asciiTheme="majorBidi" w:hAnsiTheme="majorBidi" w:cstheme="majorBidi"/>
          <w:sz w:val="28"/>
          <w:szCs w:val="28"/>
        </w:rPr>
        <w:t>Contains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no collagen fibers.</w:t>
      </w:r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 xml:space="preserve"> </w:t>
      </w:r>
      <w:proofErr w:type="gramStart"/>
      <w:r w:rsidRPr="00775FCA">
        <w:rPr>
          <w:rFonts w:asciiTheme="majorBidi" w:hAnsiTheme="majorBidi" w:cstheme="majorBidi"/>
          <w:sz w:val="28"/>
          <w:szCs w:val="28"/>
        </w:rPr>
        <w:t>Sparsely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distributed and consists of a well mineralized</w:t>
      </w:r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sz w:val="28"/>
          <w:szCs w:val="28"/>
        </w:rPr>
        <w:t>ground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substances that maybe of epithelial origin.</w:t>
      </w:r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 xml:space="preserve"> It's thin,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acellular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 xml:space="preserve"> layer covers cervical enamel or in between</w:t>
      </w:r>
    </w:p>
    <w:p w:rsidR="004B28B2" w:rsidRPr="00775FCA" w:rsidRDefault="004B28B2" w:rsidP="004B28B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775FCA">
        <w:rPr>
          <w:rFonts w:asciiTheme="majorBidi" w:hAnsiTheme="majorBidi" w:cstheme="majorBidi"/>
          <w:sz w:val="28"/>
          <w:szCs w:val="28"/>
        </w:rPr>
        <w:t>fibrillar</w:t>
      </w:r>
      <w:proofErr w:type="spellEnd"/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 xml:space="preserve"> and dentine.</w:t>
      </w:r>
    </w:p>
    <w:p w:rsidR="00A94E41" w:rsidRPr="00775FCA" w:rsidRDefault="004B28B2" w:rsidP="0049537C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75FCA">
        <w:rPr>
          <w:rFonts w:asciiTheme="majorBidi" w:hAnsiTheme="majorBidi" w:cstheme="majorBidi"/>
          <w:sz w:val="28"/>
          <w:szCs w:val="28"/>
        </w:rPr>
        <w:t> Formed following the loss of reduced enamel epithelium.</w:t>
      </w:r>
    </w:p>
    <w:p w:rsidR="00A94E41" w:rsidRPr="00775FCA" w:rsidRDefault="00A94E41" w:rsidP="00A94E4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94E41" w:rsidRPr="00775FCA" w:rsidRDefault="00A94E41" w:rsidP="00A94E4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94E41" w:rsidRPr="00775FCA" w:rsidRDefault="00A94E41" w:rsidP="00A94E4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94E41" w:rsidRPr="00775FCA" w:rsidRDefault="00A94E41" w:rsidP="00A94E4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94E41" w:rsidRPr="00775FCA" w:rsidRDefault="00A94E41" w:rsidP="00A94E4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C3447D" w:rsidRPr="00775FCA" w:rsidRDefault="00A94E41" w:rsidP="00C3447D">
      <w:pPr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75FCA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4FC8BE97" wp14:editId="63449479">
            <wp:extent cx="5274310" cy="1551923"/>
            <wp:effectExtent l="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7D" w:rsidRPr="00775FCA" w:rsidRDefault="00C3447D" w:rsidP="00C3447D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C3447D" w:rsidRPr="00775FCA" w:rsidRDefault="00C3447D" w:rsidP="00C344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</w:pPr>
      <w:proofErr w:type="spellStart"/>
      <w:r w:rsidRPr="00775FCA"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b/>
          <w:bCs/>
          <w:i/>
          <w:iCs/>
          <w:color w:val="262626"/>
          <w:sz w:val="28"/>
          <w:szCs w:val="28"/>
        </w:rPr>
        <w:t>-dentine junction</w:t>
      </w:r>
    </w:p>
    <w:p w:rsidR="00C3447D" w:rsidRPr="00775FCA" w:rsidRDefault="00C3447D" w:rsidP="00C344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This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junction is of clinical importance because of the</w:t>
      </w:r>
    </w:p>
    <w:p w:rsidR="00C3447D" w:rsidRPr="00775FCA" w:rsidRDefault="00C3447D" w:rsidP="00C344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processes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involved in maintaining tooth function while</w:t>
      </w:r>
    </w:p>
    <w:p w:rsidR="00C3447D" w:rsidRPr="00775FCA" w:rsidRDefault="00C3447D" w:rsidP="00C344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repairing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diseased root.</w:t>
      </w:r>
    </w:p>
    <w:p w:rsidR="00C3447D" w:rsidRPr="00775FCA" w:rsidRDefault="00C3447D" w:rsidP="00C344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b/>
          <w:bCs/>
          <w:color w:val="262626"/>
          <w:sz w:val="28"/>
          <w:szCs w:val="28"/>
        </w:rPr>
        <w:t xml:space="preserve">Intermediate layer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found between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and</w:t>
      </w:r>
    </w:p>
    <w:p w:rsidR="00C3447D" w:rsidRPr="00775FCA" w:rsidRDefault="00C3447D" w:rsidP="00C344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dentine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C3447D" w:rsidRPr="00775FCA" w:rsidRDefault="00C3447D" w:rsidP="00C344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This layer is characterization by </w:t>
      </w: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wide ,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irregular ,</w:t>
      </w:r>
    </w:p>
    <w:p w:rsidR="00C3447D" w:rsidRPr="00775FCA" w:rsidRDefault="00C3447D" w:rsidP="00C344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branching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spaces which interconnect with dentinal</w:t>
      </w:r>
    </w:p>
    <w:p w:rsidR="00C3447D" w:rsidRPr="00775FCA" w:rsidRDefault="00C3447D" w:rsidP="00C344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tubules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C3447D" w:rsidRPr="00775FCA" w:rsidRDefault="00C3447D" w:rsidP="00C344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>Intermediate layer may function as a permeability barrier</w:t>
      </w:r>
    </w:p>
    <w:p w:rsidR="00C3447D" w:rsidRPr="00775FCA" w:rsidRDefault="00C3447D" w:rsidP="00C344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preceding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cementogenesis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C3447D" w:rsidRPr="00775FCA" w:rsidRDefault="00C3447D" w:rsidP="00C3447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62626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Also related to regeneration of the </w:t>
      </w:r>
      <w:proofErr w:type="spellStart"/>
      <w:r w:rsidRPr="00775FCA">
        <w:rPr>
          <w:rFonts w:asciiTheme="majorBidi" w:hAnsiTheme="majorBidi" w:cstheme="majorBidi"/>
          <w:color w:val="262626"/>
          <w:sz w:val="28"/>
          <w:szCs w:val="28"/>
        </w:rPr>
        <w:t>periodontuim</w:t>
      </w:r>
      <w:proofErr w:type="spell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following</w:t>
      </w:r>
    </w:p>
    <w:p w:rsidR="00C3447D" w:rsidRPr="00775FCA" w:rsidRDefault="00C3447D" w:rsidP="00AD2642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gramStart"/>
      <w:r w:rsidRPr="00775FCA">
        <w:rPr>
          <w:rFonts w:asciiTheme="majorBidi" w:hAnsiTheme="majorBidi" w:cstheme="majorBidi"/>
          <w:color w:val="262626"/>
          <w:sz w:val="28"/>
          <w:szCs w:val="28"/>
        </w:rPr>
        <w:t>periodontal</w:t>
      </w:r>
      <w:proofErr w:type="gramEnd"/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 surgery.</w:t>
      </w:r>
    </w:p>
    <w:p w:rsidR="00C3447D" w:rsidRPr="00775FCA" w:rsidRDefault="00C3447D" w:rsidP="00C3447D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C3447D" w:rsidRPr="00775FCA" w:rsidRDefault="00C3447D" w:rsidP="00C3447D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D2642" w:rsidRPr="00775FCA" w:rsidRDefault="00AD2642" w:rsidP="00C3447D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D2642" w:rsidRPr="00775FCA" w:rsidRDefault="00AD2642" w:rsidP="00C3447D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D2642" w:rsidRPr="00775FCA" w:rsidRDefault="00AD2642" w:rsidP="00C3447D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75FCA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5900DC31" wp14:editId="110C35C5">
            <wp:extent cx="5274310" cy="6057297"/>
            <wp:effectExtent l="0" t="0" r="2540" b="63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5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42" w:rsidRPr="00775FCA" w:rsidRDefault="00AD2642" w:rsidP="00AD2642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D2642" w:rsidRPr="00775FCA" w:rsidRDefault="00AD2642" w:rsidP="00AD2642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D2642" w:rsidRPr="00775FCA" w:rsidRDefault="00AD2642" w:rsidP="00AD2642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D2642" w:rsidRPr="00775FCA" w:rsidRDefault="00AD2642" w:rsidP="00AD2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 xml:space="preserve">•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 xml:space="preserve"> near the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periodontuim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 xml:space="preserve"> is not</w:t>
      </w:r>
    </w:p>
    <w:p w:rsidR="00AD2642" w:rsidRPr="00775FCA" w:rsidRDefault="00AD2642" w:rsidP="00AD2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sz w:val="28"/>
          <w:szCs w:val="28"/>
        </w:rPr>
        <w:t>homogenous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because of the ongoing calcification</w:t>
      </w:r>
    </w:p>
    <w:p w:rsidR="00AD2642" w:rsidRPr="00775FCA" w:rsidRDefault="00AD2642" w:rsidP="00AD2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the presence of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sharpey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 xml:space="preserve"> fibers.</w:t>
      </w:r>
    </w:p>
    <w:p w:rsidR="00AD2642" w:rsidRPr="00775FCA" w:rsidRDefault="00AD2642" w:rsidP="00AD264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 xml:space="preserve">• At deeper </w:t>
      </w:r>
      <w:proofErr w:type="gramStart"/>
      <w:r w:rsidRPr="00775FCA">
        <w:rPr>
          <w:rFonts w:asciiTheme="majorBidi" w:hAnsiTheme="majorBidi" w:cstheme="majorBidi"/>
          <w:sz w:val="28"/>
          <w:szCs w:val="28"/>
        </w:rPr>
        <w:t>levels ,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closer to dentine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acellular</w:t>
      </w:r>
      <w:proofErr w:type="spellEnd"/>
    </w:p>
    <w:p w:rsidR="00AD2642" w:rsidRPr="00775FCA" w:rsidRDefault="00AD2642" w:rsidP="00AD2642">
      <w:pPr>
        <w:jc w:val="right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775FCA">
        <w:rPr>
          <w:rFonts w:asciiTheme="majorBidi" w:hAnsiTheme="majorBidi" w:cstheme="majorBidi"/>
          <w:sz w:val="28"/>
          <w:szCs w:val="28"/>
        </w:rPr>
        <w:t>cementum</w:t>
      </w:r>
      <w:proofErr w:type="spellEnd"/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resembles dentine.</w:t>
      </w:r>
    </w:p>
    <w:p w:rsidR="00D7204F" w:rsidRPr="00775FCA" w:rsidRDefault="00D7204F" w:rsidP="00AD2642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i/>
          <w:iCs/>
          <w:color w:val="262626"/>
          <w:sz w:val="28"/>
          <w:szCs w:val="28"/>
        </w:rPr>
      </w:pPr>
      <w:proofErr w:type="spellStart"/>
      <w:r w:rsidRPr="00775FCA">
        <w:rPr>
          <w:rFonts w:asciiTheme="majorBidi" w:hAnsiTheme="majorBidi" w:cstheme="majorBidi"/>
          <w:i/>
          <w:iCs/>
          <w:color w:val="262626"/>
          <w:sz w:val="28"/>
          <w:szCs w:val="28"/>
        </w:rPr>
        <w:t>Resorption</w:t>
      </w:r>
      <w:proofErr w:type="spellEnd"/>
      <w:r w:rsidRPr="00775FCA">
        <w:rPr>
          <w:rFonts w:asciiTheme="majorBidi" w:hAnsiTheme="majorBidi" w:cstheme="majorBidi"/>
          <w:i/>
          <w:iCs/>
          <w:color w:val="262626"/>
          <w:sz w:val="28"/>
          <w:szCs w:val="28"/>
        </w:rPr>
        <w:t xml:space="preserve"> and repair of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i/>
          <w:iCs/>
          <w:color w:val="262626"/>
          <w:sz w:val="28"/>
          <w:szCs w:val="28"/>
        </w:rPr>
      </w:pPr>
      <w:proofErr w:type="spellStart"/>
      <w:proofErr w:type="gramStart"/>
      <w:r w:rsidRPr="00775FCA">
        <w:rPr>
          <w:rFonts w:asciiTheme="majorBidi" w:hAnsiTheme="majorBidi" w:cstheme="majorBidi"/>
          <w:i/>
          <w:iCs/>
          <w:color w:val="262626"/>
          <w:sz w:val="28"/>
          <w:szCs w:val="28"/>
        </w:rPr>
        <w:t>cementum</w:t>
      </w:r>
      <w:proofErr w:type="spellEnd"/>
      <w:proofErr w:type="gramEnd"/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•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is less susceptible to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resorption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than bone,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but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localised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areas of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resorption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are found associated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with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micro trauma.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•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Resorption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is carried out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out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by multinucleated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odontoclasts</w:t>
      </w:r>
      <w:proofErr w:type="spellEnd"/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• The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unmineralized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surface layer of collagen protects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against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resorption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>• Repair occurs as a layer of formative cells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>(</w:t>
      </w:r>
      <w:proofErr w:type="spellStart"/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cementoblasts</w:t>
      </w:r>
      <w:proofErr w:type="spellEnd"/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>) depositing a thin layer of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precementum</w:t>
      </w:r>
      <w:proofErr w:type="spellEnd"/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• </w:t>
      </w:r>
      <w:r w:rsidRPr="00775FCA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Reversal line </w:t>
      </w:r>
      <w:r w:rsidRPr="00775FCA">
        <w:rPr>
          <w:rFonts w:asciiTheme="majorBidi" w:hAnsiTheme="majorBidi" w:cstheme="majorBidi"/>
          <w:color w:val="000000"/>
          <w:sz w:val="28"/>
          <w:szCs w:val="28"/>
        </w:rPr>
        <w:t>separates the repair tissue from</w:t>
      </w:r>
    </w:p>
    <w:p w:rsidR="00D7204F" w:rsidRPr="00775FCA" w:rsidRDefault="00D7204F" w:rsidP="00D7204F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underlying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dental tissues.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>• When the speed of formation of the repair tissue is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slow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the repair tissue cannot be distinguished</w:t>
      </w:r>
    </w:p>
    <w:p w:rsidR="00D7204F" w:rsidRPr="00775FCA" w:rsidRDefault="00D7204F" w:rsidP="00D7204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histologically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, and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 xml:space="preserve">it is well </w:t>
      </w:r>
      <w:r w:rsidRPr="00775FCA">
        <w:rPr>
          <w:rFonts w:asciiTheme="majorBidi" w:hAnsiTheme="majorBidi" w:cstheme="majorBidi"/>
          <w:color w:val="000000"/>
          <w:sz w:val="28"/>
          <w:szCs w:val="28"/>
        </w:rPr>
        <w:t>mineralized</w:t>
      </w:r>
    </w:p>
    <w:p w:rsidR="00D7204F" w:rsidRPr="00775FCA" w:rsidRDefault="00D7204F" w:rsidP="00D7204F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• If the speed is rapid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it resembles woven bone.</w:t>
      </w:r>
      <w:r w:rsidR="00A955EB" w:rsidRPr="00775FCA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A955EB" w:rsidRPr="00775FCA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1C77849C" wp14:editId="3027176F">
            <wp:extent cx="5248910" cy="4140200"/>
            <wp:effectExtent l="0" t="0" r="889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EB" w:rsidRPr="00775FCA" w:rsidRDefault="00A955EB" w:rsidP="00D7204F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A955EB" w:rsidRPr="00775FCA" w:rsidRDefault="00A955EB" w:rsidP="00D7204F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A955EB" w:rsidRPr="00775FCA" w:rsidRDefault="00A955EB" w:rsidP="00D7204F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A955EB" w:rsidRPr="00775FCA" w:rsidRDefault="00A955EB" w:rsidP="00D7204F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955EB" w:rsidRPr="00775FCA" w:rsidRDefault="00A955EB" w:rsidP="00A955E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Clinical consideration</w:t>
      </w:r>
    </w:p>
    <w:p w:rsidR="00A955EB" w:rsidRPr="00775FCA" w:rsidRDefault="00A955EB" w:rsidP="00A955E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proofErr w:type="spellStart"/>
      <w:proofErr w:type="gramStart"/>
      <w:r w:rsidRPr="00775FCA">
        <w:rPr>
          <w:rFonts w:asciiTheme="majorBidi" w:hAnsiTheme="majorBidi" w:cstheme="majorBidi"/>
          <w:b/>
          <w:bCs/>
          <w:color w:val="000000"/>
          <w:sz w:val="28"/>
          <w:szCs w:val="28"/>
        </w:rPr>
        <w:t>cemental</w:t>
      </w:r>
      <w:proofErr w:type="spellEnd"/>
      <w:proofErr w:type="gramEnd"/>
      <w:r w:rsidRPr="00775FCA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callus</w:t>
      </w:r>
    </w:p>
    <w:p w:rsidR="00A955EB" w:rsidRPr="00775FCA" w:rsidRDefault="00A955EB" w:rsidP="00A955E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• </w:t>
      </w: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sometimes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form around root fractures</w:t>
      </w:r>
    </w:p>
    <w:p w:rsidR="00A955EB" w:rsidRPr="00775FCA" w:rsidRDefault="00A955EB" w:rsidP="00A955E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>• Does not usually remodel to the original</w:t>
      </w:r>
    </w:p>
    <w:p w:rsidR="00A955EB" w:rsidRPr="00775FCA" w:rsidRDefault="00A955EB" w:rsidP="00A955E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dimensions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of the tooth.</w:t>
      </w:r>
    </w:p>
    <w:p w:rsidR="00A955EB" w:rsidRPr="00775FCA" w:rsidRDefault="00A955EB" w:rsidP="00A955E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proofErr w:type="spellStart"/>
      <w:proofErr w:type="gramStart"/>
      <w:r w:rsidRPr="00775FCA">
        <w:rPr>
          <w:rFonts w:asciiTheme="majorBidi" w:hAnsiTheme="majorBidi" w:cstheme="majorBidi"/>
          <w:b/>
          <w:bCs/>
          <w:color w:val="000000"/>
          <w:sz w:val="28"/>
          <w:szCs w:val="28"/>
        </w:rPr>
        <w:t>cementicles</w:t>
      </w:r>
      <w:proofErr w:type="spellEnd"/>
      <w:proofErr w:type="gramEnd"/>
    </w:p>
    <w:p w:rsidR="00A955EB" w:rsidRPr="00775FCA" w:rsidRDefault="00A955EB" w:rsidP="00A955E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Are small globular masses of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cementum</w:t>
      </w:r>
      <w:proofErr w:type="spellEnd"/>
    </w:p>
    <w:p w:rsidR="00A955EB" w:rsidRPr="00775FCA" w:rsidRDefault="00A955EB" w:rsidP="00A955E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attached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to the root or free in the PDL</w:t>
      </w:r>
    </w:p>
    <w:p w:rsidR="00A955EB" w:rsidRPr="00775FCA" w:rsidRDefault="00A955EB" w:rsidP="00A955E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As a result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of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microtrauma</w:t>
      </w:r>
      <w:proofErr w:type="spellEnd"/>
    </w:p>
    <w:p w:rsidR="00A955EB" w:rsidRPr="00775FCA" w:rsidRDefault="00A955EB" w:rsidP="00A955E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 </w:t>
      </w:r>
      <w:r w:rsidRPr="00775FCA">
        <w:rPr>
          <w:rFonts w:asciiTheme="majorBidi" w:hAnsiTheme="majorBidi" w:cstheme="majorBidi"/>
          <w:color w:val="262626"/>
          <w:sz w:val="28"/>
          <w:szCs w:val="28"/>
        </w:rPr>
        <w:t>M</w:t>
      </w:r>
      <w:r w:rsidRPr="00775FCA">
        <w:rPr>
          <w:rFonts w:asciiTheme="majorBidi" w:hAnsiTheme="majorBidi" w:cstheme="majorBidi"/>
          <w:color w:val="000000"/>
          <w:sz w:val="28"/>
          <w:szCs w:val="28"/>
        </w:rPr>
        <w:t>ore common in apical and middle thirds of the</w:t>
      </w:r>
    </w:p>
    <w:p w:rsidR="00A955EB" w:rsidRPr="00775FCA" w:rsidRDefault="00A955EB" w:rsidP="00A955EB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gramStart"/>
      <w:r w:rsidRPr="00775FCA">
        <w:rPr>
          <w:rFonts w:asciiTheme="majorBidi" w:hAnsiTheme="majorBidi" w:cstheme="majorBidi"/>
          <w:color w:val="000000"/>
          <w:sz w:val="28"/>
          <w:szCs w:val="28"/>
        </w:rPr>
        <w:t>root</w:t>
      </w:r>
      <w:proofErr w:type="gram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and in </w:t>
      </w:r>
      <w:proofErr w:type="spellStart"/>
      <w:r w:rsidRPr="00775FCA">
        <w:rPr>
          <w:rFonts w:asciiTheme="majorBidi" w:hAnsiTheme="majorBidi" w:cstheme="majorBidi"/>
          <w:color w:val="000000"/>
          <w:sz w:val="28"/>
          <w:szCs w:val="28"/>
        </w:rPr>
        <w:t>bifurcationa</w:t>
      </w:r>
      <w:proofErr w:type="spellEnd"/>
      <w:r w:rsidRPr="00775FCA">
        <w:rPr>
          <w:rFonts w:asciiTheme="majorBidi" w:hAnsiTheme="majorBidi" w:cstheme="majorBidi"/>
          <w:color w:val="000000"/>
          <w:sz w:val="28"/>
          <w:szCs w:val="28"/>
        </w:rPr>
        <w:t xml:space="preserve"> areas</w:t>
      </w:r>
    </w:p>
    <w:p w:rsidR="00775FCA" w:rsidRPr="00775FCA" w:rsidRDefault="00775FCA" w:rsidP="00775FCA">
      <w:pPr>
        <w:jc w:val="right"/>
        <w:rPr>
          <w:rFonts w:asciiTheme="majorBidi" w:hAnsiTheme="majorBidi" w:cstheme="majorBidi"/>
          <w:sz w:val="28"/>
          <w:szCs w:val="28"/>
          <w:rtl/>
        </w:rPr>
      </w:pPr>
      <w:r w:rsidRPr="00775FCA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>
            <wp:extent cx="2469515" cy="3521075"/>
            <wp:effectExtent l="0" t="0" r="6985" b="317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CA" w:rsidRPr="00775FCA" w:rsidRDefault="00775FCA" w:rsidP="00775FCA">
      <w:pPr>
        <w:rPr>
          <w:rFonts w:asciiTheme="majorBidi" w:hAnsiTheme="majorBidi" w:cstheme="majorBidi"/>
          <w:sz w:val="28"/>
          <w:szCs w:val="28"/>
          <w:rtl/>
        </w:rPr>
      </w:pPr>
    </w:p>
    <w:p w:rsidR="00775FCA" w:rsidRPr="00775FCA" w:rsidRDefault="00775FCA" w:rsidP="00775FCA">
      <w:pPr>
        <w:rPr>
          <w:rFonts w:asciiTheme="majorBidi" w:hAnsiTheme="majorBidi" w:cstheme="majorBidi"/>
          <w:sz w:val="28"/>
          <w:szCs w:val="28"/>
          <w:rtl/>
        </w:rPr>
      </w:pPr>
    </w:p>
    <w:p w:rsidR="00775FCA" w:rsidRPr="00775FCA" w:rsidRDefault="00775FCA" w:rsidP="00775FCA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775FCA" w:rsidRPr="00775FCA" w:rsidRDefault="00775FCA" w:rsidP="00775F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 xml:space="preserve">• </w:t>
      </w:r>
      <w:r w:rsidRPr="00775FCA">
        <w:rPr>
          <w:rFonts w:asciiTheme="majorBidi" w:hAnsiTheme="majorBidi" w:cstheme="majorBidi"/>
          <w:b/>
          <w:bCs/>
          <w:sz w:val="28"/>
          <w:szCs w:val="28"/>
        </w:rPr>
        <w:t xml:space="preserve">Local </w:t>
      </w:r>
      <w:proofErr w:type="spellStart"/>
      <w:r w:rsidRPr="00775FCA">
        <w:rPr>
          <w:rFonts w:asciiTheme="majorBidi" w:hAnsiTheme="majorBidi" w:cstheme="majorBidi"/>
          <w:b/>
          <w:bCs/>
          <w:sz w:val="28"/>
          <w:szCs w:val="28"/>
        </w:rPr>
        <w:t>hypercementosis</w:t>
      </w:r>
      <w:proofErr w:type="spellEnd"/>
    </w:p>
    <w:p w:rsidR="00775FCA" w:rsidRPr="00775FCA" w:rsidRDefault="00775FCA" w:rsidP="00775F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 xml:space="preserve">• In cases of chronic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periapical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 xml:space="preserve"> infections.</w:t>
      </w:r>
    </w:p>
    <w:p w:rsidR="00775FCA" w:rsidRPr="00775FCA" w:rsidRDefault="00775FCA" w:rsidP="00775F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 xml:space="preserve">• Fusion of adjacent teeth called </w:t>
      </w:r>
      <w:r w:rsidRPr="00775FCA">
        <w:rPr>
          <w:rFonts w:asciiTheme="majorBidi" w:hAnsiTheme="majorBidi" w:cstheme="majorBidi"/>
          <w:b/>
          <w:bCs/>
          <w:sz w:val="28"/>
          <w:szCs w:val="28"/>
        </w:rPr>
        <w:t>concrescence</w:t>
      </w:r>
      <w:r w:rsidRPr="00775FCA">
        <w:rPr>
          <w:rFonts w:asciiTheme="majorBidi" w:hAnsiTheme="majorBidi" w:cstheme="majorBidi"/>
          <w:sz w:val="28"/>
          <w:szCs w:val="28"/>
        </w:rPr>
        <w:t>.</w:t>
      </w:r>
    </w:p>
    <w:p w:rsidR="00775FCA" w:rsidRPr="00775FCA" w:rsidRDefault="00775FCA" w:rsidP="00775F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75FCA">
        <w:rPr>
          <w:rFonts w:asciiTheme="majorBidi" w:hAnsiTheme="majorBidi" w:cstheme="majorBidi"/>
          <w:sz w:val="28"/>
          <w:szCs w:val="28"/>
        </w:rPr>
        <w:t xml:space="preserve">•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Hypercementosis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 xml:space="preserve"> affecting all teeth is associated</w:t>
      </w:r>
    </w:p>
    <w:p w:rsidR="00775FCA" w:rsidRPr="00775FCA" w:rsidRDefault="00775FCA" w:rsidP="00775F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sz w:val="28"/>
          <w:szCs w:val="28"/>
        </w:rPr>
        <w:t>with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Paget's disease .</w:t>
      </w:r>
    </w:p>
    <w:p w:rsidR="00775FCA" w:rsidRPr="00775FCA" w:rsidRDefault="00775FCA" w:rsidP="00775F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775FCA">
        <w:rPr>
          <w:rFonts w:asciiTheme="majorBidi" w:hAnsiTheme="majorBidi" w:cstheme="majorBidi"/>
          <w:b/>
          <w:bCs/>
          <w:sz w:val="28"/>
          <w:szCs w:val="28"/>
        </w:rPr>
        <w:t>Hpophosphatasia</w:t>
      </w:r>
      <w:proofErr w:type="spellEnd"/>
    </w:p>
    <w:p w:rsidR="00775FCA" w:rsidRPr="00775FCA" w:rsidRDefault="00775FCA" w:rsidP="00775F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sz w:val="28"/>
          <w:szCs w:val="28"/>
        </w:rPr>
        <w:t>result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in reduction of tissue non- specific alkaline</w:t>
      </w:r>
    </w:p>
    <w:p w:rsidR="00775FCA" w:rsidRPr="00775FCA" w:rsidRDefault="00775FCA" w:rsidP="00775F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sz w:val="28"/>
          <w:szCs w:val="28"/>
        </w:rPr>
        <w:t>phosphatase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which causes significant reduction in</w:t>
      </w:r>
    </w:p>
    <w:p w:rsidR="00775FCA" w:rsidRPr="00775FCA" w:rsidRDefault="00775FCA" w:rsidP="00775F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sz w:val="28"/>
          <w:szCs w:val="28"/>
        </w:rPr>
        <w:t>amount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of </w:t>
      </w:r>
      <w:proofErr w:type="spellStart"/>
      <w:r w:rsidRPr="00775FCA">
        <w:rPr>
          <w:rFonts w:asciiTheme="majorBidi" w:hAnsiTheme="majorBidi" w:cstheme="majorBidi"/>
          <w:sz w:val="28"/>
          <w:szCs w:val="28"/>
        </w:rPr>
        <w:t>cementum</w:t>
      </w:r>
      <w:proofErr w:type="spellEnd"/>
      <w:r w:rsidRPr="00775FCA">
        <w:rPr>
          <w:rFonts w:asciiTheme="majorBidi" w:hAnsiTheme="majorBidi" w:cstheme="majorBidi"/>
          <w:sz w:val="28"/>
          <w:szCs w:val="28"/>
        </w:rPr>
        <w:t xml:space="preserve"> formed, as a result the</w:t>
      </w:r>
    </w:p>
    <w:p w:rsidR="00775FCA" w:rsidRPr="00775FCA" w:rsidRDefault="00775FCA" w:rsidP="00775F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sz w:val="28"/>
          <w:szCs w:val="28"/>
        </w:rPr>
        <w:t>attachment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of the PDL Fibers is compromised which</w:t>
      </w:r>
    </w:p>
    <w:p w:rsidR="00775FCA" w:rsidRPr="00775FCA" w:rsidRDefault="00775FCA" w:rsidP="00775F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775FCA">
        <w:rPr>
          <w:rFonts w:asciiTheme="majorBidi" w:hAnsiTheme="majorBidi" w:cstheme="majorBidi"/>
          <w:sz w:val="28"/>
          <w:szCs w:val="28"/>
        </w:rPr>
        <w:t>causes</w:t>
      </w:r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premature loss of teeth ( both primary and</w:t>
      </w:r>
    </w:p>
    <w:p w:rsidR="00775FCA" w:rsidRPr="00775FCA" w:rsidRDefault="00775FCA" w:rsidP="00775FCA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proofErr w:type="gramStart"/>
      <w:r w:rsidRPr="00775FCA">
        <w:rPr>
          <w:rFonts w:asciiTheme="majorBidi" w:hAnsiTheme="majorBidi" w:cstheme="majorBidi"/>
          <w:sz w:val="28"/>
          <w:szCs w:val="28"/>
        </w:rPr>
        <w:t>permenant</w:t>
      </w:r>
      <w:proofErr w:type="spellEnd"/>
      <w:proofErr w:type="gramEnd"/>
      <w:r w:rsidRPr="00775FCA">
        <w:rPr>
          <w:rFonts w:asciiTheme="majorBidi" w:hAnsiTheme="majorBidi" w:cstheme="majorBidi"/>
          <w:sz w:val="28"/>
          <w:szCs w:val="28"/>
        </w:rPr>
        <w:t xml:space="preserve"> dentition).</w:t>
      </w:r>
    </w:p>
    <w:p w:rsidR="00A955EB" w:rsidRPr="00775FCA" w:rsidRDefault="00B574F6" w:rsidP="00775FCA">
      <w:pPr>
        <w:rPr>
          <w:rFonts w:asciiTheme="majorBidi" w:hAnsiTheme="majorBidi" w:cstheme="majorBidi"/>
          <w:sz w:val="28"/>
          <w:szCs w:val="28"/>
          <w:rtl/>
        </w:rPr>
      </w:pPr>
      <w:r w:rsidRPr="00B574F6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5274310" cy="4920407"/>
            <wp:effectExtent l="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5EB" w:rsidRPr="00775FCA" w:rsidSect="000C3447">
      <w:foot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093" w:rsidRDefault="006B5093" w:rsidP="00A955EB">
      <w:pPr>
        <w:spacing w:after="0" w:line="240" w:lineRule="auto"/>
      </w:pPr>
      <w:r>
        <w:separator/>
      </w:r>
    </w:p>
  </w:endnote>
  <w:endnote w:type="continuationSeparator" w:id="0">
    <w:p w:rsidR="006B5093" w:rsidRDefault="006B5093" w:rsidP="00A9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5EB" w:rsidRDefault="00A955E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093" w:rsidRDefault="006B5093" w:rsidP="00A955EB">
      <w:pPr>
        <w:spacing w:after="0" w:line="240" w:lineRule="auto"/>
      </w:pPr>
      <w:r>
        <w:separator/>
      </w:r>
    </w:p>
  </w:footnote>
  <w:footnote w:type="continuationSeparator" w:id="0">
    <w:p w:rsidR="006B5093" w:rsidRDefault="006B5093" w:rsidP="00A955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342"/>
    <w:rsid w:val="000C3447"/>
    <w:rsid w:val="00370C5B"/>
    <w:rsid w:val="00395961"/>
    <w:rsid w:val="003C509A"/>
    <w:rsid w:val="0049537C"/>
    <w:rsid w:val="004B28B2"/>
    <w:rsid w:val="005A7C57"/>
    <w:rsid w:val="005C7BE1"/>
    <w:rsid w:val="0065351E"/>
    <w:rsid w:val="006A2A1E"/>
    <w:rsid w:val="006B5093"/>
    <w:rsid w:val="00775FCA"/>
    <w:rsid w:val="007A5858"/>
    <w:rsid w:val="007D7941"/>
    <w:rsid w:val="00800A41"/>
    <w:rsid w:val="00803B06"/>
    <w:rsid w:val="00836818"/>
    <w:rsid w:val="009C55C2"/>
    <w:rsid w:val="00A94E41"/>
    <w:rsid w:val="00A955EB"/>
    <w:rsid w:val="00AD2642"/>
    <w:rsid w:val="00AE6B96"/>
    <w:rsid w:val="00B02E6C"/>
    <w:rsid w:val="00B0628E"/>
    <w:rsid w:val="00B574F6"/>
    <w:rsid w:val="00BF24A4"/>
    <w:rsid w:val="00C3447D"/>
    <w:rsid w:val="00C4590C"/>
    <w:rsid w:val="00CB678F"/>
    <w:rsid w:val="00CC04D5"/>
    <w:rsid w:val="00D7204F"/>
    <w:rsid w:val="00DB1342"/>
    <w:rsid w:val="00EA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F538285-10F9-4F32-8B2A-6B97AE42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55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955EB"/>
  </w:style>
  <w:style w:type="paragraph" w:styleId="a4">
    <w:name w:val="footer"/>
    <w:basedOn w:val="a"/>
    <w:link w:val="Char0"/>
    <w:uiPriority w:val="99"/>
    <w:unhideWhenUsed/>
    <w:rsid w:val="00A955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95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6010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31</cp:revision>
  <dcterms:created xsi:type="dcterms:W3CDTF">2018-12-16T10:49:00Z</dcterms:created>
  <dcterms:modified xsi:type="dcterms:W3CDTF">2020-03-08T11:36:00Z</dcterms:modified>
</cp:coreProperties>
</file>