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26" w:rsidRPr="00EA2F89" w:rsidRDefault="00205726" w:rsidP="00205726">
      <w:pPr>
        <w:jc w:val="center"/>
        <w:rPr>
          <w:rFonts w:ascii="Bookman Old Style" w:hAnsi="Bookman Old Style"/>
          <w:b/>
          <w:bCs/>
          <w:sz w:val="28"/>
          <w:szCs w:val="28"/>
        </w:rPr>
      </w:pPr>
      <w:r w:rsidRPr="00EA2F89">
        <w:rPr>
          <w:rFonts w:ascii="Bookman Old Style" w:hAnsi="Bookman Old Style"/>
          <w:b/>
          <w:bCs/>
          <w:sz w:val="28"/>
          <w:szCs w:val="28"/>
        </w:rPr>
        <w:t>Oral and Maxillofacial surgery/Fifth year</w:t>
      </w:r>
    </w:p>
    <w:p w:rsidR="00490700" w:rsidRDefault="00205726" w:rsidP="00490700">
      <w:pPr>
        <w:jc w:val="right"/>
        <w:rPr>
          <w:rFonts w:ascii="Bookman Old Style" w:hAnsi="Bookman Old Style"/>
          <w:b/>
          <w:bCs/>
          <w:sz w:val="28"/>
          <w:szCs w:val="28"/>
        </w:rPr>
      </w:pPr>
      <w:r w:rsidRPr="00EA2F89">
        <w:rPr>
          <w:rFonts w:ascii="Bookman Old Style" w:hAnsi="Bookman Old Style" w:hint="cs"/>
          <w:b/>
          <w:bCs/>
          <w:sz w:val="28"/>
          <w:szCs w:val="28"/>
          <w:rtl/>
          <w:lang w:bidi="ar-IQ"/>
        </w:rPr>
        <w:t>د. سلوان يوسف</w:t>
      </w:r>
    </w:p>
    <w:p w:rsidR="000053FB" w:rsidRPr="00B51155" w:rsidRDefault="003D3C2D" w:rsidP="00490700">
      <w:pPr>
        <w:jc w:val="center"/>
        <w:rPr>
          <w:rFonts w:ascii="Bookman Old Style" w:hAnsi="Bookman Old Style"/>
          <w:b/>
          <w:bCs/>
          <w:sz w:val="28"/>
          <w:szCs w:val="28"/>
        </w:rPr>
      </w:pPr>
      <w:r>
        <w:rPr>
          <w:rFonts w:ascii="Bookman Old Style" w:hAnsi="Bookman Old Style"/>
          <w:b/>
          <w:bCs/>
          <w:sz w:val="28"/>
          <w:szCs w:val="28"/>
        </w:rPr>
        <w:t>M</w:t>
      </w:r>
      <w:r w:rsidR="000053FB" w:rsidRPr="00B51155">
        <w:rPr>
          <w:rFonts w:ascii="Bookman Old Style" w:hAnsi="Bookman Old Style"/>
          <w:b/>
          <w:bCs/>
          <w:sz w:val="28"/>
          <w:szCs w:val="28"/>
        </w:rPr>
        <w:t>axillofacial trauma</w:t>
      </w:r>
    </w:p>
    <w:p w:rsidR="003D3C2D" w:rsidRPr="003D3C2D" w:rsidRDefault="003D3C2D" w:rsidP="003D3C2D">
      <w:pPr>
        <w:keepNext/>
        <w:framePr w:dropCap="drop" w:lines="3" w:wrap="around" w:vAnchor="text" w:hAnchor="text"/>
        <w:spacing w:after="0" w:line="971" w:lineRule="exact"/>
        <w:textAlignment w:val="baseline"/>
        <w:rPr>
          <w:rFonts w:ascii="Bookman Old Style" w:hAnsi="Bookman Old Style"/>
          <w:position w:val="-10"/>
          <w:sz w:val="122"/>
          <w:szCs w:val="122"/>
        </w:rPr>
      </w:pPr>
      <w:r w:rsidRPr="003D3C2D">
        <w:rPr>
          <w:rFonts w:ascii="Bookman Old Style" w:hAnsi="Bookman Old Style"/>
          <w:position w:val="-10"/>
          <w:sz w:val="122"/>
          <w:szCs w:val="122"/>
        </w:rPr>
        <w:t>M</w:t>
      </w:r>
    </w:p>
    <w:p w:rsidR="00BF739A" w:rsidRDefault="008F1671" w:rsidP="00A12272">
      <w:pPr>
        <w:rPr>
          <w:rFonts w:ascii="Bookman Old Style" w:hAnsi="Bookman Old Style"/>
          <w:sz w:val="24"/>
          <w:szCs w:val="24"/>
        </w:rPr>
      </w:pPr>
      <w:r>
        <w:rPr>
          <w:rFonts w:ascii="Bookman Old Style" w:hAnsi="Bookman Old Style"/>
          <w:sz w:val="24"/>
          <w:szCs w:val="24"/>
        </w:rPr>
        <w:t>axillofacial trauma can involve</w:t>
      </w:r>
      <w:r w:rsidRPr="008F1671">
        <w:rPr>
          <w:rFonts w:ascii="Bookman Old Style" w:hAnsi="Bookman Old Style"/>
          <w:sz w:val="24"/>
          <w:szCs w:val="24"/>
        </w:rPr>
        <w:t xml:space="preserve"> any part of the face</w:t>
      </w:r>
      <w:r>
        <w:rPr>
          <w:rFonts w:ascii="Bookman Old Style" w:hAnsi="Bookman Old Style"/>
          <w:sz w:val="24"/>
          <w:szCs w:val="24"/>
        </w:rPr>
        <w:t xml:space="preserve"> and it can have serious effects on </w:t>
      </w:r>
      <w:r w:rsidRPr="008F1671">
        <w:rPr>
          <w:rFonts w:ascii="Bookman Old Style" w:hAnsi="Bookman Old Style"/>
          <w:sz w:val="24"/>
          <w:szCs w:val="24"/>
        </w:rPr>
        <w:t>both the func</w:t>
      </w:r>
      <w:r w:rsidR="00CE149F">
        <w:rPr>
          <w:rFonts w:ascii="Bookman Old Style" w:hAnsi="Bookman Old Style"/>
          <w:sz w:val="24"/>
          <w:szCs w:val="24"/>
        </w:rPr>
        <w:t xml:space="preserve">tion and </w:t>
      </w:r>
      <w:r>
        <w:rPr>
          <w:rFonts w:ascii="Bookman Old Style" w:hAnsi="Bookman Old Style"/>
          <w:sz w:val="24"/>
          <w:szCs w:val="24"/>
        </w:rPr>
        <w:t>esthetics of the face.</w:t>
      </w:r>
      <w:r w:rsidRPr="008F1671">
        <w:rPr>
          <w:rFonts w:ascii="Minion-Regular" w:cs="Minion-Regular"/>
          <w:sz w:val="20"/>
          <w:szCs w:val="20"/>
        </w:rPr>
        <w:t xml:space="preserve"> </w:t>
      </w:r>
      <w:r>
        <w:rPr>
          <w:rFonts w:ascii="Bookman Old Style" w:hAnsi="Bookman Old Style"/>
          <w:sz w:val="24"/>
          <w:szCs w:val="24"/>
        </w:rPr>
        <w:t xml:space="preserve">The incidence of maxillofacial trauma varies </w:t>
      </w:r>
      <w:r w:rsidRPr="008F1671">
        <w:rPr>
          <w:rFonts w:ascii="Bookman Old Style" w:hAnsi="Bookman Old Style"/>
          <w:sz w:val="24"/>
          <w:szCs w:val="24"/>
        </w:rPr>
        <w:t>from country</w:t>
      </w:r>
      <w:r>
        <w:rPr>
          <w:rFonts w:ascii="Bookman Old Style" w:hAnsi="Bookman Old Style"/>
          <w:sz w:val="24"/>
          <w:szCs w:val="24"/>
        </w:rPr>
        <w:t xml:space="preserve"> </w:t>
      </w:r>
      <w:r w:rsidRPr="008F1671">
        <w:rPr>
          <w:rFonts w:ascii="Bookman Old Style" w:hAnsi="Bookman Old Style"/>
          <w:sz w:val="24"/>
          <w:szCs w:val="24"/>
        </w:rPr>
        <w:t>to country (and even within the same country), depending on</w:t>
      </w:r>
      <w:r>
        <w:rPr>
          <w:rFonts w:ascii="Bookman Old Style" w:hAnsi="Bookman Old Style"/>
          <w:sz w:val="24"/>
          <w:szCs w:val="24"/>
        </w:rPr>
        <w:t xml:space="preserve"> </w:t>
      </w:r>
      <w:r w:rsidRPr="008F1671">
        <w:rPr>
          <w:rFonts w:ascii="Bookman Old Style" w:hAnsi="Bookman Old Style"/>
          <w:sz w:val="24"/>
          <w:szCs w:val="24"/>
        </w:rPr>
        <w:t>several factors, including the geographic area, the socioeconomic</w:t>
      </w:r>
      <w:r>
        <w:rPr>
          <w:rFonts w:ascii="Bookman Old Style" w:hAnsi="Bookman Old Style"/>
          <w:sz w:val="24"/>
          <w:szCs w:val="24"/>
        </w:rPr>
        <w:t xml:space="preserve"> </w:t>
      </w:r>
      <w:r w:rsidRPr="008F1671">
        <w:rPr>
          <w:rFonts w:ascii="Bookman Old Style" w:hAnsi="Bookman Old Style"/>
          <w:sz w:val="24"/>
          <w:szCs w:val="24"/>
        </w:rPr>
        <w:t>stat</w:t>
      </w:r>
      <w:r>
        <w:rPr>
          <w:rFonts w:ascii="Bookman Old Style" w:hAnsi="Bookman Old Style"/>
          <w:sz w:val="24"/>
          <w:szCs w:val="24"/>
        </w:rPr>
        <w:t>us, the cultural background</w:t>
      </w:r>
      <w:r w:rsidR="000053FB">
        <w:rPr>
          <w:rFonts w:ascii="Bookman Old Style" w:hAnsi="Bookman Old Style"/>
          <w:sz w:val="24"/>
          <w:szCs w:val="24"/>
        </w:rPr>
        <w:t>, alcohol and drug abuse, road traffic legislations and seasons</w:t>
      </w:r>
      <w:r>
        <w:rPr>
          <w:rFonts w:ascii="Bookman Old Style" w:hAnsi="Bookman Old Style"/>
          <w:sz w:val="24"/>
          <w:szCs w:val="24"/>
        </w:rPr>
        <w:t>.</w:t>
      </w:r>
    </w:p>
    <w:p w:rsidR="000053FB" w:rsidRPr="00B51155" w:rsidRDefault="000053FB" w:rsidP="00A12272">
      <w:pPr>
        <w:rPr>
          <w:rFonts w:ascii="Bookman Old Style" w:hAnsi="Bookman Old Style"/>
          <w:b/>
          <w:bCs/>
          <w:sz w:val="28"/>
          <w:szCs w:val="28"/>
        </w:rPr>
      </w:pPr>
      <w:r w:rsidRPr="00B51155">
        <w:rPr>
          <w:rFonts w:ascii="Bookman Old Style" w:hAnsi="Bookman Old Style"/>
          <w:b/>
          <w:bCs/>
          <w:sz w:val="28"/>
          <w:szCs w:val="28"/>
        </w:rPr>
        <w:t xml:space="preserve">Etiology </w:t>
      </w:r>
    </w:p>
    <w:p w:rsidR="008F1671" w:rsidRDefault="000053FB" w:rsidP="00A12272">
      <w:pPr>
        <w:rPr>
          <w:rFonts w:ascii="Bookman Old Style" w:hAnsi="Bookman Old Style"/>
          <w:sz w:val="24"/>
          <w:szCs w:val="24"/>
        </w:rPr>
      </w:pPr>
      <w:r w:rsidRPr="000053FB">
        <w:rPr>
          <w:rFonts w:ascii="Bookman Old Style" w:hAnsi="Bookman Old Style"/>
          <w:sz w:val="24"/>
          <w:szCs w:val="24"/>
        </w:rPr>
        <w:t xml:space="preserve">The etiology of </w:t>
      </w:r>
      <w:r>
        <w:rPr>
          <w:rFonts w:ascii="Bookman Old Style" w:hAnsi="Bookman Old Style"/>
          <w:sz w:val="24"/>
          <w:szCs w:val="24"/>
        </w:rPr>
        <w:t>maxillo</w:t>
      </w:r>
      <w:r w:rsidRPr="000053FB">
        <w:rPr>
          <w:rFonts w:ascii="Bookman Old Style" w:hAnsi="Bookman Old Style"/>
          <w:sz w:val="24"/>
          <w:szCs w:val="24"/>
        </w:rPr>
        <w:t>facial trauma directly affects the</w:t>
      </w:r>
      <w:r>
        <w:rPr>
          <w:rFonts w:ascii="Bookman Old Style" w:hAnsi="Bookman Old Style"/>
          <w:sz w:val="24"/>
          <w:szCs w:val="24"/>
        </w:rPr>
        <w:t xml:space="preserve"> </w:t>
      </w:r>
      <w:r w:rsidRPr="000053FB">
        <w:rPr>
          <w:rFonts w:ascii="Bookman Old Style" w:hAnsi="Bookman Old Style"/>
          <w:sz w:val="24"/>
          <w:szCs w:val="24"/>
        </w:rPr>
        <w:t>incidence, the clinical presentation, and the treatment modalities</w:t>
      </w:r>
      <w:r>
        <w:rPr>
          <w:rFonts w:ascii="Bookman Old Style" w:hAnsi="Bookman Old Style"/>
          <w:sz w:val="24"/>
          <w:szCs w:val="24"/>
        </w:rPr>
        <w:t>. The main causes include:</w:t>
      </w:r>
    </w:p>
    <w:p w:rsidR="000053FB" w:rsidRPr="008E6A76" w:rsidRDefault="000053FB" w:rsidP="00A12272">
      <w:pPr>
        <w:pStyle w:val="ListParagraph"/>
        <w:numPr>
          <w:ilvl w:val="0"/>
          <w:numId w:val="7"/>
        </w:numPr>
        <w:rPr>
          <w:rFonts w:ascii="Bookman Old Style" w:hAnsi="Bookman Old Style"/>
          <w:sz w:val="24"/>
          <w:szCs w:val="24"/>
        </w:rPr>
      </w:pPr>
      <w:r w:rsidRPr="008E6A76">
        <w:rPr>
          <w:rFonts w:ascii="Bookman Old Style" w:hAnsi="Bookman Old Style"/>
          <w:b/>
          <w:bCs/>
          <w:sz w:val="24"/>
          <w:szCs w:val="24"/>
        </w:rPr>
        <w:t>Road traffic accidents (RTA)</w:t>
      </w:r>
      <w:r w:rsidR="00417EC7" w:rsidRPr="008E6A76">
        <w:rPr>
          <w:rFonts w:ascii="Bookman Old Style" w:hAnsi="Bookman Old Style"/>
          <w:b/>
          <w:bCs/>
          <w:sz w:val="24"/>
          <w:szCs w:val="24"/>
        </w:rPr>
        <w:t>;</w:t>
      </w:r>
      <w:r w:rsidRPr="008E6A76">
        <w:rPr>
          <w:rFonts w:ascii="Bookman Old Style" w:hAnsi="Bookman Old Style"/>
          <w:sz w:val="24"/>
          <w:szCs w:val="24"/>
        </w:rPr>
        <w:t xml:space="preserve"> also termed motor vehicle collisions</w:t>
      </w:r>
      <w:r w:rsidR="00417EC7" w:rsidRPr="008E6A76">
        <w:rPr>
          <w:rFonts w:ascii="Bookman Old Style" w:hAnsi="Bookman Old Style"/>
          <w:sz w:val="24"/>
          <w:szCs w:val="24"/>
        </w:rPr>
        <w:t xml:space="preserve">, </w:t>
      </w:r>
      <w:r w:rsidRPr="008E6A76">
        <w:rPr>
          <w:rFonts w:ascii="Bookman Old Style" w:hAnsi="Bookman Old Style"/>
          <w:sz w:val="24"/>
          <w:szCs w:val="24"/>
        </w:rPr>
        <w:t>are still among the most frequent caus</w:t>
      </w:r>
      <w:r w:rsidR="00490700">
        <w:rPr>
          <w:rFonts w:ascii="Bookman Old Style" w:hAnsi="Bookman Old Style"/>
          <w:sz w:val="24"/>
          <w:szCs w:val="24"/>
        </w:rPr>
        <w:t xml:space="preserve">es of facial fractures all over </w:t>
      </w:r>
      <w:r w:rsidRPr="008E6A76">
        <w:rPr>
          <w:rFonts w:ascii="Bookman Old Style" w:hAnsi="Bookman Old Style"/>
          <w:sz w:val="24"/>
          <w:szCs w:val="24"/>
        </w:rPr>
        <w:t>the world.</w:t>
      </w:r>
    </w:p>
    <w:p w:rsidR="00417EC7" w:rsidRPr="008E6A76" w:rsidRDefault="000053FB" w:rsidP="00A12272">
      <w:pPr>
        <w:pStyle w:val="ListParagraph"/>
        <w:numPr>
          <w:ilvl w:val="0"/>
          <w:numId w:val="7"/>
        </w:numPr>
        <w:rPr>
          <w:rFonts w:ascii="Bookman Old Style" w:hAnsi="Bookman Old Style"/>
          <w:sz w:val="24"/>
          <w:szCs w:val="24"/>
        </w:rPr>
      </w:pPr>
      <w:r w:rsidRPr="008E6A76">
        <w:rPr>
          <w:rFonts w:ascii="Bookman Old Style" w:hAnsi="Bookman Old Style"/>
          <w:b/>
          <w:bCs/>
          <w:sz w:val="24"/>
          <w:szCs w:val="24"/>
        </w:rPr>
        <w:t>Assaults</w:t>
      </w:r>
      <w:r w:rsidR="00417EC7" w:rsidRPr="008E6A76">
        <w:rPr>
          <w:rFonts w:ascii="Bookman Old Style" w:hAnsi="Bookman Old Style"/>
          <w:b/>
          <w:bCs/>
          <w:sz w:val="24"/>
          <w:szCs w:val="24"/>
        </w:rPr>
        <w:t xml:space="preserve"> and interpersonal violence;</w:t>
      </w:r>
      <w:r w:rsidRPr="008E6A76">
        <w:rPr>
          <w:rFonts w:ascii="Bookman Old Style" w:hAnsi="Bookman Old Style"/>
          <w:b/>
          <w:bCs/>
          <w:sz w:val="24"/>
          <w:szCs w:val="24"/>
        </w:rPr>
        <w:t xml:space="preserve"> </w:t>
      </w:r>
      <w:r w:rsidR="00417EC7" w:rsidRPr="008E6A76">
        <w:rPr>
          <w:rFonts w:ascii="Bookman Old Style" w:hAnsi="Bookman Old Style"/>
          <w:sz w:val="24"/>
          <w:szCs w:val="24"/>
        </w:rPr>
        <w:t>the</w:t>
      </w:r>
      <w:r w:rsidRPr="008E6A76">
        <w:rPr>
          <w:rFonts w:ascii="Bookman Old Style" w:hAnsi="Bookman Old Style"/>
          <w:sz w:val="24"/>
          <w:szCs w:val="24"/>
        </w:rPr>
        <w:t xml:space="preserve"> face is frequently</w:t>
      </w:r>
      <w:r w:rsidR="00417EC7" w:rsidRPr="008E6A76">
        <w:rPr>
          <w:rFonts w:ascii="Bookman Old Style" w:hAnsi="Bookman Old Style"/>
          <w:sz w:val="24"/>
          <w:szCs w:val="24"/>
        </w:rPr>
        <w:t xml:space="preserve"> </w:t>
      </w:r>
      <w:r w:rsidRPr="008E6A76">
        <w:rPr>
          <w:rFonts w:ascii="Bookman Old Style" w:hAnsi="Bookman Old Style"/>
          <w:sz w:val="24"/>
          <w:szCs w:val="24"/>
        </w:rPr>
        <w:t>the t</w:t>
      </w:r>
      <w:r w:rsidR="00490700">
        <w:rPr>
          <w:rFonts w:ascii="Bookman Old Style" w:hAnsi="Bookman Old Style"/>
          <w:sz w:val="24"/>
          <w:szCs w:val="24"/>
        </w:rPr>
        <w:t xml:space="preserve">arget </w:t>
      </w:r>
      <w:r w:rsidR="00417EC7" w:rsidRPr="008E6A76">
        <w:rPr>
          <w:rFonts w:ascii="Bookman Old Style" w:hAnsi="Bookman Old Style"/>
          <w:sz w:val="24"/>
          <w:szCs w:val="24"/>
        </w:rPr>
        <w:t xml:space="preserve">for most acts of physical </w:t>
      </w:r>
      <w:r w:rsidRPr="008E6A76">
        <w:rPr>
          <w:rFonts w:ascii="Bookman Old Style" w:hAnsi="Bookman Old Style"/>
          <w:sz w:val="24"/>
          <w:szCs w:val="24"/>
        </w:rPr>
        <w:t>aggression because</w:t>
      </w:r>
      <w:r w:rsidR="00417EC7" w:rsidRPr="008E6A76">
        <w:rPr>
          <w:rFonts w:ascii="Bookman Old Style" w:hAnsi="Bookman Old Style"/>
          <w:sz w:val="24"/>
          <w:szCs w:val="24"/>
        </w:rPr>
        <w:t xml:space="preserve"> </w:t>
      </w:r>
      <w:r w:rsidRPr="008E6A76">
        <w:rPr>
          <w:rFonts w:ascii="Bookman Old Style" w:hAnsi="Bookman Old Style"/>
          <w:sz w:val="24"/>
          <w:szCs w:val="24"/>
        </w:rPr>
        <w:t>of its prominent and easily reachable posit</w:t>
      </w:r>
      <w:r w:rsidR="00417EC7" w:rsidRPr="008E6A76">
        <w:rPr>
          <w:rFonts w:ascii="Bookman Old Style" w:hAnsi="Bookman Old Style"/>
          <w:sz w:val="24"/>
          <w:szCs w:val="24"/>
        </w:rPr>
        <w:t>ion.</w:t>
      </w:r>
      <w:r w:rsidR="00417EC7" w:rsidRPr="008E6A76">
        <w:rPr>
          <w:rFonts w:ascii="Minion-Regular" w:cs="Minion-Regular"/>
          <w:color w:val="000000"/>
          <w:sz w:val="20"/>
          <w:szCs w:val="20"/>
        </w:rPr>
        <w:t xml:space="preserve"> </w:t>
      </w:r>
      <w:r w:rsidR="00417EC7" w:rsidRPr="008E6A76">
        <w:rPr>
          <w:rFonts w:ascii="Bookman Old Style" w:hAnsi="Bookman Old Style"/>
          <w:sz w:val="24"/>
          <w:szCs w:val="24"/>
        </w:rPr>
        <w:t>Assault-related fractures tend to affect males and young people due to their greater involvement in situations of violence.</w:t>
      </w:r>
    </w:p>
    <w:p w:rsidR="00356301" w:rsidRPr="008E6A76" w:rsidRDefault="00356301" w:rsidP="00A12272">
      <w:pPr>
        <w:pStyle w:val="ListParagraph"/>
        <w:numPr>
          <w:ilvl w:val="0"/>
          <w:numId w:val="7"/>
        </w:numPr>
        <w:rPr>
          <w:rFonts w:ascii="Bookman Old Style" w:hAnsi="Bookman Old Style"/>
          <w:sz w:val="24"/>
          <w:szCs w:val="24"/>
        </w:rPr>
      </w:pPr>
      <w:r w:rsidRPr="008E6A76">
        <w:rPr>
          <w:rFonts w:ascii="Bookman Old Style" w:hAnsi="Bookman Old Style"/>
          <w:b/>
          <w:bCs/>
          <w:sz w:val="24"/>
          <w:szCs w:val="24"/>
        </w:rPr>
        <w:t>Fall</w:t>
      </w:r>
      <w:r w:rsidR="00417EC7" w:rsidRPr="008E6A76">
        <w:rPr>
          <w:rFonts w:ascii="Bookman Old Style" w:hAnsi="Bookman Old Style"/>
          <w:b/>
          <w:bCs/>
          <w:sz w:val="24"/>
          <w:szCs w:val="24"/>
        </w:rPr>
        <w:t xml:space="preserve">; </w:t>
      </w:r>
      <w:r w:rsidRPr="008E6A76">
        <w:rPr>
          <w:rFonts w:ascii="Bookman Old Style" w:hAnsi="Bookman Old Style"/>
          <w:sz w:val="24"/>
          <w:szCs w:val="24"/>
        </w:rPr>
        <w:t xml:space="preserve">is a relatively frequent cause, the height of the fall, the landing position, the location of contact, and the impact surface determine the pattern and severity of maxillofacial trauma. </w:t>
      </w:r>
    </w:p>
    <w:p w:rsidR="00417EC7" w:rsidRPr="008E6A76" w:rsidRDefault="00356301" w:rsidP="00A12272">
      <w:pPr>
        <w:pStyle w:val="ListParagraph"/>
        <w:numPr>
          <w:ilvl w:val="0"/>
          <w:numId w:val="7"/>
        </w:numPr>
        <w:rPr>
          <w:rFonts w:ascii="Bookman Old Style" w:hAnsi="Bookman Old Style"/>
          <w:sz w:val="24"/>
          <w:szCs w:val="24"/>
        </w:rPr>
      </w:pPr>
      <w:r w:rsidRPr="008E6A76">
        <w:rPr>
          <w:rFonts w:ascii="Bookman Old Style" w:hAnsi="Bookman Old Style"/>
          <w:b/>
          <w:bCs/>
          <w:sz w:val="24"/>
          <w:szCs w:val="24"/>
        </w:rPr>
        <w:t xml:space="preserve">Sport-related injuries; </w:t>
      </w:r>
      <w:r w:rsidRPr="008E6A76">
        <w:rPr>
          <w:rFonts w:ascii="Bookman Old Style" w:hAnsi="Bookman Old Style"/>
          <w:sz w:val="24"/>
          <w:szCs w:val="24"/>
        </w:rPr>
        <w:t xml:space="preserve">the mechanisms of injury can be divided into three categories: impact with another individual, impact with the ground, and impact with equipment. It usually affects young people who participate more in sports than older people. </w:t>
      </w:r>
    </w:p>
    <w:p w:rsidR="00356301" w:rsidRPr="008E6A76" w:rsidRDefault="00356301" w:rsidP="00A12272">
      <w:pPr>
        <w:pStyle w:val="ListParagraph"/>
        <w:numPr>
          <w:ilvl w:val="0"/>
          <w:numId w:val="7"/>
        </w:numPr>
        <w:rPr>
          <w:rFonts w:ascii="Bookman Old Style" w:hAnsi="Bookman Old Style"/>
          <w:sz w:val="24"/>
          <w:szCs w:val="24"/>
        </w:rPr>
      </w:pPr>
      <w:r w:rsidRPr="008E6A76">
        <w:rPr>
          <w:rFonts w:ascii="Bookman Old Style" w:hAnsi="Bookman Old Style"/>
          <w:b/>
          <w:bCs/>
          <w:sz w:val="24"/>
          <w:szCs w:val="24"/>
        </w:rPr>
        <w:t>Work-related accidents;</w:t>
      </w:r>
      <w:r w:rsidRPr="008E6A76">
        <w:rPr>
          <w:rFonts w:ascii="Bookman Old Style" w:hAnsi="Bookman Old Style"/>
          <w:sz w:val="24"/>
          <w:szCs w:val="24"/>
        </w:rPr>
        <w:t xml:space="preserve"> these injuries could be related to human error, technical failure, and improper use of equipment due to a lack of training and/or instruction. </w:t>
      </w:r>
    </w:p>
    <w:p w:rsidR="008E6A76" w:rsidRPr="00205726" w:rsidRDefault="0082710C" w:rsidP="00205726">
      <w:pPr>
        <w:pStyle w:val="ListParagraph"/>
        <w:numPr>
          <w:ilvl w:val="0"/>
          <w:numId w:val="7"/>
        </w:numPr>
        <w:rPr>
          <w:rFonts w:ascii="Bookman Old Style" w:hAnsi="Bookman Old Style"/>
          <w:sz w:val="24"/>
          <w:szCs w:val="24"/>
        </w:rPr>
      </w:pPr>
      <w:r w:rsidRPr="008E6A76">
        <w:rPr>
          <w:rFonts w:ascii="Bookman Old Style" w:hAnsi="Bookman Old Style"/>
          <w:b/>
          <w:bCs/>
          <w:sz w:val="24"/>
          <w:szCs w:val="24"/>
        </w:rPr>
        <w:t xml:space="preserve">Gunshot or missile injuries; </w:t>
      </w:r>
      <w:r w:rsidRPr="008E6A76">
        <w:rPr>
          <w:rFonts w:ascii="Bookman Old Style" w:hAnsi="Bookman Old Style"/>
          <w:sz w:val="24"/>
          <w:szCs w:val="24"/>
        </w:rPr>
        <w:t xml:space="preserve">this type of injury usually cause complex pattern of trauma characterized by bone and soft tissue loss and comminuted fractures of the facial bones. These injuries are </w:t>
      </w:r>
      <w:r w:rsidRPr="008E6A76">
        <w:rPr>
          <w:rFonts w:ascii="Bookman Old Style" w:hAnsi="Bookman Old Style"/>
          <w:sz w:val="24"/>
          <w:szCs w:val="24"/>
        </w:rPr>
        <w:lastRenderedPageBreak/>
        <w:t xml:space="preserve">prevalent in areas of wars, turbulent political transitions, insurrections, rebellions, and civil wars. </w:t>
      </w:r>
    </w:p>
    <w:p w:rsidR="00E26F28" w:rsidRPr="008E6A76" w:rsidRDefault="001724D6" w:rsidP="00A12272">
      <w:pPr>
        <w:rPr>
          <w:rFonts w:ascii="Bookman Old Style" w:hAnsi="Bookman Old Style"/>
          <w:b/>
          <w:bCs/>
          <w:sz w:val="28"/>
          <w:szCs w:val="28"/>
        </w:rPr>
      </w:pPr>
      <w:r>
        <w:rPr>
          <w:rFonts w:ascii="Bookman Old Style" w:hAnsi="Bookman Old Style"/>
          <w:b/>
          <w:bCs/>
          <w:sz w:val="28"/>
          <w:szCs w:val="28"/>
        </w:rPr>
        <w:t xml:space="preserve">Preliminary management </w:t>
      </w:r>
      <w:r w:rsidR="00E26F28" w:rsidRPr="008E6A76">
        <w:rPr>
          <w:rFonts w:ascii="Bookman Old Style" w:hAnsi="Bookman Old Style"/>
          <w:b/>
          <w:bCs/>
          <w:sz w:val="28"/>
          <w:szCs w:val="28"/>
        </w:rPr>
        <w:t>of maxillofacial injuries</w:t>
      </w:r>
    </w:p>
    <w:p w:rsidR="00512B53" w:rsidRDefault="00512B53" w:rsidP="00A12272">
      <w:pPr>
        <w:rPr>
          <w:rFonts w:ascii="Bookman Old Style" w:hAnsi="Bookman Old Style"/>
          <w:sz w:val="24"/>
          <w:szCs w:val="24"/>
        </w:rPr>
      </w:pPr>
      <w:r w:rsidRPr="00512B53">
        <w:rPr>
          <w:rFonts w:ascii="Bookman Old Style" w:hAnsi="Bookman Old Style"/>
          <w:sz w:val="24"/>
          <w:szCs w:val="24"/>
        </w:rPr>
        <w:t>Mortality from trauma has</w:t>
      </w:r>
      <w:r>
        <w:rPr>
          <w:rFonts w:ascii="Bookman Old Style" w:hAnsi="Bookman Old Style"/>
          <w:sz w:val="24"/>
          <w:szCs w:val="24"/>
        </w:rPr>
        <w:t xml:space="preserve"> </w:t>
      </w:r>
      <w:r w:rsidRPr="00512B53">
        <w:rPr>
          <w:rFonts w:ascii="Bookman Old Style" w:hAnsi="Bookman Old Style"/>
          <w:sz w:val="24"/>
          <w:szCs w:val="24"/>
        </w:rPr>
        <w:t xml:space="preserve">a trimodal distribution </w:t>
      </w:r>
      <w:r>
        <w:rPr>
          <w:rFonts w:ascii="Bookman Old Style" w:hAnsi="Bookman Old Style"/>
          <w:sz w:val="24"/>
          <w:szCs w:val="24"/>
        </w:rPr>
        <w:t>with three clearly defined peaks</w:t>
      </w:r>
      <w:r w:rsidRPr="00512B53">
        <w:rPr>
          <w:rFonts w:ascii="Bookman Old Style" w:hAnsi="Bookman Old Style"/>
          <w:sz w:val="24"/>
          <w:szCs w:val="24"/>
        </w:rPr>
        <w:t xml:space="preserve">. </w:t>
      </w:r>
    </w:p>
    <w:p w:rsidR="00512B53" w:rsidRPr="00512B53" w:rsidRDefault="00512B53" w:rsidP="00A12272">
      <w:pPr>
        <w:pStyle w:val="ListParagraph"/>
        <w:numPr>
          <w:ilvl w:val="0"/>
          <w:numId w:val="3"/>
        </w:numPr>
        <w:rPr>
          <w:rFonts w:ascii="Bookman Old Style" w:hAnsi="Bookman Old Style"/>
          <w:sz w:val="24"/>
          <w:szCs w:val="24"/>
        </w:rPr>
      </w:pPr>
      <w:r w:rsidRPr="00512B53">
        <w:rPr>
          <w:rFonts w:ascii="Bookman Old Style" w:hAnsi="Bookman Old Style"/>
          <w:sz w:val="24"/>
          <w:szCs w:val="24"/>
        </w:rPr>
        <w:t xml:space="preserve">The first peak in mortality is within seconds or minutes of the event, when the degree of injury received is the most severe such as severe injury to the brain and the major cardiovascular structures, such as the heart and great vessels. </w:t>
      </w:r>
    </w:p>
    <w:p w:rsidR="00512B53" w:rsidRPr="008E3530" w:rsidRDefault="00512B53" w:rsidP="00A12272">
      <w:pPr>
        <w:pStyle w:val="ListParagraph"/>
        <w:numPr>
          <w:ilvl w:val="0"/>
          <w:numId w:val="3"/>
        </w:numPr>
        <w:rPr>
          <w:rFonts w:ascii="Bookman Old Style" w:hAnsi="Bookman Old Style"/>
          <w:sz w:val="24"/>
          <w:szCs w:val="24"/>
        </w:rPr>
      </w:pPr>
      <w:r w:rsidRPr="00512B53">
        <w:rPr>
          <w:rFonts w:ascii="Bookman Old Style" w:hAnsi="Bookman Old Style"/>
          <w:sz w:val="24"/>
          <w:szCs w:val="24"/>
        </w:rPr>
        <w:t xml:space="preserve">The second peak occurs some minutes to 1 or more hours after the event. Death is attributed to unrecognized serious complications, </w:t>
      </w:r>
      <w:r w:rsidR="00B5714C">
        <w:rPr>
          <w:rFonts w:ascii="Bookman Old Style" w:hAnsi="Bookman Old Style"/>
          <w:sz w:val="24"/>
          <w:szCs w:val="24"/>
        </w:rPr>
        <w:t xml:space="preserve">such as airway </w:t>
      </w:r>
      <w:r w:rsidRPr="00512B53">
        <w:rPr>
          <w:rFonts w:ascii="Bookman Old Style" w:hAnsi="Bookman Old Style"/>
          <w:sz w:val="24"/>
          <w:szCs w:val="24"/>
        </w:rPr>
        <w:t>compromise, hemorrhage, and head injury.</w:t>
      </w:r>
      <w:r w:rsidR="008E3530" w:rsidRPr="008E3530">
        <w:rPr>
          <w:rFonts w:ascii="TisaOT" w:eastAsia="TisaOT" w:cs="TisaOT"/>
          <w:color w:val="1A1A1A"/>
          <w:sz w:val="20"/>
          <w:szCs w:val="20"/>
        </w:rPr>
        <w:t xml:space="preserve"> </w:t>
      </w:r>
      <w:r w:rsidR="008E3530" w:rsidRPr="008E3530">
        <w:rPr>
          <w:rFonts w:ascii="Bookman Old Style" w:hAnsi="Bookman Old Style"/>
          <w:sz w:val="24"/>
          <w:szCs w:val="24"/>
        </w:rPr>
        <w:t>The</w:t>
      </w:r>
      <w:r w:rsidR="008E3530">
        <w:rPr>
          <w:rFonts w:ascii="Bookman Old Style" w:hAnsi="Bookman Old Style"/>
          <w:sz w:val="24"/>
          <w:szCs w:val="24"/>
        </w:rPr>
        <w:t xml:space="preserve"> </w:t>
      </w:r>
      <w:r w:rsidR="008E3530" w:rsidRPr="008E3530">
        <w:rPr>
          <w:rFonts w:ascii="Bookman Old Style" w:hAnsi="Bookman Old Style"/>
          <w:b/>
          <w:bCs/>
          <w:sz w:val="24"/>
          <w:szCs w:val="24"/>
        </w:rPr>
        <w:t>golden hour</w:t>
      </w:r>
      <w:r w:rsidR="008E3530" w:rsidRPr="008E3530">
        <w:rPr>
          <w:rFonts w:ascii="Bookman Old Style" w:hAnsi="Bookman Old Style"/>
          <w:sz w:val="24"/>
          <w:szCs w:val="24"/>
        </w:rPr>
        <w:t xml:space="preserve"> of care after injury is characterized by the</w:t>
      </w:r>
      <w:r w:rsidR="008E3530">
        <w:rPr>
          <w:rFonts w:ascii="Bookman Old Style" w:hAnsi="Bookman Old Style"/>
          <w:sz w:val="24"/>
          <w:szCs w:val="24"/>
        </w:rPr>
        <w:t xml:space="preserve"> </w:t>
      </w:r>
      <w:r w:rsidR="008E3530" w:rsidRPr="008E3530">
        <w:rPr>
          <w:rFonts w:ascii="Bookman Old Style" w:hAnsi="Bookman Old Style"/>
          <w:sz w:val="24"/>
          <w:szCs w:val="24"/>
        </w:rPr>
        <w:t>need for rapid assessment and resuscitation</w:t>
      </w:r>
      <w:r w:rsidR="008E3530">
        <w:rPr>
          <w:rFonts w:ascii="Bookman Old Style" w:hAnsi="Bookman Old Style"/>
          <w:sz w:val="24"/>
          <w:szCs w:val="24"/>
        </w:rPr>
        <w:t>.</w:t>
      </w:r>
      <w:r w:rsidRPr="008E3530">
        <w:rPr>
          <w:rFonts w:ascii="Bookman Old Style" w:hAnsi="Bookman Old Style"/>
          <w:sz w:val="24"/>
          <w:szCs w:val="24"/>
        </w:rPr>
        <w:t xml:space="preserve"> </w:t>
      </w:r>
    </w:p>
    <w:p w:rsidR="00E26F28" w:rsidRPr="00512B53" w:rsidRDefault="00512B53" w:rsidP="00A12272">
      <w:pPr>
        <w:pStyle w:val="ListParagraph"/>
        <w:numPr>
          <w:ilvl w:val="0"/>
          <w:numId w:val="3"/>
        </w:numPr>
        <w:rPr>
          <w:rFonts w:ascii="Bookman Old Style" w:hAnsi="Bookman Old Style"/>
          <w:sz w:val="24"/>
          <w:szCs w:val="24"/>
        </w:rPr>
      </w:pPr>
      <w:r w:rsidRPr="00512B53">
        <w:rPr>
          <w:rFonts w:ascii="Bookman Old Style" w:hAnsi="Bookman Old Style"/>
          <w:sz w:val="24"/>
          <w:szCs w:val="24"/>
        </w:rPr>
        <w:t xml:space="preserve">The third peak occurs days to weeks after the event, when </w:t>
      </w:r>
      <w:r w:rsidR="003D4F03">
        <w:rPr>
          <w:rFonts w:ascii="Bookman Old Style" w:hAnsi="Bookman Old Style"/>
          <w:sz w:val="24"/>
          <w:szCs w:val="24"/>
        </w:rPr>
        <w:t>sepsis or multiorgan failure occur and lead</w:t>
      </w:r>
      <w:r w:rsidRPr="00512B53">
        <w:rPr>
          <w:rFonts w:ascii="Bookman Old Style" w:hAnsi="Bookman Old Style"/>
          <w:sz w:val="24"/>
          <w:szCs w:val="24"/>
        </w:rPr>
        <w:t xml:space="preserve"> to death.</w:t>
      </w:r>
    </w:p>
    <w:p w:rsidR="00CE188F" w:rsidRDefault="00512B53" w:rsidP="00A12272">
      <w:pPr>
        <w:rPr>
          <w:rFonts w:ascii="Bookman Old Style" w:hAnsi="Bookman Old Style"/>
          <w:sz w:val="24"/>
          <w:szCs w:val="24"/>
        </w:rPr>
      </w:pPr>
      <w:r>
        <w:rPr>
          <w:rFonts w:ascii="Bookman Old Style" w:hAnsi="Bookman Old Style"/>
          <w:sz w:val="24"/>
          <w:szCs w:val="24"/>
        </w:rPr>
        <w:t xml:space="preserve">Prehospital care involves </w:t>
      </w:r>
      <w:r w:rsidR="00CE188F">
        <w:rPr>
          <w:rFonts w:ascii="Bookman Old Style" w:hAnsi="Bookman Old Style"/>
          <w:sz w:val="24"/>
          <w:szCs w:val="24"/>
        </w:rPr>
        <w:t xml:space="preserve">delivering active professional intervention and emergency measures at the scene of the event by trained paramedical personnel. This active prehospital care </w:t>
      </w:r>
      <w:r w:rsidR="00CE188F" w:rsidRPr="00CE188F">
        <w:rPr>
          <w:rFonts w:ascii="Bookman Old Style" w:hAnsi="Bookman Old Style"/>
          <w:sz w:val="24"/>
          <w:szCs w:val="24"/>
        </w:rPr>
        <w:t>encompasses securing an airway with</w:t>
      </w:r>
      <w:r w:rsidR="00CE188F">
        <w:rPr>
          <w:rFonts w:ascii="Bookman Old Style" w:hAnsi="Bookman Old Style"/>
          <w:sz w:val="24"/>
          <w:szCs w:val="24"/>
        </w:rPr>
        <w:t xml:space="preserve"> </w:t>
      </w:r>
      <w:r w:rsidR="00CE188F" w:rsidRPr="00CE188F">
        <w:rPr>
          <w:rFonts w:ascii="Bookman Old Style" w:hAnsi="Bookman Old Style"/>
          <w:sz w:val="24"/>
          <w:szCs w:val="24"/>
        </w:rPr>
        <w:t>appropriate cervical spine control, securing appropriate intravenous</w:t>
      </w:r>
      <w:r w:rsidR="00CE188F">
        <w:rPr>
          <w:rFonts w:ascii="Bookman Old Style" w:hAnsi="Bookman Old Style"/>
          <w:sz w:val="24"/>
          <w:szCs w:val="24"/>
        </w:rPr>
        <w:t xml:space="preserve"> </w:t>
      </w:r>
      <w:r w:rsidR="00CE188F" w:rsidRPr="00CE188F">
        <w:rPr>
          <w:rFonts w:ascii="Bookman Old Style" w:hAnsi="Bookman Old Style"/>
          <w:sz w:val="24"/>
          <w:szCs w:val="24"/>
        </w:rPr>
        <w:t>access and initiating fluid resuscitation, and stabilizing</w:t>
      </w:r>
      <w:r w:rsidR="00CE188F">
        <w:rPr>
          <w:rFonts w:ascii="Bookman Old Style" w:hAnsi="Bookman Old Style"/>
          <w:sz w:val="24"/>
          <w:szCs w:val="24"/>
        </w:rPr>
        <w:t xml:space="preserve"> </w:t>
      </w:r>
      <w:r w:rsidR="00CE188F" w:rsidRPr="00CE188F">
        <w:rPr>
          <w:rFonts w:ascii="Bookman Old Style" w:hAnsi="Bookman Old Style"/>
          <w:sz w:val="24"/>
          <w:szCs w:val="24"/>
        </w:rPr>
        <w:t>the patient before rapid tran</w:t>
      </w:r>
      <w:r w:rsidR="00CE188F">
        <w:rPr>
          <w:rFonts w:ascii="Bookman Old Style" w:hAnsi="Bookman Old Style"/>
          <w:sz w:val="24"/>
          <w:szCs w:val="24"/>
        </w:rPr>
        <w:t xml:space="preserve">sfer to an </w:t>
      </w:r>
      <w:r w:rsidR="00CE188F" w:rsidRPr="00CE188F">
        <w:rPr>
          <w:rFonts w:ascii="Bookman Old Style" w:hAnsi="Bookman Old Style"/>
          <w:sz w:val="24"/>
          <w:szCs w:val="24"/>
        </w:rPr>
        <w:t>emergency department</w:t>
      </w:r>
      <w:r w:rsidR="00CE188F">
        <w:rPr>
          <w:rFonts w:ascii="Bookman Old Style" w:hAnsi="Bookman Old Style"/>
          <w:sz w:val="24"/>
          <w:szCs w:val="24"/>
        </w:rPr>
        <w:t>.</w:t>
      </w:r>
    </w:p>
    <w:p w:rsidR="000F7A78" w:rsidRDefault="000F7A78" w:rsidP="003D3C2D">
      <w:pPr>
        <w:rPr>
          <w:rFonts w:ascii="Bookman Old Style" w:hAnsi="Bookman Old Style"/>
          <w:b/>
          <w:bCs/>
          <w:sz w:val="28"/>
          <w:szCs w:val="28"/>
        </w:rPr>
      </w:pPr>
      <w:r>
        <w:rPr>
          <w:rFonts w:ascii="Bookman Old Style" w:hAnsi="Bookman Old Style"/>
          <w:b/>
          <w:bCs/>
          <w:sz w:val="28"/>
          <w:szCs w:val="28"/>
        </w:rPr>
        <w:t xml:space="preserve">Primary survey </w:t>
      </w:r>
    </w:p>
    <w:p w:rsidR="00AB441B" w:rsidRDefault="000F7A78" w:rsidP="00992900">
      <w:pPr>
        <w:rPr>
          <w:rFonts w:ascii="Bookman Old Style" w:hAnsi="Bookman Old Style"/>
          <w:sz w:val="24"/>
          <w:szCs w:val="24"/>
        </w:rPr>
      </w:pPr>
      <w:r w:rsidRPr="000F7A78">
        <w:rPr>
          <w:rFonts w:ascii="Bookman Old Style" w:hAnsi="Bookman Old Style"/>
          <w:sz w:val="24"/>
          <w:szCs w:val="24"/>
        </w:rPr>
        <w:t>During the primary survey, life-threatening</w:t>
      </w:r>
      <w:r>
        <w:rPr>
          <w:rFonts w:ascii="Bookman Old Style" w:hAnsi="Bookman Old Style"/>
          <w:sz w:val="24"/>
          <w:szCs w:val="24"/>
        </w:rPr>
        <w:t xml:space="preserve"> </w:t>
      </w:r>
      <w:r w:rsidRPr="000F7A78">
        <w:rPr>
          <w:rFonts w:ascii="Bookman Old Style" w:hAnsi="Bookman Old Style"/>
          <w:sz w:val="24"/>
          <w:szCs w:val="24"/>
        </w:rPr>
        <w:t>conditions are identified and reversed</w:t>
      </w:r>
      <w:r>
        <w:rPr>
          <w:rFonts w:ascii="Bookman Old Style" w:hAnsi="Bookman Old Style"/>
          <w:sz w:val="24"/>
          <w:szCs w:val="24"/>
        </w:rPr>
        <w:t xml:space="preserve"> quickly.</w:t>
      </w:r>
      <w:r w:rsidRPr="000F7A78">
        <w:rPr>
          <w:rFonts w:ascii="Bookman Old Style" w:hAnsi="Bookman Old Style"/>
          <w:sz w:val="24"/>
          <w:szCs w:val="24"/>
        </w:rPr>
        <w:t xml:space="preserve"> </w:t>
      </w:r>
      <w:r>
        <w:rPr>
          <w:rFonts w:ascii="Bookman Old Style" w:hAnsi="Bookman Old Style"/>
          <w:sz w:val="24"/>
          <w:szCs w:val="24"/>
        </w:rPr>
        <w:t xml:space="preserve">The </w:t>
      </w:r>
      <w:r w:rsidRPr="000F7A78">
        <w:rPr>
          <w:rFonts w:ascii="Bookman Old Style" w:hAnsi="Bookman Old Style"/>
          <w:b/>
          <w:bCs/>
          <w:sz w:val="24"/>
          <w:szCs w:val="24"/>
        </w:rPr>
        <w:t>advanced trauma life support</w:t>
      </w:r>
      <w:r w:rsidRPr="000F7A78">
        <w:rPr>
          <w:rFonts w:ascii="Bookman Old Style" w:hAnsi="Bookman Old Style"/>
          <w:sz w:val="24"/>
          <w:szCs w:val="24"/>
        </w:rPr>
        <w:t xml:space="preserve"> </w:t>
      </w:r>
      <w:r w:rsidRPr="000F7A78">
        <w:rPr>
          <w:rFonts w:ascii="Bookman Old Style" w:hAnsi="Bookman Old Style"/>
          <w:b/>
          <w:bCs/>
          <w:sz w:val="24"/>
          <w:szCs w:val="24"/>
        </w:rPr>
        <w:t>(ATLS)</w:t>
      </w:r>
      <w:r w:rsidRPr="000F7A78">
        <w:rPr>
          <w:rFonts w:ascii="Bookman Old Style" w:hAnsi="Bookman Old Style"/>
          <w:sz w:val="24"/>
          <w:szCs w:val="24"/>
        </w:rPr>
        <w:t xml:space="preserve"> was developed by the American College of Surgeons Committee of Trauma</w:t>
      </w:r>
      <w:r>
        <w:rPr>
          <w:rFonts w:ascii="Bookman Old Style" w:hAnsi="Bookman Old Style"/>
          <w:sz w:val="24"/>
          <w:szCs w:val="24"/>
        </w:rPr>
        <w:t xml:space="preserve"> to ensure a </w:t>
      </w:r>
      <w:r w:rsidRPr="000F7A78">
        <w:rPr>
          <w:rFonts w:ascii="Bookman Old Style" w:hAnsi="Bookman Old Style"/>
          <w:sz w:val="24"/>
          <w:szCs w:val="24"/>
        </w:rPr>
        <w:t>quick and efficient</w:t>
      </w:r>
      <w:r>
        <w:rPr>
          <w:rFonts w:ascii="Bookman Old Style" w:hAnsi="Bookman Old Style"/>
          <w:sz w:val="24"/>
          <w:szCs w:val="24"/>
        </w:rPr>
        <w:t xml:space="preserve"> </w:t>
      </w:r>
      <w:r w:rsidRPr="000F7A78">
        <w:rPr>
          <w:rFonts w:ascii="Bookman Old Style" w:hAnsi="Bookman Old Style"/>
          <w:sz w:val="24"/>
          <w:szCs w:val="24"/>
        </w:rPr>
        <w:t>evaluation of the patient</w:t>
      </w:r>
      <w:r w:rsidRPr="000F7A78">
        <w:rPr>
          <w:rFonts w:ascii="Bookman Old Style" w:hAnsi="Bookman Old Style" w:hint="cs"/>
          <w:sz w:val="24"/>
          <w:szCs w:val="24"/>
        </w:rPr>
        <w:t>’</w:t>
      </w:r>
      <w:r w:rsidRPr="000F7A78">
        <w:rPr>
          <w:rFonts w:ascii="Bookman Old Style" w:hAnsi="Bookman Old Style"/>
          <w:sz w:val="24"/>
          <w:szCs w:val="24"/>
        </w:rPr>
        <w:t>s injuries and</w:t>
      </w:r>
      <w:r>
        <w:rPr>
          <w:rFonts w:ascii="Bookman Old Style" w:hAnsi="Bookman Old Style"/>
          <w:sz w:val="24"/>
          <w:szCs w:val="24"/>
        </w:rPr>
        <w:t xml:space="preserve"> </w:t>
      </w:r>
      <w:r w:rsidRPr="000F7A78">
        <w:rPr>
          <w:rFonts w:ascii="Bookman Old Style" w:hAnsi="Bookman Old Style"/>
          <w:sz w:val="24"/>
          <w:szCs w:val="24"/>
        </w:rPr>
        <w:t>almost-simul</w:t>
      </w:r>
      <w:r w:rsidR="00992900">
        <w:rPr>
          <w:rFonts w:ascii="Bookman Old Style" w:hAnsi="Bookman Old Style"/>
          <w:sz w:val="24"/>
          <w:szCs w:val="24"/>
        </w:rPr>
        <w:t>taneous lifesaving intervention</w:t>
      </w:r>
      <w:r w:rsidR="00127E17" w:rsidRPr="00127E17">
        <w:rPr>
          <w:rFonts w:ascii="Bookman Old Style" w:hAnsi="Bookman Old Style"/>
          <w:sz w:val="24"/>
          <w:szCs w:val="24"/>
        </w:rPr>
        <w:t>.</w:t>
      </w:r>
      <w:r w:rsidR="005C40EE">
        <w:rPr>
          <w:rFonts w:ascii="Bookman Old Style" w:hAnsi="Bookman Old Style"/>
          <w:sz w:val="24"/>
          <w:szCs w:val="24"/>
        </w:rPr>
        <w:t xml:space="preserve"> </w:t>
      </w:r>
      <w:r w:rsidR="00AB441B">
        <w:rPr>
          <w:rFonts w:ascii="Bookman Old Style" w:hAnsi="Bookman Old Style"/>
          <w:sz w:val="24"/>
          <w:szCs w:val="24"/>
        </w:rPr>
        <w:t xml:space="preserve">The </w:t>
      </w:r>
      <w:r w:rsidR="00BD0FB2">
        <w:rPr>
          <w:rFonts w:ascii="Bookman Old Style" w:hAnsi="Bookman Old Style"/>
          <w:sz w:val="24"/>
          <w:szCs w:val="24"/>
        </w:rPr>
        <w:t>principles of ATLS are</w:t>
      </w:r>
      <w:r w:rsidR="00AB441B">
        <w:rPr>
          <w:rFonts w:ascii="Bookman Old Style" w:hAnsi="Bookman Old Style"/>
          <w:sz w:val="24"/>
          <w:szCs w:val="24"/>
        </w:rPr>
        <w:t>:</w:t>
      </w:r>
    </w:p>
    <w:p w:rsidR="00AB441B" w:rsidRPr="003D3C2D" w:rsidRDefault="00AB441B" w:rsidP="003D3C2D">
      <w:pPr>
        <w:pStyle w:val="ListParagraph"/>
        <w:numPr>
          <w:ilvl w:val="0"/>
          <w:numId w:val="14"/>
        </w:numPr>
        <w:rPr>
          <w:rFonts w:ascii="Bookman Old Style" w:hAnsi="Bookman Old Style"/>
          <w:sz w:val="24"/>
          <w:szCs w:val="24"/>
        </w:rPr>
      </w:pPr>
      <w:r w:rsidRPr="003D3C2D">
        <w:rPr>
          <w:rFonts w:ascii="Bookman Old Style" w:hAnsi="Bookman Old Style"/>
          <w:b/>
          <w:bCs/>
          <w:sz w:val="28"/>
          <w:szCs w:val="28"/>
        </w:rPr>
        <w:t>A</w:t>
      </w:r>
      <w:r w:rsidRPr="003D3C2D">
        <w:rPr>
          <w:rFonts w:ascii="Bookman Old Style" w:hAnsi="Bookman Old Style"/>
          <w:sz w:val="24"/>
          <w:szCs w:val="24"/>
        </w:rPr>
        <w:t>irway with cervical spine control</w:t>
      </w:r>
    </w:p>
    <w:p w:rsidR="00AB441B" w:rsidRPr="003D3C2D" w:rsidRDefault="00AB441B" w:rsidP="003D3C2D">
      <w:pPr>
        <w:pStyle w:val="ListParagraph"/>
        <w:numPr>
          <w:ilvl w:val="0"/>
          <w:numId w:val="14"/>
        </w:numPr>
        <w:rPr>
          <w:rFonts w:ascii="Bookman Old Style" w:hAnsi="Bookman Old Style"/>
          <w:sz w:val="24"/>
          <w:szCs w:val="24"/>
        </w:rPr>
      </w:pPr>
      <w:r w:rsidRPr="003D3C2D">
        <w:rPr>
          <w:rFonts w:ascii="Bookman Old Style" w:hAnsi="Bookman Old Style"/>
          <w:b/>
          <w:bCs/>
          <w:sz w:val="28"/>
          <w:szCs w:val="28"/>
        </w:rPr>
        <w:t>B</w:t>
      </w:r>
      <w:r w:rsidRPr="003D3C2D">
        <w:rPr>
          <w:rFonts w:ascii="Bookman Old Style" w:hAnsi="Bookman Old Style"/>
          <w:sz w:val="24"/>
          <w:szCs w:val="24"/>
        </w:rPr>
        <w:t>reathing and ventilation</w:t>
      </w:r>
    </w:p>
    <w:p w:rsidR="00AB441B" w:rsidRPr="003D3C2D" w:rsidRDefault="00AB441B" w:rsidP="003D3C2D">
      <w:pPr>
        <w:pStyle w:val="ListParagraph"/>
        <w:numPr>
          <w:ilvl w:val="0"/>
          <w:numId w:val="14"/>
        </w:numPr>
        <w:rPr>
          <w:rFonts w:ascii="Bookman Old Style" w:hAnsi="Bookman Old Style"/>
          <w:sz w:val="24"/>
          <w:szCs w:val="24"/>
        </w:rPr>
      </w:pPr>
      <w:r w:rsidRPr="003D3C2D">
        <w:rPr>
          <w:rFonts w:ascii="Bookman Old Style" w:hAnsi="Bookman Old Style"/>
          <w:b/>
          <w:bCs/>
          <w:sz w:val="28"/>
          <w:szCs w:val="28"/>
        </w:rPr>
        <w:t>C</w:t>
      </w:r>
      <w:r w:rsidRPr="003D3C2D">
        <w:rPr>
          <w:rFonts w:ascii="Bookman Old Style" w:hAnsi="Bookman Old Style"/>
          <w:sz w:val="24"/>
          <w:szCs w:val="24"/>
        </w:rPr>
        <w:t>irculation and hemorrhage control</w:t>
      </w:r>
    </w:p>
    <w:p w:rsidR="00AB441B" w:rsidRPr="003D3C2D" w:rsidRDefault="00AB441B" w:rsidP="003D3C2D">
      <w:pPr>
        <w:pStyle w:val="ListParagraph"/>
        <w:numPr>
          <w:ilvl w:val="0"/>
          <w:numId w:val="14"/>
        </w:numPr>
        <w:rPr>
          <w:rFonts w:ascii="Bookman Old Style" w:hAnsi="Bookman Old Style"/>
          <w:sz w:val="24"/>
          <w:szCs w:val="24"/>
        </w:rPr>
      </w:pPr>
      <w:r w:rsidRPr="003D3C2D">
        <w:rPr>
          <w:rFonts w:ascii="Bookman Old Style" w:hAnsi="Bookman Old Style"/>
          <w:b/>
          <w:bCs/>
          <w:sz w:val="28"/>
          <w:szCs w:val="28"/>
        </w:rPr>
        <w:t>D</w:t>
      </w:r>
      <w:r w:rsidRPr="003D3C2D">
        <w:rPr>
          <w:rFonts w:ascii="Bookman Old Style" w:hAnsi="Bookman Old Style"/>
          <w:sz w:val="24"/>
          <w:szCs w:val="24"/>
        </w:rPr>
        <w:t>isability due to neurological deficit</w:t>
      </w:r>
    </w:p>
    <w:p w:rsidR="00AB441B" w:rsidRPr="003D3C2D" w:rsidRDefault="00AB441B" w:rsidP="003D3C2D">
      <w:pPr>
        <w:pStyle w:val="ListParagraph"/>
        <w:numPr>
          <w:ilvl w:val="0"/>
          <w:numId w:val="14"/>
        </w:numPr>
        <w:rPr>
          <w:rFonts w:ascii="Bookman Old Style" w:hAnsi="Bookman Old Style"/>
          <w:sz w:val="24"/>
          <w:szCs w:val="24"/>
        </w:rPr>
      </w:pPr>
      <w:r w:rsidRPr="003D3C2D">
        <w:rPr>
          <w:rFonts w:ascii="Bookman Old Style" w:hAnsi="Bookman Old Style"/>
          <w:b/>
          <w:bCs/>
          <w:sz w:val="28"/>
          <w:szCs w:val="28"/>
        </w:rPr>
        <w:t>E</w:t>
      </w:r>
      <w:r w:rsidRPr="003D3C2D">
        <w:rPr>
          <w:rFonts w:ascii="Bookman Old Style" w:hAnsi="Bookman Old Style"/>
          <w:sz w:val="24"/>
          <w:szCs w:val="24"/>
        </w:rPr>
        <w:t>xposure and environment control</w:t>
      </w:r>
    </w:p>
    <w:p w:rsidR="00127E17" w:rsidRDefault="00127E17" w:rsidP="00A12272">
      <w:pPr>
        <w:rPr>
          <w:rFonts w:ascii="Bookman Old Style" w:hAnsi="Bookman Old Style"/>
          <w:b/>
          <w:bCs/>
          <w:sz w:val="24"/>
          <w:szCs w:val="24"/>
        </w:rPr>
      </w:pPr>
    </w:p>
    <w:p w:rsidR="00AB441B" w:rsidRPr="00B51155" w:rsidRDefault="00AB441B" w:rsidP="00A12272">
      <w:pPr>
        <w:rPr>
          <w:rFonts w:ascii="Bookman Old Style" w:hAnsi="Bookman Old Style"/>
          <w:b/>
          <w:bCs/>
          <w:sz w:val="28"/>
          <w:szCs w:val="28"/>
        </w:rPr>
      </w:pPr>
      <w:r w:rsidRPr="00B51155">
        <w:rPr>
          <w:rFonts w:ascii="Bookman Old Style" w:hAnsi="Bookman Old Style"/>
          <w:b/>
          <w:bCs/>
          <w:sz w:val="28"/>
          <w:szCs w:val="28"/>
        </w:rPr>
        <w:lastRenderedPageBreak/>
        <w:t>Airway and cervical spine control</w:t>
      </w:r>
    </w:p>
    <w:p w:rsidR="000053FB" w:rsidRDefault="00AB441B" w:rsidP="00A12272">
      <w:pPr>
        <w:rPr>
          <w:rFonts w:ascii="Bookman Old Style" w:hAnsi="Bookman Old Style"/>
          <w:sz w:val="24"/>
          <w:szCs w:val="24"/>
        </w:rPr>
      </w:pPr>
      <w:r w:rsidRPr="00AB441B">
        <w:rPr>
          <w:rFonts w:ascii="Bookman Old Style" w:hAnsi="Bookman Old Style"/>
          <w:sz w:val="24"/>
          <w:szCs w:val="24"/>
        </w:rPr>
        <w:t>All patients who have been subjected to maxillofacial or head</w:t>
      </w:r>
      <w:r>
        <w:rPr>
          <w:rFonts w:ascii="Bookman Old Style" w:hAnsi="Bookman Old Style"/>
          <w:sz w:val="24"/>
          <w:szCs w:val="24"/>
        </w:rPr>
        <w:t xml:space="preserve"> </w:t>
      </w:r>
      <w:r w:rsidRPr="00AB441B">
        <w:rPr>
          <w:rFonts w:ascii="Bookman Old Style" w:hAnsi="Bookman Old Style"/>
          <w:sz w:val="24"/>
          <w:szCs w:val="24"/>
        </w:rPr>
        <w:t>trauma should be presumed to have sustained a cervical spine</w:t>
      </w:r>
      <w:r>
        <w:rPr>
          <w:rFonts w:ascii="Bookman Old Style" w:hAnsi="Bookman Old Style"/>
          <w:sz w:val="24"/>
          <w:szCs w:val="24"/>
        </w:rPr>
        <w:t xml:space="preserve"> </w:t>
      </w:r>
      <w:r w:rsidRPr="00AB441B">
        <w:rPr>
          <w:rFonts w:ascii="Bookman Old Style" w:hAnsi="Bookman Old Style"/>
          <w:sz w:val="24"/>
          <w:szCs w:val="24"/>
        </w:rPr>
        <w:t>injury until proven otherwise</w:t>
      </w:r>
      <w:r>
        <w:rPr>
          <w:rFonts w:ascii="Bookman Old Style" w:hAnsi="Bookman Old Style"/>
          <w:sz w:val="24"/>
          <w:szCs w:val="24"/>
        </w:rPr>
        <w:t xml:space="preserve">. </w:t>
      </w:r>
      <w:r w:rsidRPr="00AB441B">
        <w:rPr>
          <w:rFonts w:ascii="Bookman Old Style" w:hAnsi="Bookman Old Style"/>
          <w:sz w:val="24"/>
          <w:szCs w:val="24"/>
        </w:rPr>
        <w:t>The consequences of</w:t>
      </w:r>
      <w:r>
        <w:rPr>
          <w:rFonts w:ascii="Bookman Old Style" w:hAnsi="Bookman Old Style"/>
          <w:sz w:val="24"/>
          <w:szCs w:val="24"/>
        </w:rPr>
        <w:t xml:space="preserve"> </w:t>
      </w:r>
      <w:r w:rsidRPr="00AB441B">
        <w:rPr>
          <w:rFonts w:ascii="Bookman Old Style" w:hAnsi="Bookman Old Style"/>
          <w:sz w:val="24"/>
          <w:szCs w:val="24"/>
        </w:rPr>
        <w:t>cervical spine damage can be so catastrophic that every effort</w:t>
      </w:r>
      <w:r>
        <w:rPr>
          <w:rFonts w:ascii="Bookman Old Style" w:hAnsi="Bookman Old Style"/>
          <w:sz w:val="24"/>
          <w:szCs w:val="24"/>
        </w:rPr>
        <w:t xml:space="preserve"> </w:t>
      </w:r>
      <w:r w:rsidRPr="00AB441B">
        <w:rPr>
          <w:rFonts w:ascii="Bookman Old Style" w:hAnsi="Bookman Old Style"/>
          <w:sz w:val="24"/>
          <w:szCs w:val="24"/>
        </w:rPr>
        <w:t>should be made to prevent any further harm to the patient</w:t>
      </w:r>
      <w:r>
        <w:rPr>
          <w:rFonts w:ascii="Bookman Old Style" w:hAnsi="Bookman Old Style"/>
          <w:sz w:val="24"/>
          <w:szCs w:val="24"/>
        </w:rPr>
        <w:t xml:space="preserve">; therefore the </w:t>
      </w:r>
      <w:r w:rsidRPr="00AB441B">
        <w:rPr>
          <w:rFonts w:ascii="Bookman Old Style" w:hAnsi="Bookman Old Style"/>
          <w:sz w:val="24"/>
          <w:szCs w:val="24"/>
        </w:rPr>
        <w:t>cervic</w:t>
      </w:r>
      <w:r>
        <w:rPr>
          <w:rFonts w:ascii="Bookman Old Style" w:hAnsi="Bookman Old Style"/>
          <w:sz w:val="24"/>
          <w:szCs w:val="24"/>
        </w:rPr>
        <w:t>al spine</w:t>
      </w:r>
      <w:r w:rsidRPr="00AB441B">
        <w:rPr>
          <w:rFonts w:ascii="Bookman Old Style" w:hAnsi="Bookman Old Style"/>
          <w:sz w:val="24"/>
          <w:szCs w:val="24"/>
        </w:rPr>
        <w:t xml:space="preserve"> should be immobilized in the neutral</w:t>
      </w:r>
      <w:r w:rsidR="00CE188F" w:rsidRPr="005C40EE">
        <w:rPr>
          <w:rFonts w:ascii="Bookman Old Style" w:hAnsi="Bookman Old Style"/>
          <w:sz w:val="24"/>
          <w:szCs w:val="24"/>
        </w:rPr>
        <w:t xml:space="preserve"> </w:t>
      </w:r>
      <w:r w:rsidRPr="00AB441B">
        <w:rPr>
          <w:rFonts w:ascii="Bookman Old Style" w:hAnsi="Bookman Old Style"/>
          <w:sz w:val="24"/>
          <w:szCs w:val="24"/>
        </w:rPr>
        <w:t xml:space="preserve">position by means of a </w:t>
      </w:r>
      <w:r w:rsidR="002F1153">
        <w:rPr>
          <w:rFonts w:ascii="Bookman Old Style" w:hAnsi="Bookman Old Style"/>
          <w:sz w:val="24"/>
          <w:szCs w:val="24"/>
        </w:rPr>
        <w:t xml:space="preserve">semirigid cervical collar or spinal board </w:t>
      </w:r>
      <w:r w:rsidR="00BD0FB2">
        <w:rPr>
          <w:rFonts w:ascii="Bookman Old Style" w:hAnsi="Bookman Old Style"/>
          <w:sz w:val="24"/>
          <w:szCs w:val="24"/>
        </w:rPr>
        <w:t>until d</w:t>
      </w:r>
      <w:r w:rsidRPr="00AB441B">
        <w:rPr>
          <w:rFonts w:ascii="Bookman Old Style" w:hAnsi="Bookman Old Style"/>
          <w:sz w:val="24"/>
          <w:szCs w:val="24"/>
        </w:rPr>
        <w:t>efinitive radiographs showing all seven</w:t>
      </w:r>
      <w:r w:rsidR="00BD0FB2">
        <w:rPr>
          <w:rFonts w:ascii="Bookman Old Style" w:hAnsi="Bookman Old Style"/>
          <w:sz w:val="24"/>
          <w:szCs w:val="24"/>
        </w:rPr>
        <w:t xml:space="preserve"> </w:t>
      </w:r>
      <w:r w:rsidRPr="00AB441B">
        <w:rPr>
          <w:rFonts w:ascii="Bookman Old Style" w:hAnsi="Bookman Old Style"/>
          <w:sz w:val="24"/>
          <w:szCs w:val="24"/>
        </w:rPr>
        <w:t>cervical vertebrae and the first</w:t>
      </w:r>
      <w:r w:rsidR="00BD0FB2">
        <w:rPr>
          <w:rFonts w:ascii="Bookman Old Style" w:hAnsi="Bookman Old Style"/>
          <w:sz w:val="24"/>
          <w:szCs w:val="24"/>
        </w:rPr>
        <w:t xml:space="preserve"> thoracic vertebra are taken to rule out cervical injury</w:t>
      </w:r>
      <w:r w:rsidRPr="00AB441B">
        <w:rPr>
          <w:rFonts w:ascii="Bookman Old Style" w:hAnsi="Bookman Old Style"/>
          <w:sz w:val="24"/>
          <w:szCs w:val="24"/>
        </w:rPr>
        <w:t xml:space="preserve">. </w:t>
      </w:r>
    </w:p>
    <w:p w:rsidR="00C9681C" w:rsidRDefault="00C9681C" w:rsidP="00A12272">
      <w:pPr>
        <w:rPr>
          <w:rFonts w:ascii="Bookman Old Style" w:hAnsi="Bookman Old Style"/>
          <w:sz w:val="24"/>
          <w:szCs w:val="24"/>
        </w:rPr>
      </w:pPr>
      <w:r w:rsidRPr="00C9681C">
        <w:rPr>
          <w:rFonts w:ascii="Bookman Old Style" w:hAnsi="Bookman Old Style"/>
          <w:sz w:val="24"/>
          <w:szCs w:val="24"/>
        </w:rPr>
        <w:t>The provision of an unobstructed airway is of prime importance</w:t>
      </w:r>
      <w:r>
        <w:rPr>
          <w:rFonts w:ascii="Bookman Old Style" w:hAnsi="Bookman Old Style"/>
          <w:sz w:val="24"/>
          <w:szCs w:val="24"/>
        </w:rPr>
        <w:t xml:space="preserve"> </w:t>
      </w:r>
      <w:r w:rsidRPr="00C9681C">
        <w:rPr>
          <w:rFonts w:ascii="Bookman Old Style" w:hAnsi="Bookman Old Style"/>
          <w:sz w:val="24"/>
          <w:szCs w:val="24"/>
        </w:rPr>
        <w:t>in order to maintain cerebral oxygenation and to avoid</w:t>
      </w:r>
      <w:r>
        <w:rPr>
          <w:rFonts w:ascii="Bookman Old Style" w:hAnsi="Bookman Old Style"/>
          <w:sz w:val="24"/>
          <w:szCs w:val="24"/>
        </w:rPr>
        <w:t xml:space="preserve"> </w:t>
      </w:r>
      <w:r w:rsidRPr="00C9681C">
        <w:rPr>
          <w:rFonts w:ascii="Bookman Old Style" w:hAnsi="Bookman Old Style"/>
          <w:sz w:val="24"/>
          <w:szCs w:val="24"/>
        </w:rPr>
        <w:t>hypercarbia with subsequent possible permanent cerebral</w:t>
      </w:r>
      <w:r>
        <w:rPr>
          <w:rFonts w:ascii="Bookman Old Style" w:hAnsi="Bookman Old Style"/>
          <w:sz w:val="24"/>
          <w:szCs w:val="24"/>
        </w:rPr>
        <w:t xml:space="preserve"> </w:t>
      </w:r>
      <w:r w:rsidRPr="00C9681C">
        <w:rPr>
          <w:rFonts w:ascii="Bookman Old Style" w:hAnsi="Bookman Old Style"/>
          <w:sz w:val="24"/>
          <w:szCs w:val="24"/>
        </w:rPr>
        <w:t>impairment</w:t>
      </w:r>
      <w:r>
        <w:rPr>
          <w:rFonts w:ascii="Bookman Old Style" w:hAnsi="Bookman Old Style"/>
          <w:sz w:val="24"/>
          <w:szCs w:val="24"/>
        </w:rPr>
        <w:t xml:space="preserve">. </w:t>
      </w:r>
      <w:r w:rsidRPr="00C9681C">
        <w:rPr>
          <w:rFonts w:ascii="Bookman Old Style" w:hAnsi="Bookman Old Style"/>
          <w:sz w:val="24"/>
          <w:szCs w:val="24"/>
        </w:rPr>
        <w:t>The most important factor controlling the patency of</w:t>
      </w:r>
      <w:r>
        <w:rPr>
          <w:rFonts w:ascii="Bookman Old Style" w:hAnsi="Bookman Old Style"/>
          <w:sz w:val="24"/>
          <w:szCs w:val="24"/>
        </w:rPr>
        <w:t xml:space="preserve"> </w:t>
      </w:r>
      <w:r w:rsidRPr="00C9681C">
        <w:rPr>
          <w:rFonts w:ascii="Bookman Old Style" w:hAnsi="Bookman Old Style"/>
          <w:sz w:val="24"/>
          <w:szCs w:val="24"/>
        </w:rPr>
        <w:t>the airway in a patient with facial injuries is the level of consciousness</w:t>
      </w:r>
      <w:r>
        <w:rPr>
          <w:rFonts w:ascii="Bookman Old Style" w:hAnsi="Bookman Old Style"/>
          <w:sz w:val="24"/>
          <w:szCs w:val="24"/>
        </w:rPr>
        <w:t xml:space="preserve">. </w:t>
      </w:r>
      <w:r w:rsidRPr="00C9681C">
        <w:rPr>
          <w:rFonts w:ascii="Bookman Old Style" w:hAnsi="Bookman Old Style"/>
          <w:sz w:val="24"/>
          <w:szCs w:val="24"/>
        </w:rPr>
        <w:t>A fully conscious and</w:t>
      </w:r>
      <w:r>
        <w:rPr>
          <w:rFonts w:ascii="Bookman Old Style" w:hAnsi="Bookman Old Style"/>
          <w:sz w:val="24"/>
          <w:szCs w:val="24"/>
        </w:rPr>
        <w:t xml:space="preserve"> </w:t>
      </w:r>
      <w:r w:rsidRPr="00C9681C">
        <w:rPr>
          <w:rFonts w:ascii="Bookman Old Style" w:hAnsi="Bookman Old Style"/>
          <w:sz w:val="24"/>
          <w:szCs w:val="24"/>
        </w:rPr>
        <w:t>upright patient is usually able to maintain an adequate airway even in the presence of severe</w:t>
      </w:r>
      <w:r>
        <w:rPr>
          <w:rFonts w:ascii="Bookman Old Style" w:hAnsi="Bookman Old Style"/>
          <w:sz w:val="24"/>
          <w:szCs w:val="24"/>
        </w:rPr>
        <w:t xml:space="preserve"> </w:t>
      </w:r>
      <w:r w:rsidRPr="00C9681C">
        <w:rPr>
          <w:rFonts w:ascii="Bookman Old Style" w:hAnsi="Bookman Old Style"/>
          <w:sz w:val="24"/>
          <w:szCs w:val="24"/>
        </w:rPr>
        <w:t>disruption of the facial skeleton. However, a semi- or unconscious patient will rapidly</w:t>
      </w:r>
      <w:r>
        <w:rPr>
          <w:rFonts w:ascii="Bookman Old Style" w:hAnsi="Bookman Old Style"/>
          <w:sz w:val="24"/>
          <w:szCs w:val="24"/>
        </w:rPr>
        <w:t xml:space="preserve"> </w:t>
      </w:r>
      <w:r w:rsidRPr="00C9681C">
        <w:rPr>
          <w:rFonts w:ascii="Bookman Old Style" w:hAnsi="Bookman Old Style"/>
          <w:sz w:val="24"/>
          <w:szCs w:val="24"/>
        </w:rPr>
        <w:t>obstruct from the presence of blood and mucus in the airway, inability to cough or inability to</w:t>
      </w:r>
      <w:r>
        <w:rPr>
          <w:rFonts w:ascii="Bookman Old Style" w:hAnsi="Bookman Old Style"/>
          <w:sz w:val="24"/>
          <w:szCs w:val="24"/>
        </w:rPr>
        <w:t xml:space="preserve"> </w:t>
      </w:r>
      <w:r w:rsidRPr="00C9681C">
        <w:rPr>
          <w:rFonts w:ascii="Bookman Old Style" w:hAnsi="Bookman Old Style"/>
          <w:sz w:val="24"/>
          <w:szCs w:val="24"/>
        </w:rPr>
        <w:t>adopt a posture to keep the airway clear. Progressive swelling will compound all these</w:t>
      </w:r>
      <w:r>
        <w:rPr>
          <w:rFonts w:ascii="Bookman Old Style" w:hAnsi="Bookman Old Style"/>
          <w:sz w:val="24"/>
          <w:szCs w:val="24"/>
        </w:rPr>
        <w:t xml:space="preserve"> </w:t>
      </w:r>
      <w:r w:rsidRPr="00C9681C">
        <w:rPr>
          <w:rFonts w:ascii="Bookman Old Style" w:hAnsi="Bookman Old Style"/>
          <w:sz w:val="24"/>
          <w:szCs w:val="24"/>
        </w:rPr>
        <w:t>problems</w:t>
      </w:r>
      <w:r>
        <w:rPr>
          <w:rFonts w:ascii="Bookman Old Style" w:hAnsi="Bookman Old Style"/>
          <w:sz w:val="24"/>
          <w:szCs w:val="24"/>
        </w:rPr>
        <w:t xml:space="preserve">. </w:t>
      </w:r>
    </w:p>
    <w:p w:rsidR="002F2D51" w:rsidRDefault="002F2D51" w:rsidP="00A12272">
      <w:pPr>
        <w:rPr>
          <w:rFonts w:ascii="Bookman Old Style" w:hAnsi="Bookman Old Style"/>
          <w:sz w:val="24"/>
          <w:szCs w:val="24"/>
        </w:rPr>
      </w:pPr>
      <w:r w:rsidRPr="002F2D51">
        <w:rPr>
          <w:rFonts w:ascii="Bookman Old Style" w:hAnsi="Bookman Old Style"/>
          <w:sz w:val="24"/>
          <w:szCs w:val="24"/>
        </w:rPr>
        <w:t>Several techniques exist to</w:t>
      </w:r>
      <w:r>
        <w:rPr>
          <w:rFonts w:ascii="Bookman Old Style" w:hAnsi="Bookman Old Style"/>
          <w:sz w:val="24"/>
          <w:szCs w:val="24"/>
        </w:rPr>
        <w:t xml:space="preserve"> provide an unobstructed airway; </w:t>
      </w:r>
      <w:r w:rsidRPr="002F2D51">
        <w:rPr>
          <w:rFonts w:ascii="Bookman Old Style" w:hAnsi="Bookman Old Style"/>
          <w:sz w:val="24"/>
          <w:szCs w:val="24"/>
        </w:rPr>
        <w:t>these should be adopted in a logical stepwise</w:t>
      </w:r>
      <w:r>
        <w:rPr>
          <w:rFonts w:ascii="Bookman Old Style" w:hAnsi="Bookman Old Style"/>
          <w:sz w:val="24"/>
          <w:szCs w:val="24"/>
        </w:rPr>
        <w:t xml:space="preserve"> manner:</w:t>
      </w:r>
    </w:p>
    <w:p w:rsidR="002F2D51" w:rsidRPr="00232B48" w:rsidRDefault="002F2D51" w:rsidP="00A12272">
      <w:pPr>
        <w:pStyle w:val="ListParagraph"/>
        <w:numPr>
          <w:ilvl w:val="0"/>
          <w:numId w:val="5"/>
        </w:numPr>
        <w:rPr>
          <w:rFonts w:ascii="Bookman Old Style" w:hAnsi="Bookman Old Style"/>
          <w:sz w:val="24"/>
          <w:szCs w:val="24"/>
        </w:rPr>
      </w:pPr>
      <w:r w:rsidRPr="00232B48">
        <w:rPr>
          <w:rFonts w:ascii="Bookman Old Style" w:hAnsi="Bookman Old Style"/>
          <w:sz w:val="24"/>
          <w:szCs w:val="24"/>
        </w:rPr>
        <w:t>Chin lift and jaw thrust help improve the airway, but may be difficult to do in a conscious patient with mandibular fractures.</w:t>
      </w:r>
      <w:r w:rsidR="00347875" w:rsidRPr="00232B48">
        <w:rPr>
          <w:rFonts w:ascii="Bookman Old Style" w:hAnsi="Bookman Old Style"/>
          <w:sz w:val="24"/>
          <w:szCs w:val="24"/>
        </w:rPr>
        <w:t xml:space="preserve"> Jaw thrust involves placing the fingers behind the angle of the mandible to push the jaw forwards and upwards while the thumbs push down on the chin or lower lip to open the mouth.</w:t>
      </w:r>
    </w:p>
    <w:p w:rsidR="002F2D51" w:rsidRPr="00232B48" w:rsidRDefault="002F2D51" w:rsidP="00A12272">
      <w:pPr>
        <w:pStyle w:val="ListParagraph"/>
        <w:numPr>
          <w:ilvl w:val="0"/>
          <w:numId w:val="5"/>
        </w:numPr>
        <w:rPr>
          <w:rFonts w:ascii="Bookman Old Style" w:hAnsi="Bookman Old Style"/>
          <w:sz w:val="24"/>
          <w:szCs w:val="24"/>
        </w:rPr>
      </w:pPr>
      <w:r w:rsidRPr="00232B48">
        <w:rPr>
          <w:rFonts w:ascii="Bookman Old Style" w:hAnsi="Bookman Old Style"/>
          <w:sz w:val="24"/>
          <w:szCs w:val="24"/>
        </w:rPr>
        <w:t xml:space="preserve">A careful examination </w:t>
      </w:r>
      <w:r w:rsidR="00347875" w:rsidRPr="00232B48">
        <w:rPr>
          <w:rFonts w:ascii="Bookman Old Style" w:hAnsi="Bookman Old Style"/>
          <w:sz w:val="24"/>
          <w:szCs w:val="24"/>
        </w:rPr>
        <w:t xml:space="preserve">of the oral cavity should be made, any dentures or portions of broken dentures </w:t>
      </w:r>
      <w:r w:rsidRPr="00232B48">
        <w:rPr>
          <w:rFonts w:ascii="Bookman Old Style" w:hAnsi="Bookman Old Style"/>
          <w:sz w:val="24"/>
          <w:szCs w:val="24"/>
        </w:rPr>
        <w:t>should be removed together with any avulsed teeth, or loose or broken teeth that are so mobile there is a risk of their being inhaled in addition to suction of secretions, blood and mucus to clear the airway.</w:t>
      </w:r>
    </w:p>
    <w:p w:rsidR="001A42E3" w:rsidRDefault="00347875" w:rsidP="00A12272">
      <w:pPr>
        <w:pStyle w:val="ListParagraph"/>
        <w:numPr>
          <w:ilvl w:val="0"/>
          <w:numId w:val="5"/>
        </w:numPr>
        <w:rPr>
          <w:rFonts w:ascii="Bookman Old Style" w:hAnsi="Bookman Old Style"/>
          <w:sz w:val="24"/>
          <w:szCs w:val="24"/>
        </w:rPr>
      </w:pPr>
      <w:r w:rsidRPr="00232B48">
        <w:rPr>
          <w:rFonts w:ascii="Bookman Old Style" w:hAnsi="Bookman Old Style"/>
          <w:sz w:val="24"/>
          <w:szCs w:val="24"/>
        </w:rPr>
        <w:t>Insertion of oropharyngeal or nasopharyngeal airway can secure the airway, but they are not well tolerated by conscious patients due to stimulation of gag reflex.</w:t>
      </w:r>
      <w:r w:rsidRPr="00232B48">
        <w:rPr>
          <w:rFonts w:ascii="Georgia" w:hAnsi="Georgia" w:cs="Georgia"/>
          <w:sz w:val="29"/>
          <w:szCs w:val="29"/>
        </w:rPr>
        <w:t xml:space="preserve"> </w:t>
      </w:r>
      <w:r w:rsidRPr="00232B48">
        <w:rPr>
          <w:rFonts w:ascii="Bookman Old Style" w:hAnsi="Bookman Old Style"/>
          <w:sz w:val="24"/>
          <w:szCs w:val="24"/>
        </w:rPr>
        <w:t>Na</w:t>
      </w:r>
      <w:r w:rsidR="001A42E3" w:rsidRPr="00232B48">
        <w:rPr>
          <w:rFonts w:ascii="Bookman Old Style" w:hAnsi="Bookman Old Style"/>
          <w:sz w:val="24"/>
          <w:szCs w:val="24"/>
        </w:rPr>
        <w:t xml:space="preserve">sopharyngeal airways are </w:t>
      </w:r>
      <w:r w:rsidRPr="00232B48">
        <w:rPr>
          <w:rFonts w:ascii="Bookman Old Style" w:hAnsi="Bookman Old Style"/>
          <w:sz w:val="24"/>
          <w:szCs w:val="24"/>
        </w:rPr>
        <w:t>considered to be contraindicated if there is the possibility of anterior skull base fractures.</w:t>
      </w:r>
    </w:p>
    <w:p w:rsidR="002F1153" w:rsidRPr="002F1153" w:rsidRDefault="002F1153" w:rsidP="00A12272">
      <w:pPr>
        <w:pStyle w:val="ListParagraph"/>
        <w:numPr>
          <w:ilvl w:val="0"/>
          <w:numId w:val="5"/>
        </w:numPr>
        <w:rPr>
          <w:rFonts w:ascii="Bookman Old Style" w:hAnsi="Bookman Old Style"/>
          <w:sz w:val="24"/>
          <w:szCs w:val="24"/>
        </w:rPr>
      </w:pPr>
      <w:r w:rsidRPr="002F1153">
        <w:rPr>
          <w:rFonts w:ascii="Bookman Old Style" w:hAnsi="Bookman Old Style"/>
          <w:sz w:val="24"/>
          <w:szCs w:val="24"/>
        </w:rPr>
        <w:lastRenderedPageBreak/>
        <w:t>Patients immobilized on a spinal board who vomit are in</w:t>
      </w:r>
      <w:r>
        <w:rPr>
          <w:rFonts w:ascii="Bookman Old Style" w:hAnsi="Bookman Old Style"/>
          <w:sz w:val="24"/>
          <w:szCs w:val="24"/>
        </w:rPr>
        <w:t xml:space="preserve"> </w:t>
      </w:r>
      <w:r w:rsidRPr="002F1153">
        <w:rPr>
          <w:rFonts w:ascii="Bookman Old Style" w:hAnsi="Bookman Old Style"/>
          <w:sz w:val="24"/>
          <w:szCs w:val="24"/>
        </w:rPr>
        <w:t>danger of aspiration as they cannot sit up to clear their</w:t>
      </w:r>
      <w:r>
        <w:rPr>
          <w:rFonts w:ascii="Bookman Old Style" w:hAnsi="Bookman Old Style"/>
          <w:sz w:val="24"/>
          <w:szCs w:val="24"/>
        </w:rPr>
        <w:t xml:space="preserve"> </w:t>
      </w:r>
      <w:r w:rsidRPr="002F1153">
        <w:rPr>
          <w:rFonts w:ascii="Bookman Old Style" w:hAnsi="Bookman Old Style"/>
          <w:sz w:val="24"/>
          <w:szCs w:val="24"/>
        </w:rPr>
        <w:t>airway. If such a patient is about to vomit they should be immediately</w:t>
      </w:r>
      <w:r>
        <w:rPr>
          <w:rFonts w:ascii="Bookman Old Style" w:hAnsi="Bookman Old Style"/>
          <w:sz w:val="24"/>
          <w:szCs w:val="24"/>
        </w:rPr>
        <w:t xml:space="preserve"> </w:t>
      </w:r>
      <w:r w:rsidRPr="002F1153">
        <w:rPr>
          <w:rFonts w:ascii="Bookman Old Style" w:hAnsi="Bookman Old Style"/>
          <w:sz w:val="24"/>
          <w:szCs w:val="24"/>
        </w:rPr>
        <w:t>turned on their side on the spinal board.</w:t>
      </w:r>
    </w:p>
    <w:p w:rsidR="001A42E3" w:rsidRDefault="001A42E3" w:rsidP="00A12272">
      <w:pPr>
        <w:pStyle w:val="ListParagraph"/>
        <w:numPr>
          <w:ilvl w:val="0"/>
          <w:numId w:val="5"/>
        </w:numPr>
        <w:rPr>
          <w:rFonts w:ascii="Bookman Old Style" w:hAnsi="Bookman Old Style"/>
          <w:sz w:val="24"/>
          <w:szCs w:val="24"/>
        </w:rPr>
      </w:pPr>
      <w:r w:rsidRPr="00232B48">
        <w:rPr>
          <w:rFonts w:ascii="Bookman Old Style" w:hAnsi="Bookman Old Style"/>
          <w:sz w:val="24"/>
          <w:szCs w:val="24"/>
        </w:rPr>
        <w:t>Temporary reduction and stabilization of anterior mandibular fractures with a (stay or bridle wire)</w:t>
      </w:r>
      <w:r w:rsidR="00347875" w:rsidRPr="00232B48">
        <w:rPr>
          <w:rFonts w:ascii="Bookman Old Style" w:hAnsi="Bookman Old Style"/>
          <w:sz w:val="24"/>
          <w:szCs w:val="24"/>
        </w:rPr>
        <w:t xml:space="preserve"> </w:t>
      </w:r>
      <w:r w:rsidRPr="00232B48">
        <w:rPr>
          <w:rFonts w:ascii="Bookman Old Style" w:hAnsi="Bookman Old Style"/>
          <w:sz w:val="24"/>
          <w:szCs w:val="24"/>
        </w:rPr>
        <w:t>around stable teeth on either side of the fracture if possible can reduce bleeding and support the mandible.</w:t>
      </w:r>
    </w:p>
    <w:p w:rsidR="00C20E92" w:rsidRPr="00C20E92" w:rsidRDefault="00C20E92" w:rsidP="00C20E92">
      <w:pPr>
        <w:pStyle w:val="ListParagraph"/>
        <w:numPr>
          <w:ilvl w:val="0"/>
          <w:numId w:val="5"/>
        </w:numPr>
        <w:rPr>
          <w:rFonts w:ascii="Bookman Old Style" w:hAnsi="Bookman Old Style"/>
          <w:sz w:val="24"/>
          <w:szCs w:val="24"/>
        </w:rPr>
      </w:pPr>
      <w:r>
        <w:rPr>
          <w:rFonts w:ascii="Bookman Old Style" w:hAnsi="Bookman Old Style"/>
          <w:sz w:val="24"/>
          <w:szCs w:val="24"/>
        </w:rPr>
        <w:t>Collapsed maxillary</w:t>
      </w:r>
      <w:r w:rsidRPr="00C20E92">
        <w:rPr>
          <w:rFonts w:ascii="Bookman Old Style" w:hAnsi="Bookman Old Style"/>
          <w:sz w:val="24"/>
          <w:szCs w:val="24"/>
        </w:rPr>
        <w:t xml:space="preserve"> fractures may cause airway</w:t>
      </w:r>
      <w:r>
        <w:rPr>
          <w:rFonts w:ascii="Bookman Old Style" w:hAnsi="Bookman Old Style"/>
          <w:sz w:val="24"/>
          <w:szCs w:val="24"/>
        </w:rPr>
        <w:t xml:space="preserve"> obstruction. It </w:t>
      </w:r>
      <w:r w:rsidRPr="00C20E92">
        <w:rPr>
          <w:rFonts w:ascii="Bookman Old Style" w:hAnsi="Bookman Old Style"/>
          <w:sz w:val="24"/>
          <w:szCs w:val="24"/>
        </w:rPr>
        <w:t xml:space="preserve">can </w:t>
      </w:r>
      <w:r>
        <w:rPr>
          <w:rFonts w:ascii="Bookman Old Style" w:hAnsi="Bookman Old Style"/>
          <w:sz w:val="24"/>
          <w:szCs w:val="24"/>
        </w:rPr>
        <w:t>be displaced</w:t>
      </w:r>
      <w:r w:rsidRPr="00C20E92">
        <w:rPr>
          <w:rFonts w:ascii="Bookman Old Style" w:hAnsi="Bookman Old Style"/>
          <w:sz w:val="24"/>
          <w:szCs w:val="24"/>
        </w:rPr>
        <w:t xml:space="preserve"> backwards and downwards</w:t>
      </w:r>
      <w:r>
        <w:rPr>
          <w:rFonts w:ascii="Bookman Old Style" w:hAnsi="Bookman Old Style"/>
          <w:sz w:val="24"/>
          <w:szCs w:val="24"/>
        </w:rPr>
        <w:t xml:space="preserve"> </w:t>
      </w:r>
      <w:r w:rsidRPr="00C20E92">
        <w:rPr>
          <w:rFonts w:ascii="Bookman Old Style" w:hAnsi="Bookman Old Style"/>
          <w:sz w:val="24"/>
          <w:szCs w:val="24"/>
        </w:rPr>
        <w:t>along the inclined surface of the relatively thick</w:t>
      </w:r>
      <w:r>
        <w:rPr>
          <w:rFonts w:ascii="Bookman Old Style" w:hAnsi="Bookman Old Style"/>
          <w:sz w:val="24"/>
          <w:szCs w:val="24"/>
        </w:rPr>
        <w:t xml:space="preserve"> </w:t>
      </w:r>
      <w:r w:rsidRPr="00C20E92">
        <w:rPr>
          <w:rFonts w:ascii="Bookman Old Style" w:hAnsi="Bookman Old Style"/>
          <w:sz w:val="24"/>
          <w:szCs w:val="24"/>
        </w:rPr>
        <w:t>skull base, resulting in impaction of the soft palate into the</w:t>
      </w:r>
      <w:r>
        <w:rPr>
          <w:rFonts w:ascii="Bookman Old Style" w:hAnsi="Bookman Old Style"/>
          <w:sz w:val="24"/>
          <w:szCs w:val="24"/>
        </w:rPr>
        <w:t xml:space="preserve"> </w:t>
      </w:r>
      <w:r w:rsidRPr="00C20E92">
        <w:rPr>
          <w:rFonts w:ascii="Bookman Old Style" w:hAnsi="Bookman Old Style"/>
          <w:sz w:val="24"/>
          <w:szCs w:val="24"/>
        </w:rPr>
        <w:t>pharyngeal space</w:t>
      </w:r>
      <w:r>
        <w:rPr>
          <w:rFonts w:ascii="Bookman Old Style" w:hAnsi="Bookman Old Style"/>
          <w:sz w:val="24"/>
          <w:szCs w:val="24"/>
        </w:rPr>
        <w:t>. The maxilla should be</w:t>
      </w:r>
      <w:r w:rsidRPr="00C20E92">
        <w:rPr>
          <w:rFonts w:ascii="Bookman Old Style" w:hAnsi="Bookman Old Style"/>
          <w:sz w:val="24"/>
          <w:szCs w:val="24"/>
        </w:rPr>
        <w:t xml:space="preserve"> gently</w:t>
      </w:r>
      <w:r>
        <w:rPr>
          <w:rFonts w:ascii="Bookman Old Style" w:hAnsi="Bookman Old Style"/>
          <w:sz w:val="24"/>
          <w:szCs w:val="24"/>
        </w:rPr>
        <w:t xml:space="preserve"> </w:t>
      </w:r>
      <w:r w:rsidRPr="00C20E92">
        <w:rPr>
          <w:rFonts w:ascii="Bookman Old Style" w:hAnsi="Bookman Old Style"/>
          <w:sz w:val="24"/>
          <w:szCs w:val="24"/>
        </w:rPr>
        <w:t>repositioned to ma</w:t>
      </w:r>
      <w:r>
        <w:rPr>
          <w:rFonts w:ascii="Bookman Old Style" w:hAnsi="Bookman Old Style"/>
          <w:sz w:val="24"/>
          <w:szCs w:val="24"/>
        </w:rPr>
        <w:t>intain the airway and control h</w:t>
      </w:r>
      <w:r w:rsidRPr="00C20E92">
        <w:rPr>
          <w:rFonts w:ascii="Bookman Old Style" w:hAnsi="Bookman Old Style"/>
          <w:sz w:val="24"/>
          <w:szCs w:val="24"/>
        </w:rPr>
        <w:t>emorrhage.</w:t>
      </w:r>
    </w:p>
    <w:p w:rsidR="001A42E3" w:rsidRPr="00232B48" w:rsidRDefault="001A42E3" w:rsidP="00A12272">
      <w:pPr>
        <w:pStyle w:val="ListParagraph"/>
        <w:numPr>
          <w:ilvl w:val="0"/>
          <w:numId w:val="5"/>
        </w:numPr>
        <w:rPr>
          <w:rFonts w:ascii="Bookman Old Style" w:hAnsi="Bookman Old Style"/>
          <w:sz w:val="24"/>
          <w:szCs w:val="24"/>
        </w:rPr>
      </w:pPr>
      <w:r w:rsidRPr="00232B48">
        <w:rPr>
          <w:rFonts w:ascii="Bookman Old Style" w:hAnsi="Bookman Old Style"/>
          <w:sz w:val="24"/>
          <w:szCs w:val="24"/>
        </w:rPr>
        <w:t>Endotracheal intubation is necessary</w:t>
      </w:r>
      <w:r w:rsidR="0074206D" w:rsidRPr="00232B48">
        <w:rPr>
          <w:rFonts w:ascii="Bookman Old Style" w:hAnsi="Bookman Old Style"/>
          <w:sz w:val="24"/>
          <w:szCs w:val="24"/>
        </w:rPr>
        <w:t xml:space="preserve"> to secure airway</w:t>
      </w:r>
      <w:r w:rsidRPr="00232B48">
        <w:rPr>
          <w:rFonts w:ascii="Bookman Old Style" w:hAnsi="Bookman Old Style"/>
          <w:sz w:val="24"/>
          <w:szCs w:val="24"/>
        </w:rPr>
        <w:t xml:space="preserve"> if the patient has more sever</w:t>
      </w:r>
      <w:r w:rsidR="0074206D" w:rsidRPr="00232B48">
        <w:rPr>
          <w:rFonts w:ascii="Bookman Old Style" w:hAnsi="Bookman Old Style"/>
          <w:sz w:val="24"/>
          <w:szCs w:val="24"/>
        </w:rPr>
        <w:t>e damage</w:t>
      </w:r>
      <w:r w:rsidRPr="00232B48">
        <w:rPr>
          <w:rFonts w:ascii="Bookman Old Style" w:hAnsi="Bookman Old Style"/>
          <w:sz w:val="24"/>
          <w:szCs w:val="24"/>
        </w:rPr>
        <w:t>, cannot</w:t>
      </w:r>
      <w:r w:rsidR="00D834A7" w:rsidRPr="00232B48">
        <w:rPr>
          <w:rFonts w:ascii="Bookman Old Style" w:hAnsi="Bookman Old Style"/>
          <w:sz w:val="24"/>
          <w:szCs w:val="24"/>
        </w:rPr>
        <w:t xml:space="preserve"> maintain </w:t>
      </w:r>
      <w:r w:rsidRPr="00232B48">
        <w:rPr>
          <w:rFonts w:ascii="Bookman Old Style" w:hAnsi="Bookman Old Style"/>
          <w:sz w:val="24"/>
          <w:szCs w:val="24"/>
        </w:rPr>
        <w:t>the airway</w:t>
      </w:r>
      <w:r w:rsidR="0074206D" w:rsidRPr="00232B48">
        <w:rPr>
          <w:rFonts w:ascii="Bookman Old Style" w:hAnsi="Bookman Old Style"/>
          <w:sz w:val="24"/>
          <w:szCs w:val="24"/>
        </w:rPr>
        <w:t xml:space="preserve">, </w:t>
      </w:r>
      <w:r w:rsidRPr="00232B48">
        <w:rPr>
          <w:rFonts w:ascii="Bookman Old Style" w:hAnsi="Bookman Old Style"/>
          <w:sz w:val="24"/>
          <w:szCs w:val="24"/>
        </w:rPr>
        <w:t xml:space="preserve">requires </w:t>
      </w:r>
      <w:r w:rsidR="0074206D" w:rsidRPr="00232B48">
        <w:rPr>
          <w:rFonts w:ascii="Bookman Old Style" w:hAnsi="Bookman Old Style"/>
          <w:sz w:val="24"/>
          <w:szCs w:val="24"/>
        </w:rPr>
        <w:t>ventilation, when significant swelling is anticipated or in patients with multiple injuries with combined trauma to the head, face and chest</w:t>
      </w:r>
      <w:r w:rsidRPr="00232B48">
        <w:rPr>
          <w:rFonts w:ascii="Bookman Old Style" w:hAnsi="Bookman Old Style"/>
          <w:sz w:val="24"/>
          <w:szCs w:val="24"/>
        </w:rPr>
        <w:t>.</w:t>
      </w:r>
    </w:p>
    <w:p w:rsidR="00AC47B0" w:rsidRPr="00232B48" w:rsidRDefault="00AC47B0" w:rsidP="00A12272">
      <w:pPr>
        <w:pStyle w:val="ListParagraph"/>
        <w:numPr>
          <w:ilvl w:val="0"/>
          <w:numId w:val="5"/>
        </w:numPr>
        <w:rPr>
          <w:rFonts w:ascii="Bookman Old Style" w:hAnsi="Bookman Old Style"/>
          <w:sz w:val="24"/>
          <w:szCs w:val="24"/>
        </w:rPr>
      </w:pPr>
      <w:r w:rsidRPr="00232B48">
        <w:rPr>
          <w:rFonts w:ascii="Bookman Old Style" w:hAnsi="Bookman Old Style"/>
          <w:sz w:val="24"/>
          <w:szCs w:val="24"/>
        </w:rPr>
        <w:t>Emergency surgical airway is required when the airway cannot be secured by any other means.</w:t>
      </w:r>
      <w:r w:rsidRPr="00232B48">
        <w:rPr>
          <w:rFonts w:ascii="Minion-Regular" w:cs="Minion-Regular"/>
          <w:sz w:val="20"/>
          <w:szCs w:val="20"/>
        </w:rPr>
        <w:t xml:space="preserve"> </w:t>
      </w:r>
      <w:r w:rsidRPr="00232B48">
        <w:rPr>
          <w:rFonts w:ascii="Bookman Old Style" w:hAnsi="Bookman Old Style"/>
          <w:sz w:val="24"/>
          <w:szCs w:val="24"/>
        </w:rPr>
        <w:t xml:space="preserve">Surgical airway is obtained by cricothyroidotomy (also known as cricothyrotomy) or tracheostomy. </w:t>
      </w:r>
    </w:p>
    <w:p w:rsidR="00232B48" w:rsidRDefault="00AC47B0" w:rsidP="00A12272">
      <w:pPr>
        <w:rPr>
          <w:rFonts w:ascii="Bookman Old Style" w:hAnsi="Bookman Old Style"/>
          <w:sz w:val="24"/>
          <w:szCs w:val="24"/>
        </w:rPr>
      </w:pPr>
      <w:r>
        <w:rPr>
          <w:rFonts w:ascii="Bookman Old Style" w:hAnsi="Bookman Old Style"/>
          <w:sz w:val="24"/>
          <w:szCs w:val="24"/>
        </w:rPr>
        <w:t>C</w:t>
      </w:r>
      <w:r w:rsidRPr="00AC47B0">
        <w:rPr>
          <w:rFonts w:ascii="Bookman Old Style" w:hAnsi="Bookman Old Style"/>
          <w:sz w:val="24"/>
          <w:szCs w:val="24"/>
        </w:rPr>
        <w:t xml:space="preserve">ricothyroidotomy </w:t>
      </w:r>
      <w:r>
        <w:rPr>
          <w:rFonts w:ascii="Bookman Old Style" w:hAnsi="Bookman Old Style"/>
          <w:sz w:val="24"/>
          <w:szCs w:val="24"/>
        </w:rPr>
        <w:t>is t</w:t>
      </w:r>
      <w:r w:rsidRPr="00AC47B0">
        <w:rPr>
          <w:rFonts w:ascii="Bookman Old Style" w:hAnsi="Bookman Old Style"/>
          <w:sz w:val="24"/>
          <w:szCs w:val="24"/>
        </w:rPr>
        <w:t>he fastest and safest</w:t>
      </w:r>
      <w:r>
        <w:rPr>
          <w:rFonts w:ascii="Bookman Old Style" w:hAnsi="Bookman Old Style"/>
          <w:sz w:val="24"/>
          <w:szCs w:val="24"/>
        </w:rPr>
        <w:t xml:space="preserve"> </w:t>
      </w:r>
      <w:r w:rsidRPr="00AC47B0">
        <w:rPr>
          <w:rFonts w:ascii="Bookman Old Style" w:hAnsi="Bookman Old Style"/>
          <w:sz w:val="24"/>
          <w:szCs w:val="24"/>
        </w:rPr>
        <w:t>method of obtaining a surgical airway</w:t>
      </w:r>
      <w:r>
        <w:rPr>
          <w:rFonts w:ascii="Bookman Old Style" w:hAnsi="Bookman Old Style"/>
          <w:sz w:val="24"/>
          <w:szCs w:val="24"/>
        </w:rPr>
        <w:t>.</w:t>
      </w:r>
      <w:r w:rsidR="00232B48" w:rsidRPr="00232B48">
        <w:rPr>
          <w:rFonts w:ascii="Georgia" w:hAnsi="Georgia" w:cs="Georgia"/>
          <w:sz w:val="29"/>
          <w:szCs w:val="29"/>
        </w:rPr>
        <w:t xml:space="preserve"> </w:t>
      </w:r>
      <w:r w:rsidR="00232B48" w:rsidRPr="00E534A4">
        <w:rPr>
          <w:rFonts w:ascii="Bookman Old Style" w:hAnsi="Bookman Old Style"/>
          <w:b/>
          <w:bCs/>
          <w:sz w:val="24"/>
          <w:szCs w:val="24"/>
        </w:rPr>
        <w:t>Needle cricothyroidotomy</w:t>
      </w:r>
      <w:r w:rsidR="00232B48" w:rsidRPr="00232B48">
        <w:rPr>
          <w:rFonts w:ascii="Bookman Old Style" w:hAnsi="Bookman Old Style"/>
          <w:sz w:val="24"/>
          <w:szCs w:val="24"/>
        </w:rPr>
        <w:t xml:space="preserve"> is a tempor</w:t>
      </w:r>
      <w:r w:rsidR="00232B48">
        <w:rPr>
          <w:rFonts w:ascii="Bookman Old Style" w:hAnsi="Bookman Old Style"/>
          <w:sz w:val="24"/>
          <w:szCs w:val="24"/>
        </w:rPr>
        <w:t xml:space="preserve">ary procedure that is </w:t>
      </w:r>
      <w:r w:rsidR="00232B48" w:rsidRPr="00232B48">
        <w:rPr>
          <w:rFonts w:ascii="Bookman Old Style" w:hAnsi="Bookman Old Style"/>
          <w:sz w:val="24"/>
          <w:szCs w:val="24"/>
        </w:rPr>
        <w:t>used to oxygenate</w:t>
      </w:r>
      <w:r w:rsidR="00232B48">
        <w:rPr>
          <w:rFonts w:ascii="Bookman Old Style" w:hAnsi="Bookman Old Style"/>
          <w:sz w:val="24"/>
          <w:szCs w:val="24"/>
        </w:rPr>
        <w:t xml:space="preserve"> patients (for approximately 45 minutes) </w:t>
      </w:r>
      <w:r w:rsidR="00232B48" w:rsidRPr="00232B48">
        <w:rPr>
          <w:rFonts w:ascii="Bookman Old Style" w:hAnsi="Bookman Old Style"/>
          <w:sz w:val="24"/>
          <w:szCs w:val="24"/>
        </w:rPr>
        <w:t>while a definitive airway is being quickly prepared</w:t>
      </w:r>
      <w:r w:rsidR="00232B48">
        <w:rPr>
          <w:rFonts w:ascii="Bookman Old Style" w:hAnsi="Bookman Old Style"/>
          <w:sz w:val="24"/>
          <w:szCs w:val="24"/>
        </w:rPr>
        <w:t xml:space="preserve">, in this procedure a </w:t>
      </w:r>
      <w:r w:rsidR="00232B48" w:rsidRPr="00232B48">
        <w:rPr>
          <w:rFonts w:ascii="Bookman Old Style" w:hAnsi="Bookman Old Style"/>
          <w:sz w:val="24"/>
          <w:szCs w:val="24"/>
        </w:rPr>
        <w:t>cannula is introduced into the lumen of the trachea th</w:t>
      </w:r>
      <w:r w:rsidR="00232B48">
        <w:rPr>
          <w:rFonts w:ascii="Bookman Old Style" w:hAnsi="Bookman Old Style"/>
          <w:sz w:val="24"/>
          <w:szCs w:val="24"/>
        </w:rPr>
        <w:t xml:space="preserve">rough the cricothyroid membrane to deliver oxygen. </w:t>
      </w:r>
    </w:p>
    <w:p w:rsidR="00AC47B0" w:rsidRDefault="00E534A4" w:rsidP="00551E1F">
      <w:pPr>
        <w:spacing w:after="0"/>
        <w:rPr>
          <w:rFonts w:ascii="Bookman Old Style" w:hAnsi="Bookman Old Style"/>
          <w:sz w:val="24"/>
          <w:szCs w:val="24"/>
        </w:rPr>
      </w:pPr>
      <w:r>
        <w:rPr>
          <w:rFonts w:ascii="Bookman Old Style" w:hAnsi="Bookman Old Style"/>
          <w:sz w:val="24"/>
          <w:szCs w:val="24"/>
        </w:rPr>
        <w:t xml:space="preserve">In </w:t>
      </w:r>
      <w:r w:rsidRPr="006F105F">
        <w:rPr>
          <w:rFonts w:ascii="Bookman Old Style" w:hAnsi="Bookman Old Style"/>
          <w:b/>
          <w:bCs/>
          <w:sz w:val="24"/>
          <w:szCs w:val="24"/>
        </w:rPr>
        <w:t>surgical cricothyroidotomy</w:t>
      </w:r>
      <w:r>
        <w:rPr>
          <w:rFonts w:ascii="Bookman Old Style" w:hAnsi="Bookman Old Style"/>
          <w:sz w:val="24"/>
          <w:szCs w:val="24"/>
        </w:rPr>
        <w:t xml:space="preserve"> the cricothyroid </w:t>
      </w:r>
      <w:r w:rsidR="006F105F">
        <w:rPr>
          <w:rFonts w:ascii="Bookman Old Style" w:hAnsi="Bookman Old Style"/>
          <w:sz w:val="24"/>
          <w:szCs w:val="24"/>
        </w:rPr>
        <w:t xml:space="preserve">membrane, which </w:t>
      </w:r>
      <w:r w:rsidR="006F105F" w:rsidRPr="006F105F">
        <w:rPr>
          <w:rFonts w:ascii="Bookman Old Style" w:hAnsi="Bookman Old Style"/>
          <w:sz w:val="24"/>
          <w:szCs w:val="24"/>
        </w:rPr>
        <w:t>is usually</w:t>
      </w:r>
      <w:r w:rsidR="006F105F">
        <w:rPr>
          <w:rFonts w:ascii="Bookman Old Style" w:hAnsi="Bookman Old Style"/>
          <w:sz w:val="24"/>
          <w:szCs w:val="24"/>
        </w:rPr>
        <w:t xml:space="preserve"> </w:t>
      </w:r>
      <w:r w:rsidR="006F105F" w:rsidRPr="006F105F">
        <w:rPr>
          <w:rFonts w:ascii="Bookman Old Style" w:hAnsi="Bookman Old Style"/>
          <w:sz w:val="24"/>
          <w:szCs w:val="24"/>
        </w:rPr>
        <w:t>superficial and palp</w:t>
      </w:r>
      <w:r w:rsidR="006F105F">
        <w:rPr>
          <w:rFonts w:ascii="Bookman Old Style" w:hAnsi="Bookman Old Style"/>
          <w:sz w:val="24"/>
          <w:szCs w:val="24"/>
        </w:rPr>
        <w:t xml:space="preserve">able, is </w:t>
      </w:r>
      <w:r w:rsidR="006F105F" w:rsidRPr="006F105F">
        <w:rPr>
          <w:rFonts w:ascii="Bookman Old Style" w:hAnsi="Bookman Old Style"/>
          <w:sz w:val="24"/>
          <w:szCs w:val="24"/>
        </w:rPr>
        <w:t>perforated with a scalpel blade. A</w:t>
      </w:r>
      <w:r w:rsidR="006F105F">
        <w:rPr>
          <w:rFonts w:ascii="Bookman Old Style" w:hAnsi="Bookman Old Style"/>
          <w:sz w:val="24"/>
          <w:szCs w:val="24"/>
        </w:rPr>
        <w:t xml:space="preserve"> </w:t>
      </w:r>
      <w:r w:rsidR="006F105F" w:rsidRPr="006F105F">
        <w:rPr>
          <w:rFonts w:ascii="Bookman Old Style" w:hAnsi="Bookman Old Style"/>
          <w:sz w:val="24"/>
          <w:szCs w:val="24"/>
        </w:rPr>
        <w:t>standard tracheostomy tube can then be</w:t>
      </w:r>
      <w:r w:rsidR="006F105F">
        <w:rPr>
          <w:rFonts w:ascii="Bookman Old Style" w:hAnsi="Bookman Old Style"/>
          <w:sz w:val="24"/>
          <w:szCs w:val="24"/>
        </w:rPr>
        <w:t xml:space="preserve"> inserted and maintained in the </w:t>
      </w:r>
      <w:r w:rsidR="006F105F" w:rsidRPr="006F105F">
        <w:rPr>
          <w:rFonts w:ascii="Bookman Old Style" w:hAnsi="Bookman Old Style"/>
          <w:sz w:val="24"/>
          <w:szCs w:val="24"/>
        </w:rPr>
        <w:t>usual manner</w:t>
      </w:r>
      <w:r w:rsidR="006F105F">
        <w:rPr>
          <w:rFonts w:ascii="Georgia" w:hAnsi="Georgia" w:cs="Georgia"/>
          <w:sz w:val="29"/>
          <w:szCs w:val="29"/>
        </w:rPr>
        <w:t xml:space="preserve">. </w:t>
      </w:r>
      <w:r w:rsidR="006F105F" w:rsidRPr="006F105F">
        <w:rPr>
          <w:rFonts w:ascii="Bookman Old Style" w:hAnsi="Bookman Old Style"/>
          <w:sz w:val="24"/>
          <w:szCs w:val="24"/>
        </w:rPr>
        <w:t>Some surgeons prefer to replace a cricothyroidotomy with a tracheostomy within 24</w:t>
      </w:r>
      <w:r w:rsidR="006F105F">
        <w:rPr>
          <w:rFonts w:ascii="Bookman Old Style" w:hAnsi="Bookman Old Style"/>
          <w:sz w:val="24"/>
          <w:szCs w:val="24"/>
        </w:rPr>
        <w:t xml:space="preserve"> </w:t>
      </w:r>
      <w:r w:rsidR="006F105F" w:rsidRPr="006F105F">
        <w:rPr>
          <w:rFonts w:ascii="Bookman Old Style" w:hAnsi="Bookman Old Style"/>
          <w:sz w:val="24"/>
          <w:szCs w:val="24"/>
        </w:rPr>
        <w:t>h</w:t>
      </w:r>
      <w:r w:rsidR="006F105F">
        <w:rPr>
          <w:rFonts w:ascii="Bookman Old Style" w:hAnsi="Bookman Old Style"/>
          <w:sz w:val="24"/>
          <w:szCs w:val="24"/>
        </w:rPr>
        <w:t xml:space="preserve">ours. This is because </w:t>
      </w:r>
      <w:r w:rsidR="006F105F" w:rsidRPr="006F105F">
        <w:rPr>
          <w:rFonts w:ascii="Bookman Old Style" w:hAnsi="Bookman Old Style"/>
          <w:sz w:val="24"/>
          <w:szCs w:val="24"/>
        </w:rPr>
        <w:t>crico</w:t>
      </w:r>
      <w:r w:rsidR="006F105F">
        <w:rPr>
          <w:rFonts w:ascii="Bookman Old Style" w:hAnsi="Bookman Old Style"/>
          <w:sz w:val="24"/>
          <w:szCs w:val="24"/>
        </w:rPr>
        <w:t xml:space="preserve">thyroidotomy has </w:t>
      </w:r>
      <w:r w:rsidR="006F105F" w:rsidRPr="006F105F">
        <w:rPr>
          <w:rFonts w:ascii="Bookman Old Style" w:hAnsi="Bookman Old Style"/>
          <w:sz w:val="24"/>
          <w:szCs w:val="24"/>
        </w:rPr>
        <w:t>been reported to be</w:t>
      </w:r>
      <w:r w:rsidR="006F105F">
        <w:rPr>
          <w:rFonts w:ascii="Bookman Old Style" w:hAnsi="Bookman Old Style"/>
          <w:sz w:val="24"/>
          <w:szCs w:val="24"/>
        </w:rPr>
        <w:t xml:space="preserve"> </w:t>
      </w:r>
      <w:r w:rsidR="006F105F" w:rsidRPr="006F105F">
        <w:rPr>
          <w:rFonts w:ascii="Bookman Old Style" w:hAnsi="Bookman Old Style"/>
          <w:sz w:val="24"/>
          <w:szCs w:val="24"/>
        </w:rPr>
        <w:t>associated with a higher risk of glottic and sub-glottic stenosis than tracheostomies</w:t>
      </w:r>
      <w:r w:rsidR="006F105F">
        <w:rPr>
          <w:rFonts w:ascii="Bookman Old Style" w:hAnsi="Bookman Old Style"/>
          <w:sz w:val="24"/>
          <w:szCs w:val="24"/>
        </w:rPr>
        <w:t>.</w:t>
      </w:r>
      <w:r>
        <w:rPr>
          <w:rFonts w:ascii="Bookman Old Style" w:hAnsi="Bookman Old Style"/>
          <w:sz w:val="24"/>
          <w:szCs w:val="24"/>
        </w:rPr>
        <w:t xml:space="preserve"> </w:t>
      </w:r>
    </w:p>
    <w:p w:rsidR="006F105F" w:rsidRDefault="006F105F" w:rsidP="00A12272">
      <w:pPr>
        <w:rPr>
          <w:rFonts w:ascii="Bookman Old Style" w:hAnsi="Bookman Old Style"/>
          <w:sz w:val="24"/>
          <w:szCs w:val="24"/>
        </w:rPr>
      </w:pPr>
      <w:r w:rsidRPr="00C252BE">
        <w:rPr>
          <w:rFonts w:ascii="Bookman Old Style" w:hAnsi="Bookman Old Style"/>
          <w:b/>
          <w:bCs/>
          <w:sz w:val="24"/>
          <w:szCs w:val="24"/>
        </w:rPr>
        <w:t>Surgical tracheostomy</w:t>
      </w:r>
      <w:r w:rsidR="008F031A">
        <w:rPr>
          <w:rFonts w:ascii="Bookman Old Style" w:hAnsi="Bookman Old Style"/>
          <w:b/>
          <w:bCs/>
          <w:sz w:val="24"/>
          <w:szCs w:val="24"/>
        </w:rPr>
        <w:t>;</w:t>
      </w:r>
      <w:r>
        <w:rPr>
          <w:rFonts w:ascii="Bookman Old Style" w:hAnsi="Bookman Old Style"/>
          <w:sz w:val="24"/>
          <w:szCs w:val="24"/>
        </w:rPr>
        <w:t xml:space="preserve"> </w:t>
      </w:r>
      <w:r w:rsidR="008F031A">
        <w:rPr>
          <w:rFonts w:ascii="Bookman Old Style" w:hAnsi="Bookman Old Style"/>
          <w:sz w:val="24"/>
          <w:szCs w:val="24"/>
        </w:rPr>
        <w:t>a</w:t>
      </w:r>
      <w:r w:rsidR="00C252BE">
        <w:rPr>
          <w:rFonts w:ascii="Bookman Old Style" w:hAnsi="Bookman Old Style"/>
          <w:sz w:val="24"/>
          <w:szCs w:val="24"/>
        </w:rPr>
        <w:t xml:space="preserve">n incision is made </w:t>
      </w:r>
      <w:r w:rsidR="00C252BE" w:rsidRPr="00C252BE">
        <w:rPr>
          <w:rFonts w:ascii="Bookman Old Style" w:hAnsi="Bookman Old Style"/>
          <w:sz w:val="24"/>
          <w:szCs w:val="24"/>
        </w:rPr>
        <w:t>halfway between cricoid cartilage and suprasternal</w:t>
      </w:r>
      <w:r w:rsidR="00C252BE">
        <w:rPr>
          <w:rFonts w:ascii="Bookman Old Style" w:hAnsi="Bookman Old Style"/>
          <w:sz w:val="24"/>
          <w:szCs w:val="24"/>
        </w:rPr>
        <w:t xml:space="preserve"> </w:t>
      </w:r>
      <w:r w:rsidR="00C252BE" w:rsidRPr="00C252BE">
        <w:rPr>
          <w:rFonts w:ascii="Bookman Old Style" w:hAnsi="Bookman Old Style"/>
          <w:sz w:val="24"/>
          <w:szCs w:val="24"/>
        </w:rPr>
        <w:t>notch</w:t>
      </w:r>
      <w:r w:rsidR="00C252BE">
        <w:rPr>
          <w:rFonts w:ascii="Bookman Old Style" w:hAnsi="Bookman Old Style"/>
          <w:sz w:val="24"/>
          <w:szCs w:val="24"/>
        </w:rPr>
        <w:t>, dissection continues down to the 2</w:t>
      </w:r>
      <w:r w:rsidR="00C252BE" w:rsidRPr="00C252BE">
        <w:rPr>
          <w:rFonts w:ascii="Bookman Old Style" w:hAnsi="Bookman Old Style"/>
          <w:sz w:val="24"/>
          <w:szCs w:val="24"/>
          <w:vertAlign w:val="superscript"/>
        </w:rPr>
        <w:t>nd</w:t>
      </w:r>
      <w:r w:rsidR="00C252BE">
        <w:rPr>
          <w:rFonts w:ascii="Bookman Old Style" w:hAnsi="Bookman Old Style"/>
          <w:sz w:val="24"/>
          <w:szCs w:val="24"/>
        </w:rPr>
        <w:t xml:space="preserve"> and 3</w:t>
      </w:r>
      <w:r w:rsidR="00C252BE" w:rsidRPr="00C252BE">
        <w:rPr>
          <w:rFonts w:ascii="Bookman Old Style" w:hAnsi="Bookman Old Style"/>
          <w:sz w:val="24"/>
          <w:szCs w:val="24"/>
          <w:vertAlign w:val="superscript"/>
        </w:rPr>
        <w:t>rd</w:t>
      </w:r>
      <w:r w:rsidR="00C252BE">
        <w:rPr>
          <w:rFonts w:ascii="Bookman Old Style" w:hAnsi="Bookman Old Style"/>
          <w:sz w:val="24"/>
          <w:szCs w:val="24"/>
        </w:rPr>
        <w:t xml:space="preserve"> tracheal rings, then a window is excised through the trachea and the tracheostomy tube is inserted and secured.</w:t>
      </w:r>
    </w:p>
    <w:p w:rsidR="00490700" w:rsidRDefault="00490700" w:rsidP="00A12272">
      <w:pPr>
        <w:rPr>
          <w:rFonts w:ascii="Bookman Old Style" w:hAnsi="Bookman Old Style"/>
          <w:sz w:val="24"/>
          <w:szCs w:val="24"/>
        </w:rPr>
      </w:pPr>
    </w:p>
    <w:p w:rsidR="006F763D" w:rsidRDefault="006F763D" w:rsidP="00A12272">
      <w:pPr>
        <w:rPr>
          <w:rFonts w:ascii="Bookman Old Style" w:hAnsi="Bookman Old Style"/>
          <w:sz w:val="24"/>
          <w:szCs w:val="24"/>
        </w:rPr>
      </w:pPr>
      <w:r w:rsidRPr="006F763D">
        <w:rPr>
          <w:rFonts w:ascii="Bookman Old Style" w:hAnsi="Bookman Old Style"/>
          <w:sz w:val="24"/>
          <w:szCs w:val="24"/>
        </w:rPr>
        <w:lastRenderedPageBreak/>
        <w:t>Indications for tracheostomy in maxillofacial injuries</w:t>
      </w:r>
    </w:p>
    <w:p w:rsidR="006F763D" w:rsidRPr="006F763D" w:rsidRDefault="006F763D" w:rsidP="00A12272">
      <w:pPr>
        <w:pStyle w:val="ListParagraph"/>
        <w:numPr>
          <w:ilvl w:val="0"/>
          <w:numId w:val="6"/>
        </w:numPr>
        <w:rPr>
          <w:rFonts w:ascii="Bookman Old Style" w:hAnsi="Bookman Old Style"/>
          <w:sz w:val="24"/>
          <w:szCs w:val="24"/>
        </w:rPr>
      </w:pPr>
      <w:r w:rsidRPr="006F763D">
        <w:rPr>
          <w:rFonts w:ascii="Bookman Old Style" w:hAnsi="Bookman Old Style"/>
          <w:sz w:val="24"/>
          <w:szCs w:val="24"/>
        </w:rPr>
        <w:t>When prolonged artificial ventilation is necessary (for example, associated head and chest injuries).</w:t>
      </w:r>
    </w:p>
    <w:p w:rsidR="006F763D" w:rsidRPr="006F763D" w:rsidRDefault="006F763D" w:rsidP="00A12272">
      <w:pPr>
        <w:pStyle w:val="ListParagraph"/>
        <w:numPr>
          <w:ilvl w:val="0"/>
          <w:numId w:val="6"/>
        </w:numPr>
        <w:rPr>
          <w:rFonts w:ascii="Bookman Old Style" w:hAnsi="Bookman Old Style"/>
          <w:sz w:val="24"/>
          <w:szCs w:val="24"/>
        </w:rPr>
      </w:pPr>
      <w:r w:rsidRPr="006F763D">
        <w:rPr>
          <w:rFonts w:ascii="Bookman Old Style" w:hAnsi="Bookman Old Style"/>
          <w:sz w:val="24"/>
          <w:szCs w:val="24"/>
        </w:rPr>
        <w:t xml:space="preserve">To facilitate </w:t>
      </w:r>
      <w:r w:rsidR="00551E1F">
        <w:rPr>
          <w:rFonts w:ascii="Bookman Old Style" w:hAnsi="Bookman Old Style"/>
          <w:sz w:val="24"/>
          <w:szCs w:val="24"/>
        </w:rPr>
        <w:t xml:space="preserve">general </w:t>
      </w:r>
      <w:r w:rsidRPr="006F763D">
        <w:rPr>
          <w:rFonts w:ascii="Bookman Old Style" w:hAnsi="Bookman Old Style"/>
          <w:sz w:val="24"/>
          <w:szCs w:val="24"/>
        </w:rPr>
        <w:t>anesthesia during surgical repair of complex facial injuries.</w:t>
      </w:r>
    </w:p>
    <w:p w:rsidR="006F763D" w:rsidRPr="006F763D" w:rsidRDefault="006F763D" w:rsidP="00A12272">
      <w:pPr>
        <w:pStyle w:val="ListParagraph"/>
        <w:numPr>
          <w:ilvl w:val="0"/>
          <w:numId w:val="6"/>
        </w:numPr>
        <w:rPr>
          <w:rFonts w:ascii="Bookman Old Style" w:hAnsi="Bookman Old Style"/>
          <w:sz w:val="24"/>
          <w:szCs w:val="24"/>
        </w:rPr>
      </w:pPr>
      <w:r w:rsidRPr="006F763D">
        <w:rPr>
          <w:rFonts w:ascii="Bookman Old Style" w:hAnsi="Bookman Old Style"/>
          <w:sz w:val="24"/>
          <w:szCs w:val="24"/>
        </w:rPr>
        <w:t>To ensure a safe postoperative recovery after extensive surgery.</w:t>
      </w:r>
    </w:p>
    <w:p w:rsidR="006F763D" w:rsidRPr="006F763D" w:rsidRDefault="006F763D" w:rsidP="00A12272">
      <w:pPr>
        <w:pStyle w:val="ListParagraph"/>
        <w:numPr>
          <w:ilvl w:val="0"/>
          <w:numId w:val="6"/>
        </w:numPr>
        <w:rPr>
          <w:rFonts w:ascii="Bookman Old Style" w:hAnsi="Bookman Old Style"/>
          <w:sz w:val="24"/>
          <w:szCs w:val="24"/>
        </w:rPr>
      </w:pPr>
      <w:r w:rsidRPr="006F763D">
        <w:rPr>
          <w:rFonts w:ascii="Bookman Old Style" w:hAnsi="Bookman Old Style"/>
          <w:sz w:val="24"/>
          <w:szCs w:val="24"/>
        </w:rPr>
        <w:t>Following obstructio</w:t>
      </w:r>
      <w:r w:rsidR="008F031A">
        <w:rPr>
          <w:rFonts w:ascii="Bookman Old Style" w:hAnsi="Bookman Old Style"/>
          <w:sz w:val="24"/>
          <w:szCs w:val="24"/>
        </w:rPr>
        <w:t xml:space="preserve">n of the airway from laryngeal </w:t>
      </w:r>
      <w:r w:rsidRPr="006F763D">
        <w:rPr>
          <w:rFonts w:ascii="Bookman Old Style" w:hAnsi="Bookman Old Style"/>
          <w:sz w:val="24"/>
          <w:szCs w:val="24"/>
        </w:rPr>
        <w:t>edema or occasionally direct injury to the base of the tongue and oropharynx.</w:t>
      </w:r>
    </w:p>
    <w:p w:rsidR="006F763D" w:rsidRPr="006F763D" w:rsidRDefault="006F763D" w:rsidP="00A12272">
      <w:pPr>
        <w:pStyle w:val="ListParagraph"/>
        <w:numPr>
          <w:ilvl w:val="0"/>
          <w:numId w:val="6"/>
        </w:numPr>
        <w:rPr>
          <w:rFonts w:ascii="Bookman Old Style" w:hAnsi="Bookman Old Style"/>
          <w:sz w:val="24"/>
          <w:szCs w:val="24"/>
        </w:rPr>
      </w:pPr>
      <w:r w:rsidRPr="006F763D">
        <w:rPr>
          <w:rFonts w:ascii="Bookman Old Style" w:hAnsi="Bookman Old Style"/>
          <w:sz w:val="24"/>
          <w:szCs w:val="24"/>
        </w:rPr>
        <w:t>Following serious hemorrhage into the airway, particularly when a further secondary hemorrhage is a possibility.</w:t>
      </w:r>
    </w:p>
    <w:p w:rsidR="006F105F" w:rsidRPr="00B51155" w:rsidRDefault="00B51155" w:rsidP="00A12272">
      <w:pPr>
        <w:rPr>
          <w:rFonts w:ascii="Bookman Old Style" w:hAnsi="Bookman Old Style"/>
          <w:b/>
          <w:bCs/>
          <w:sz w:val="28"/>
          <w:szCs w:val="28"/>
        </w:rPr>
      </w:pPr>
      <w:r w:rsidRPr="00B51155">
        <w:rPr>
          <w:rFonts w:ascii="Bookman Old Style" w:hAnsi="Bookman Old Style"/>
          <w:b/>
          <w:bCs/>
          <w:sz w:val="28"/>
          <w:szCs w:val="28"/>
        </w:rPr>
        <w:t>Breathing and ventilation</w:t>
      </w:r>
    </w:p>
    <w:p w:rsidR="005B41FD" w:rsidRDefault="003373CB" w:rsidP="003373CB">
      <w:pPr>
        <w:rPr>
          <w:rFonts w:ascii="Bookman Old Style" w:hAnsi="Bookman Old Style"/>
          <w:sz w:val="24"/>
          <w:szCs w:val="24"/>
        </w:rPr>
      </w:pPr>
      <w:r w:rsidRPr="003373CB">
        <w:rPr>
          <w:rFonts w:ascii="Bookman Old Style" w:hAnsi="Bookman Old Style"/>
          <w:sz w:val="24"/>
          <w:szCs w:val="24"/>
        </w:rPr>
        <w:t xml:space="preserve">Once airway is secured, the efficiency of breathing and ventilation must be assessed by auscultation and chest radiographs. The respiratory rate should also be determined. Serious chest injuries </w:t>
      </w:r>
      <w:r w:rsidR="005B41FD">
        <w:rPr>
          <w:rFonts w:ascii="Bookman Old Style" w:hAnsi="Bookman Old Style"/>
          <w:sz w:val="24"/>
          <w:szCs w:val="24"/>
        </w:rPr>
        <w:t>that compromise ventilation are:</w:t>
      </w:r>
      <w:r w:rsidRPr="003373CB">
        <w:rPr>
          <w:rFonts w:ascii="Bookman Old Style" w:hAnsi="Bookman Old Style"/>
          <w:sz w:val="24"/>
          <w:szCs w:val="24"/>
        </w:rPr>
        <w:t xml:space="preserve"> </w:t>
      </w:r>
    </w:p>
    <w:p w:rsidR="005B41FD" w:rsidRDefault="005B41FD" w:rsidP="003373CB">
      <w:pPr>
        <w:rPr>
          <w:rFonts w:ascii="Bookman Old Style" w:hAnsi="Bookman Old Style"/>
          <w:sz w:val="24"/>
          <w:szCs w:val="24"/>
        </w:rPr>
      </w:pPr>
      <w:r w:rsidRPr="003373CB">
        <w:rPr>
          <w:rFonts w:ascii="Bookman Old Style" w:hAnsi="Bookman Old Style"/>
          <w:b/>
          <w:bCs/>
          <w:sz w:val="24"/>
          <w:szCs w:val="24"/>
        </w:rPr>
        <w:t>Pneumothorax</w:t>
      </w:r>
      <w:r w:rsidR="003373CB" w:rsidRPr="003373CB">
        <w:rPr>
          <w:rFonts w:ascii="Bookman Old Style" w:hAnsi="Bookman Old Style"/>
          <w:sz w:val="24"/>
          <w:szCs w:val="24"/>
        </w:rPr>
        <w:t xml:space="preserve"> which develops from damage to the chest wall or laceration of the lung pleura, with a resulting loss of negative intrapleural pressure, it can be: open,</w:t>
      </w:r>
      <w:r>
        <w:rPr>
          <w:rFonts w:ascii="Bookman Old Style" w:hAnsi="Bookman Old Style"/>
          <w:sz w:val="24"/>
          <w:szCs w:val="24"/>
        </w:rPr>
        <w:t xml:space="preserve"> closed or tension pneumothorax.</w:t>
      </w:r>
      <w:r w:rsidR="003373CB" w:rsidRPr="003373CB">
        <w:rPr>
          <w:rFonts w:ascii="Bookman Old Style" w:hAnsi="Bookman Old Style"/>
          <w:sz w:val="24"/>
          <w:szCs w:val="24"/>
        </w:rPr>
        <w:t xml:space="preserve"> </w:t>
      </w:r>
      <w:r>
        <w:rPr>
          <w:rFonts w:ascii="Bookman Old Style" w:hAnsi="Bookman Old Style"/>
          <w:b/>
          <w:bCs/>
          <w:sz w:val="24"/>
          <w:szCs w:val="24"/>
        </w:rPr>
        <w:t>Hemo</w:t>
      </w:r>
      <w:r w:rsidRPr="003373CB">
        <w:rPr>
          <w:rFonts w:ascii="Bookman Old Style" w:hAnsi="Bookman Old Style"/>
          <w:b/>
          <w:bCs/>
          <w:sz w:val="24"/>
          <w:szCs w:val="24"/>
        </w:rPr>
        <w:t>thorax</w:t>
      </w:r>
      <w:r w:rsidR="003373CB" w:rsidRPr="003373CB">
        <w:rPr>
          <w:rFonts w:ascii="Bookman Old Style" w:hAnsi="Bookman Old Style"/>
          <w:sz w:val="24"/>
          <w:szCs w:val="24"/>
        </w:rPr>
        <w:t xml:space="preserve"> is the collection of</w:t>
      </w:r>
      <w:r>
        <w:rPr>
          <w:rFonts w:ascii="Bookman Old Style" w:hAnsi="Bookman Old Style"/>
          <w:sz w:val="24"/>
          <w:szCs w:val="24"/>
        </w:rPr>
        <w:t xml:space="preserve"> blood in the pleural cavity.</w:t>
      </w:r>
      <w:r w:rsidR="003373CB" w:rsidRPr="003373CB">
        <w:rPr>
          <w:rFonts w:ascii="Bookman Old Style" w:hAnsi="Bookman Old Style"/>
          <w:sz w:val="24"/>
          <w:szCs w:val="24"/>
        </w:rPr>
        <w:t xml:space="preserve"> </w:t>
      </w:r>
      <w:r>
        <w:rPr>
          <w:rFonts w:ascii="Bookman Old Style" w:hAnsi="Bookman Old Style"/>
          <w:b/>
          <w:bCs/>
          <w:sz w:val="24"/>
          <w:szCs w:val="24"/>
        </w:rPr>
        <w:t>H</w:t>
      </w:r>
      <w:r w:rsidR="003373CB" w:rsidRPr="003373CB">
        <w:rPr>
          <w:rFonts w:ascii="Bookman Old Style" w:hAnsi="Bookman Old Style"/>
          <w:b/>
          <w:bCs/>
          <w:sz w:val="24"/>
          <w:szCs w:val="24"/>
        </w:rPr>
        <w:t>emopneumothorax</w:t>
      </w:r>
      <w:r w:rsidR="003373CB" w:rsidRPr="003373CB">
        <w:rPr>
          <w:rFonts w:ascii="Bookman Old Style" w:hAnsi="Bookman Old Style"/>
          <w:sz w:val="24"/>
          <w:szCs w:val="24"/>
        </w:rPr>
        <w:t xml:space="preserve">. </w:t>
      </w:r>
    </w:p>
    <w:p w:rsidR="003373CB" w:rsidRPr="003373CB" w:rsidRDefault="003373CB" w:rsidP="003373CB">
      <w:pPr>
        <w:rPr>
          <w:rFonts w:ascii="Bookman Old Style" w:hAnsi="Bookman Old Style"/>
          <w:sz w:val="24"/>
          <w:szCs w:val="24"/>
        </w:rPr>
      </w:pPr>
      <w:r w:rsidRPr="003373CB">
        <w:rPr>
          <w:rFonts w:ascii="Bookman Old Style" w:hAnsi="Bookman Old Style"/>
          <w:sz w:val="24"/>
          <w:szCs w:val="24"/>
        </w:rPr>
        <w:t>The emergency treatment of the majority of these conditions requires thoracostomy drainage with chest tube placed in the fourth intercostal space anterior to the midaxillary line.</w:t>
      </w:r>
    </w:p>
    <w:p w:rsidR="003373CB" w:rsidRPr="003373CB" w:rsidRDefault="003373CB" w:rsidP="003373CB">
      <w:pPr>
        <w:rPr>
          <w:rFonts w:ascii="Bookman Old Style" w:hAnsi="Bookman Old Style"/>
          <w:sz w:val="24"/>
          <w:szCs w:val="24"/>
        </w:rPr>
      </w:pPr>
      <w:r w:rsidRPr="003373CB">
        <w:rPr>
          <w:rFonts w:ascii="Bookman Old Style" w:hAnsi="Bookman Old Style"/>
          <w:b/>
          <w:bCs/>
          <w:sz w:val="24"/>
          <w:szCs w:val="24"/>
        </w:rPr>
        <w:t>Flail chest</w:t>
      </w:r>
      <w:r w:rsidRPr="003373CB">
        <w:rPr>
          <w:rFonts w:ascii="Bookman Old Style" w:hAnsi="Bookman Old Style"/>
          <w:sz w:val="24"/>
          <w:szCs w:val="24"/>
        </w:rPr>
        <w:t xml:space="preserve"> occurs when three or more adjacent ribs are fractured in at least two locations, resulting in a freely moving segment of chest wall during respirations. </w:t>
      </w:r>
    </w:p>
    <w:p w:rsidR="003373CB" w:rsidRPr="003373CB" w:rsidRDefault="003373CB" w:rsidP="003373CB">
      <w:pPr>
        <w:rPr>
          <w:rFonts w:ascii="Bookman Old Style" w:hAnsi="Bookman Old Style"/>
          <w:sz w:val="24"/>
          <w:szCs w:val="24"/>
        </w:rPr>
      </w:pPr>
      <w:r w:rsidRPr="003373CB">
        <w:rPr>
          <w:rFonts w:ascii="Bookman Old Style" w:hAnsi="Bookman Old Style"/>
          <w:b/>
          <w:bCs/>
          <w:sz w:val="24"/>
          <w:szCs w:val="24"/>
        </w:rPr>
        <w:t>Diaphragmatic rupture</w:t>
      </w:r>
      <w:r w:rsidRPr="003373CB">
        <w:rPr>
          <w:rFonts w:ascii="Bookman Old Style" w:hAnsi="Bookman Old Style"/>
          <w:sz w:val="24"/>
          <w:szCs w:val="24"/>
        </w:rPr>
        <w:t xml:space="preserve"> may result in herniation of intraabdominal contents into the chest. This herniation results in compression of the lung and displacement of the mediastinum to the contralateral side, followed by marked respiratory distress, cyanosis, and hypotension. </w:t>
      </w:r>
    </w:p>
    <w:p w:rsidR="003373CB" w:rsidRPr="003373CB" w:rsidRDefault="003373CB" w:rsidP="003373CB">
      <w:pPr>
        <w:rPr>
          <w:rFonts w:ascii="Bookman Old Style" w:hAnsi="Bookman Old Style"/>
          <w:sz w:val="24"/>
          <w:szCs w:val="24"/>
        </w:rPr>
      </w:pPr>
      <w:r w:rsidRPr="003373CB">
        <w:rPr>
          <w:rFonts w:ascii="Bookman Old Style" w:hAnsi="Bookman Old Style"/>
          <w:sz w:val="24"/>
          <w:szCs w:val="24"/>
        </w:rPr>
        <w:t>Breathing problems may also arise following aspiration of teeth, dentures, vomit and other foreign materials. In this case endoscopy may be necessary to remove denture fragments or other foreign bodies.</w:t>
      </w:r>
    </w:p>
    <w:p w:rsidR="00490700" w:rsidRDefault="00490700" w:rsidP="00A12272">
      <w:pPr>
        <w:rPr>
          <w:rFonts w:ascii="Bookman Old Style" w:hAnsi="Bookman Old Style"/>
          <w:b/>
          <w:bCs/>
          <w:sz w:val="28"/>
          <w:szCs w:val="28"/>
        </w:rPr>
      </w:pPr>
    </w:p>
    <w:p w:rsidR="004F4237" w:rsidRPr="004F4237" w:rsidRDefault="004F4237" w:rsidP="00A12272">
      <w:pPr>
        <w:rPr>
          <w:rFonts w:ascii="Bookman Old Style" w:hAnsi="Bookman Old Style"/>
          <w:b/>
          <w:bCs/>
          <w:sz w:val="28"/>
          <w:szCs w:val="28"/>
        </w:rPr>
      </w:pPr>
      <w:r w:rsidRPr="004F4237">
        <w:rPr>
          <w:rFonts w:ascii="Bookman Old Style" w:hAnsi="Bookman Old Style"/>
          <w:b/>
          <w:bCs/>
          <w:sz w:val="28"/>
          <w:szCs w:val="28"/>
        </w:rPr>
        <w:lastRenderedPageBreak/>
        <w:t>Circulation and hemorrhage control</w:t>
      </w:r>
    </w:p>
    <w:p w:rsidR="008D0F96" w:rsidRDefault="00F60572" w:rsidP="00A12272">
      <w:pPr>
        <w:rPr>
          <w:rFonts w:ascii="Bookman Old Style" w:hAnsi="Bookman Old Style"/>
          <w:sz w:val="24"/>
          <w:szCs w:val="24"/>
        </w:rPr>
      </w:pPr>
      <w:r w:rsidRPr="00F60572">
        <w:rPr>
          <w:rFonts w:ascii="Bookman Old Style" w:hAnsi="Bookman Old Style"/>
          <w:sz w:val="24"/>
          <w:szCs w:val="24"/>
        </w:rPr>
        <w:t>Definitive bleeding control is essential, along with</w:t>
      </w:r>
      <w:r>
        <w:rPr>
          <w:rFonts w:ascii="Bookman Old Style" w:hAnsi="Bookman Old Style"/>
          <w:sz w:val="24"/>
          <w:szCs w:val="24"/>
        </w:rPr>
        <w:t xml:space="preserve"> </w:t>
      </w:r>
      <w:r w:rsidRPr="00F60572">
        <w:rPr>
          <w:rFonts w:ascii="Bookman Old Style" w:hAnsi="Bookman Old Style"/>
          <w:sz w:val="24"/>
          <w:szCs w:val="24"/>
        </w:rPr>
        <w:t>appropriate replacement of intravascular volume.</w:t>
      </w:r>
      <w:r w:rsidR="007B39AC" w:rsidRPr="007B39AC">
        <w:rPr>
          <w:rFonts w:ascii="Georgia" w:hAnsi="Georgia" w:cs="Georgia"/>
          <w:sz w:val="29"/>
          <w:szCs w:val="29"/>
        </w:rPr>
        <w:t xml:space="preserve"> </w:t>
      </w:r>
      <w:r w:rsidR="007B39AC" w:rsidRPr="007B39AC">
        <w:rPr>
          <w:rFonts w:ascii="Bookman Old Style" w:hAnsi="Bookman Old Style"/>
          <w:sz w:val="24"/>
          <w:szCs w:val="24"/>
        </w:rPr>
        <w:t>The majority of fractures of the facial skeleton are relatively cl</w:t>
      </w:r>
      <w:r w:rsidR="007B39AC">
        <w:rPr>
          <w:rFonts w:ascii="Bookman Old Style" w:hAnsi="Bookman Old Style"/>
          <w:sz w:val="24"/>
          <w:szCs w:val="24"/>
        </w:rPr>
        <w:t xml:space="preserve">osed injuries and life-threatening hemorrhage is </w:t>
      </w:r>
      <w:r w:rsidR="007B39AC" w:rsidRPr="007B39AC">
        <w:rPr>
          <w:rFonts w:ascii="Bookman Old Style" w:hAnsi="Bookman Old Style"/>
          <w:sz w:val="24"/>
          <w:szCs w:val="24"/>
        </w:rPr>
        <w:t>uncommon and</w:t>
      </w:r>
      <w:r w:rsidR="007B39AC">
        <w:rPr>
          <w:rFonts w:ascii="Bookman Old Style" w:hAnsi="Bookman Old Style"/>
          <w:sz w:val="24"/>
          <w:szCs w:val="24"/>
        </w:rPr>
        <w:t xml:space="preserve"> hemorrhagic shock is </w:t>
      </w:r>
      <w:r w:rsidR="007B39AC" w:rsidRPr="007B39AC">
        <w:rPr>
          <w:rFonts w:ascii="Bookman Old Style" w:hAnsi="Bookman Old Style"/>
          <w:sz w:val="24"/>
          <w:szCs w:val="24"/>
        </w:rPr>
        <w:t>unusual</w:t>
      </w:r>
      <w:r w:rsidR="007B39AC">
        <w:rPr>
          <w:rFonts w:ascii="Bookman Old Style" w:hAnsi="Bookman Old Style"/>
          <w:sz w:val="24"/>
          <w:szCs w:val="24"/>
        </w:rPr>
        <w:t xml:space="preserve"> but </w:t>
      </w:r>
      <w:r w:rsidR="007B39AC" w:rsidRPr="007B39AC">
        <w:rPr>
          <w:rFonts w:ascii="Bookman Old Style" w:hAnsi="Bookman Old Style"/>
          <w:sz w:val="24"/>
          <w:szCs w:val="24"/>
        </w:rPr>
        <w:t xml:space="preserve">clinically significant </w:t>
      </w:r>
      <w:r w:rsidR="007B39AC">
        <w:rPr>
          <w:rFonts w:ascii="Bookman Old Style" w:hAnsi="Bookman Old Style"/>
          <w:sz w:val="24"/>
          <w:szCs w:val="24"/>
        </w:rPr>
        <w:t xml:space="preserve">blood loss can occur in patients with panfacial </w:t>
      </w:r>
      <w:r w:rsidR="007B39AC" w:rsidRPr="007B39AC">
        <w:rPr>
          <w:rFonts w:ascii="Bookman Old Style" w:hAnsi="Bookman Old Style"/>
          <w:sz w:val="24"/>
          <w:szCs w:val="24"/>
        </w:rPr>
        <w:t>fractures. Blood</w:t>
      </w:r>
      <w:r w:rsidR="007B39AC">
        <w:rPr>
          <w:rFonts w:ascii="Bookman Old Style" w:hAnsi="Bookman Old Style"/>
          <w:sz w:val="24"/>
          <w:szCs w:val="24"/>
        </w:rPr>
        <w:t xml:space="preserve"> loss in young children can quickly result in hypovol</w:t>
      </w:r>
      <w:r w:rsidR="007B39AC" w:rsidRPr="007B39AC">
        <w:rPr>
          <w:rFonts w:ascii="Bookman Old Style" w:hAnsi="Bookman Old Style"/>
          <w:sz w:val="24"/>
          <w:szCs w:val="24"/>
        </w:rPr>
        <w:t>emia</w:t>
      </w:r>
      <w:r w:rsidR="007B39AC">
        <w:rPr>
          <w:rFonts w:ascii="Bookman Old Style" w:hAnsi="Bookman Old Style"/>
          <w:sz w:val="24"/>
          <w:szCs w:val="24"/>
        </w:rPr>
        <w:t>.</w:t>
      </w:r>
    </w:p>
    <w:p w:rsidR="008D0F96" w:rsidRPr="008D0F96" w:rsidRDefault="008D0F96" w:rsidP="00A12272">
      <w:pPr>
        <w:rPr>
          <w:rFonts w:ascii="Bookman Old Style" w:hAnsi="Bookman Old Style"/>
          <w:sz w:val="24"/>
          <w:szCs w:val="24"/>
        </w:rPr>
      </w:pPr>
      <w:r w:rsidRPr="008D0F96">
        <w:rPr>
          <w:rFonts w:ascii="Minion-Regular" w:cs="Minion-Regular"/>
          <w:sz w:val="20"/>
          <w:szCs w:val="20"/>
        </w:rPr>
        <w:t xml:space="preserve"> </w:t>
      </w:r>
      <w:r>
        <w:rPr>
          <w:rFonts w:ascii="Bookman Old Style" w:hAnsi="Bookman Old Style"/>
          <w:sz w:val="24"/>
          <w:szCs w:val="24"/>
        </w:rPr>
        <w:t>The p</w:t>
      </w:r>
      <w:r w:rsidRPr="008D0F96">
        <w:rPr>
          <w:rFonts w:ascii="Bookman Old Style" w:hAnsi="Bookman Old Style"/>
          <w:sz w:val="24"/>
          <w:szCs w:val="24"/>
        </w:rPr>
        <w:t>arameters reflecting the degree of hypovolemia</w:t>
      </w:r>
      <w:r>
        <w:rPr>
          <w:rFonts w:ascii="Bookman Old Style" w:hAnsi="Bookman Old Style"/>
          <w:sz w:val="24"/>
          <w:szCs w:val="24"/>
        </w:rPr>
        <w:t xml:space="preserve"> are</w:t>
      </w:r>
      <w:r w:rsidRPr="008D0F96">
        <w:rPr>
          <w:rFonts w:ascii="Bookman Old Style" w:hAnsi="Bookman Old Style"/>
          <w:sz w:val="24"/>
          <w:szCs w:val="24"/>
        </w:rPr>
        <w:t>:</w:t>
      </w:r>
    </w:p>
    <w:p w:rsidR="008D0F96" w:rsidRPr="008D0F96" w:rsidRDefault="008D0F96" w:rsidP="00A12272">
      <w:pPr>
        <w:pStyle w:val="ListParagraph"/>
        <w:numPr>
          <w:ilvl w:val="0"/>
          <w:numId w:val="8"/>
        </w:numPr>
        <w:rPr>
          <w:rFonts w:ascii="Bookman Old Style" w:hAnsi="Bookman Old Style"/>
          <w:sz w:val="24"/>
          <w:szCs w:val="24"/>
        </w:rPr>
      </w:pPr>
      <w:r w:rsidRPr="008D0F96">
        <w:rPr>
          <w:rFonts w:ascii="Bookman Old Style" w:hAnsi="Bookman Old Style"/>
          <w:sz w:val="24"/>
          <w:szCs w:val="24"/>
        </w:rPr>
        <w:t>Tachycardia</w:t>
      </w:r>
      <w:r>
        <w:rPr>
          <w:rFonts w:ascii="Bookman Old Style" w:hAnsi="Bookman Old Style"/>
          <w:sz w:val="24"/>
          <w:szCs w:val="24"/>
        </w:rPr>
        <w:t xml:space="preserve">; defined as </w:t>
      </w:r>
      <w:r w:rsidRPr="008D0F96">
        <w:rPr>
          <w:rFonts w:ascii="Bookman Old Style" w:hAnsi="Bookman Old Style"/>
          <w:sz w:val="24"/>
          <w:szCs w:val="24"/>
        </w:rPr>
        <w:t>heart rate greater</w:t>
      </w:r>
      <w:r>
        <w:rPr>
          <w:rFonts w:ascii="Bookman Old Style" w:hAnsi="Bookman Old Style"/>
          <w:sz w:val="24"/>
          <w:szCs w:val="24"/>
        </w:rPr>
        <w:t xml:space="preserve"> </w:t>
      </w:r>
      <w:r w:rsidR="00B36496">
        <w:rPr>
          <w:rFonts w:ascii="Bookman Old Style" w:hAnsi="Bookman Old Style"/>
          <w:sz w:val="24"/>
          <w:szCs w:val="24"/>
        </w:rPr>
        <w:t>than 100 beats/min in an adult</w:t>
      </w:r>
      <w:r>
        <w:rPr>
          <w:rFonts w:ascii="Bookman Old Style" w:hAnsi="Bookman Old Style"/>
          <w:sz w:val="24"/>
          <w:szCs w:val="24"/>
        </w:rPr>
        <w:t>.</w:t>
      </w:r>
    </w:p>
    <w:p w:rsidR="008D0F96" w:rsidRPr="008D0F96" w:rsidRDefault="008D0F96" w:rsidP="00A12272">
      <w:pPr>
        <w:pStyle w:val="ListParagraph"/>
        <w:numPr>
          <w:ilvl w:val="0"/>
          <w:numId w:val="8"/>
        </w:numPr>
        <w:rPr>
          <w:rFonts w:ascii="Bookman Old Style" w:hAnsi="Bookman Old Style"/>
          <w:sz w:val="24"/>
          <w:szCs w:val="24"/>
        </w:rPr>
      </w:pPr>
      <w:r w:rsidRPr="008D0F96">
        <w:rPr>
          <w:rFonts w:ascii="Bookman Old Style" w:hAnsi="Bookman Old Style"/>
          <w:sz w:val="24"/>
          <w:szCs w:val="24"/>
        </w:rPr>
        <w:t>Hypotension</w:t>
      </w:r>
    </w:p>
    <w:p w:rsidR="008D0F96" w:rsidRPr="008D0F96" w:rsidRDefault="008D0F96" w:rsidP="00A12272">
      <w:pPr>
        <w:pStyle w:val="ListParagraph"/>
        <w:numPr>
          <w:ilvl w:val="0"/>
          <w:numId w:val="8"/>
        </w:numPr>
        <w:rPr>
          <w:rFonts w:ascii="Bookman Old Style" w:hAnsi="Bookman Old Style"/>
          <w:sz w:val="24"/>
          <w:szCs w:val="24"/>
        </w:rPr>
      </w:pPr>
      <w:r w:rsidRPr="008D0F96">
        <w:rPr>
          <w:rFonts w:ascii="Bookman Old Style" w:hAnsi="Bookman Old Style"/>
          <w:sz w:val="24"/>
          <w:szCs w:val="24"/>
        </w:rPr>
        <w:t>Narrowing pulse pressure (systolic minus diastolic)</w:t>
      </w:r>
    </w:p>
    <w:p w:rsidR="008D0F96" w:rsidRPr="008D0F96" w:rsidRDefault="008D0F96" w:rsidP="00A12272">
      <w:pPr>
        <w:pStyle w:val="ListParagraph"/>
        <w:numPr>
          <w:ilvl w:val="0"/>
          <w:numId w:val="8"/>
        </w:numPr>
        <w:rPr>
          <w:rFonts w:ascii="Bookman Old Style" w:hAnsi="Bookman Old Style"/>
          <w:sz w:val="24"/>
          <w:szCs w:val="24"/>
        </w:rPr>
      </w:pPr>
      <w:r w:rsidRPr="008D0F96">
        <w:rPr>
          <w:rFonts w:ascii="Bookman Old Style" w:hAnsi="Bookman Old Style"/>
          <w:sz w:val="24"/>
          <w:szCs w:val="24"/>
        </w:rPr>
        <w:t>Tachypnea</w:t>
      </w:r>
    </w:p>
    <w:p w:rsidR="008D0F96" w:rsidRPr="008D0F96" w:rsidRDefault="008D0F96" w:rsidP="00A12272">
      <w:pPr>
        <w:pStyle w:val="ListParagraph"/>
        <w:numPr>
          <w:ilvl w:val="0"/>
          <w:numId w:val="8"/>
        </w:numPr>
        <w:rPr>
          <w:rFonts w:ascii="Bookman Old Style" w:hAnsi="Bookman Old Style"/>
          <w:sz w:val="24"/>
          <w:szCs w:val="24"/>
        </w:rPr>
      </w:pPr>
      <w:r w:rsidRPr="008D0F96">
        <w:rPr>
          <w:rFonts w:ascii="Bookman Old Style" w:hAnsi="Bookman Old Style"/>
          <w:sz w:val="24"/>
          <w:szCs w:val="24"/>
        </w:rPr>
        <w:t>Delayed capillary return</w:t>
      </w:r>
    </w:p>
    <w:p w:rsidR="008D0F96" w:rsidRPr="008D0F96" w:rsidRDefault="008D0F96" w:rsidP="00A12272">
      <w:pPr>
        <w:pStyle w:val="ListParagraph"/>
        <w:numPr>
          <w:ilvl w:val="0"/>
          <w:numId w:val="8"/>
        </w:numPr>
        <w:rPr>
          <w:rFonts w:ascii="Bookman Old Style" w:hAnsi="Bookman Old Style"/>
          <w:sz w:val="24"/>
          <w:szCs w:val="24"/>
        </w:rPr>
      </w:pPr>
      <w:r w:rsidRPr="008D0F96">
        <w:rPr>
          <w:rFonts w:ascii="Bookman Old Style" w:hAnsi="Bookman Old Style"/>
          <w:sz w:val="24"/>
          <w:szCs w:val="24"/>
        </w:rPr>
        <w:t>Falling urinary output</w:t>
      </w:r>
    </w:p>
    <w:p w:rsidR="00161228" w:rsidRPr="008D0F96" w:rsidRDefault="008D0F96" w:rsidP="00A12272">
      <w:pPr>
        <w:pStyle w:val="ListParagraph"/>
        <w:numPr>
          <w:ilvl w:val="0"/>
          <w:numId w:val="8"/>
        </w:numPr>
        <w:rPr>
          <w:rFonts w:ascii="Bookman Old Style" w:hAnsi="Bookman Old Style"/>
          <w:sz w:val="24"/>
          <w:szCs w:val="24"/>
        </w:rPr>
      </w:pPr>
      <w:r w:rsidRPr="008D0F96">
        <w:rPr>
          <w:rFonts w:ascii="Bookman Old Style" w:hAnsi="Bookman Old Style"/>
          <w:sz w:val="24"/>
          <w:szCs w:val="24"/>
        </w:rPr>
        <w:t>Deteriorating mental status (i.e., increasing confusion)</w:t>
      </w:r>
    </w:p>
    <w:p w:rsidR="004E685A" w:rsidRDefault="00F60572" w:rsidP="00A12272">
      <w:pPr>
        <w:autoSpaceDE w:val="0"/>
        <w:autoSpaceDN w:val="0"/>
        <w:adjustRightInd w:val="0"/>
        <w:spacing w:after="0"/>
        <w:rPr>
          <w:rFonts w:ascii="Bookman Old Style" w:hAnsi="Bookman Old Style"/>
          <w:sz w:val="24"/>
          <w:szCs w:val="24"/>
        </w:rPr>
      </w:pPr>
      <w:r>
        <w:rPr>
          <w:rFonts w:ascii="Bookman Old Style" w:hAnsi="Bookman Old Style"/>
          <w:sz w:val="24"/>
          <w:szCs w:val="24"/>
        </w:rPr>
        <w:t>The source of bleeding can be</w:t>
      </w:r>
      <w:r w:rsidRPr="00F60572">
        <w:rPr>
          <w:rFonts w:ascii="Bookman Old Style" w:hAnsi="Bookman Old Style"/>
          <w:sz w:val="24"/>
          <w:szCs w:val="24"/>
        </w:rPr>
        <w:t xml:space="preserve"> external or internal</w:t>
      </w:r>
      <w:r>
        <w:rPr>
          <w:rFonts w:ascii="Bookman Old Style" w:hAnsi="Bookman Old Style"/>
          <w:sz w:val="24"/>
          <w:szCs w:val="24"/>
        </w:rPr>
        <w:t xml:space="preserve">, </w:t>
      </w:r>
      <w:r w:rsidR="004E685A">
        <w:rPr>
          <w:rFonts w:ascii="Bookman Old Style" w:hAnsi="Bookman Old Style"/>
          <w:sz w:val="24"/>
          <w:szCs w:val="24"/>
        </w:rPr>
        <w:t>bleeding can occur f</w:t>
      </w:r>
      <w:r w:rsidR="004E685A" w:rsidRPr="004E685A">
        <w:rPr>
          <w:rFonts w:ascii="Bookman Old Style" w:hAnsi="Bookman Old Style"/>
          <w:sz w:val="24"/>
          <w:szCs w:val="24"/>
        </w:rPr>
        <w:t>rom external wounds</w:t>
      </w:r>
      <w:r w:rsidR="004E685A">
        <w:rPr>
          <w:rFonts w:ascii="Bookman Old Style" w:hAnsi="Bookman Old Style"/>
          <w:sz w:val="24"/>
          <w:szCs w:val="24"/>
        </w:rPr>
        <w:t xml:space="preserve">, such as the scalp which can be controlled </w:t>
      </w:r>
      <w:r>
        <w:rPr>
          <w:rFonts w:ascii="Bookman Old Style" w:hAnsi="Bookman Old Style"/>
          <w:sz w:val="24"/>
          <w:szCs w:val="24"/>
        </w:rPr>
        <w:t>by direct manual pressure</w:t>
      </w:r>
      <w:r w:rsidR="00161228">
        <w:rPr>
          <w:rFonts w:ascii="Bookman Old Style" w:hAnsi="Bookman Old Style"/>
          <w:sz w:val="24"/>
          <w:szCs w:val="24"/>
        </w:rPr>
        <w:t xml:space="preserve"> on the wound</w:t>
      </w:r>
      <w:r w:rsidR="004E685A">
        <w:rPr>
          <w:rFonts w:ascii="Bookman Old Style" w:hAnsi="Bookman Old Style"/>
          <w:sz w:val="24"/>
          <w:szCs w:val="24"/>
        </w:rPr>
        <w:t xml:space="preserve"> or by suturing</w:t>
      </w:r>
      <w:r w:rsidR="00161228">
        <w:rPr>
          <w:rFonts w:ascii="Bookman Old Style" w:hAnsi="Bookman Old Style"/>
          <w:sz w:val="24"/>
          <w:szCs w:val="24"/>
        </w:rPr>
        <w:t>.</w:t>
      </w:r>
      <w:r w:rsidR="00161228" w:rsidRPr="00161228">
        <w:rPr>
          <w:rFonts w:ascii="TisaOT" w:eastAsia="TisaOT" w:cs="TisaOT"/>
          <w:color w:val="1A1A1A"/>
          <w:sz w:val="20"/>
          <w:szCs w:val="20"/>
        </w:rPr>
        <w:t xml:space="preserve"> </w:t>
      </w:r>
      <w:r w:rsidR="004E685A">
        <w:rPr>
          <w:rFonts w:ascii="Bookman Old Style" w:hAnsi="Bookman Old Style"/>
          <w:sz w:val="24"/>
          <w:szCs w:val="24"/>
        </w:rPr>
        <w:t xml:space="preserve">Obvious bleeding vessels </w:t>
      </w:r>
      <w:r w:rsidR="004E685A" w:rsidRPr="004E685A">
        <w:rPr>
          <w:rFonts w:ascii="Bookman Old Style" w:hAnsi="Bookman Old Style"/>
          <w:sz w:val="24"/>
          <w:szCs w:val="24"/>
        </w:rPr>
        <w:t>should be secured with artery forceps, ligated if possible</w:t>
      </w:r>
      <w:r w:rsidR="004E685A">
        <w:rPr>
          <w:rFonts w:ascii="Bookman Old Style" w:hAnsi="Bookman Old Style"/>
          <w:sz w:val="24"/>
          <w:szCs w:val="24"/>
        </w:rPr>
        <w:t>.</w:t>
      </w:r>
    </w:p>
    <w:p w:rsidR="004E685A" w:rsidRDefault="004E685A" w:rsidP="00A12272">
      <w:pPr>
        <w:autoSpaceDE w:val="0"/>
        <w:autoSpaceDN w:val="0"/>
        <w:adjustRightInd w:val="0"/>
        <w:spacing w:after="0"/>
        <w:rPr>
          <w:rFonts w:ascii="Bookman Old Style" w:hAnsi="Bookman Old Style"/>
          <w:sz w:val="24"/>
          <w:szCs w:val="24"/>
        </w:rPr>
      </w:pPr>
      <w:r>
        <w:rPr>
          <w:rFonts w:ascii="Bookman Old Style" w:hAnsi="Bookman Old Style"/>
          <w:sz w:val="24"/>
          <w:szCs w:val="24"/>
        </w:rPr>
        <w:t xml:space="preserve">Another source of bleeding can occur from </w:t>
      </w:r>
      <w:r w:rsidRPr="004E685A">
        <w:rPr>
          <w:rFonts w:ascii="Bookman Old Style" w:hAnsi="Bookman Old Style"/>
          <w:sz w:val="24"/>
          <w:szCs w:val="24"/>
        </w:rPr>
        <w:t>grossly displaced fracture of</w:t>
      </w:r>
      <w:r>
        <w:rPr>
          <w:rFonts w:ascii="Bookman Old Style" w:hAnsi="Bookman Old Style"/>
          <w:sz w:val="24"/>
          <w:szCs w:val="24"/>
        </w:rPr>
        <w:t xml:space="preserve"> the mandible or midface, this can</w:t>
      </w:r>
      <w:r w:rsidRPr="004E685A">
        <w:rPr>
          <w:rFonts w:ascii="Bookman Old Style" w:hAnsi="Bookman Old Style"/>
          <w:sz w:val="24"/>
          <w:szCs w:val="24"/>
        </w:rPr>
        <w:t xml:space="preserve"> be controlled by </w:t>
      </w:r>
      <w:r>
        <w:rPr>
          <w:rFonts w:ascii="Bookman Old Style" w:hAnsi="Bookman Old Style"/>
          <w:sz w:val="24"/>
          <w:szCs w:val="24"/>
        </w:rPr>
        <w:t xml:space="preserve">manual reduction of the fracture and </w:t>
      </w:r>
      <w:r w:rsidRPr="004E685A">
        <w:rPr>
          <w:rFonts w:ascii="Bookman Old Style" w:hAnsi="Bookman Old Style"/>
          <w:sz w:val="24"/>
          <w:szCs w:val="24"/>
        </w:rPr>
        <w:t xml:space="preserve">temporary immobilization either manually, or by means </w:t>
      </w:r>
      <w:r>
        <w:rPr>
          <w:rFonts w:ascii="Bookman Old Style" w:hAnsi="Bookman Old Style"/>
          <w:sz w:val="24"/>
          <w:szCs w:val="24"/>
        </w:rPr>
        <w:t>of a stay wire.</w:t>
      </w:r>
    </w:p>
    <w:p w:rsidR="004E685A" w:rsidRDefault="0073719A" w:rsidP="00A12272">
      <w:pPr>
        <w:autoSpaceDE w:val="0"/>
        <w:autoSpaceDN w:val="0"/>
        <w:adjustRightInd w:val="0"/>
        <w:spacing w:after="0"/>
        <w:rPr>
          <w:rFonts w:ascii="Bookman Old Style" w:hAnsi="Bookman Old Style"/>
          <w:sz w:val="24"/>
          <w:szCs w:val="24"/>
        </w:rPr>
      </w:pPr>
      <w:r>
        <w:rPr>
          <w:rFonts w:ascii="Bookman Old Style" w:hAnsi="Bookman Old Style"/>
          <w:sz w:val="24"/>
          <w:szCs w:val="24"/>
        </w:rPr>
        <w:t xml:space="preserve">Epistaxis occurs due to injury to the middle third of the face, it </w:t>
      </w:r>
      <w:r w:rsidRPr="0073719A">
        <w:rPr>
          <w:rFonts w:ascii="Bookman Old Style" w:hAnsi="Bookman Old Style"/>
          <w:sz w:val="24"/>
          <w:szCs w:val="24"/>
        </w:rPr>
        <w:t>usually stops spontaneously or is easily controlled by lightly packing the nose</w:t>
      </w:r>
      <w:r w:rsidR="00A30F97">
        <w:rPr>
          <w:rFonts w:ascii="Bookman Old Style" w:hAnsi="Bookman Old Style"/>
          <w:sz w:val="24"/>
          <w:szCs w:val="24"/>
        </w:rPr>
        <w:t xml:space="preserve"> (anterior nasal packing)</w:t>
      </w:r>
      <w:r>
        <w:rPr>
          <w:rFonts w:ascii="Bookman Old Style" w:hAnsi="Bookman Old Style"/>
          <w:sz w:val="24"/>
          <w:szCs w:val="24"/>
        </w:rPr>
        <w:t xml:space="preserve">. In some cases profuse bleeding into </w:t>
      </w:r>
      <w:r w:rsidRPr="0073719A">
        <w:rPr>
          <w:rFonts w:ascii="Bookman Old Style" w:hAnsi="Bookman Old Style"/>
          <w:sz w:val="24"/>
          <w:szCs w:val="24"/>
        </w:rPr>
        <w:t>the nasopharynx may occur</w:t>
      </w:r>
      <w:r>
        <w:rPr>
          <w:rFonts w:ascii="Bookman Old Style" w:hAnsi="Bookman Old Style"/>
          <w:sz w:val="24"/>
          <w:szCs w:val="24"/>
        </w:rPr>
        <w:t xml:space="preserve">, in such cases </w:t>
      </w:r>
      <w:r w:rsidRPr="0073719A">
        <w:rPr>
          <w:rFonts w:ascii="Bookman Old Style" w:hAnsi="Bookman Old Style"/>
          <w:sz w:val="24"/>
          <w:szCs w:val="24"/>
        </w:rPr>
        <w:t>postnasal pack is needed</w:t>
      </w:r>
      <w:r>
        <w:rPr>
          <w:rFonts w:ascii="Bookman Old Style" w:hAnsi="Bookman Old Style"/>
          <w:sz w:val="24"/>
          <w:szCs w:val="24"/>
        </w:rPr>
        <w:t xml:space="preserve">, </w:t>
      </w:r>
      <w:r w:rsidRPr="0073719A">
        <w:rPr>
          <w:rFonts w:ascii="Bookman Old Style" w:hAnsi="Bookman Old Style"/>
          <w:sz w:val="24"/>
          <w:szCs w:val="24"/>
        </w:rPr>
        <w:t>specifically designed nasal balloons o</w:t>
      </w:r>
      <w:r>
        <w:rPr>
          <w:rFonts w:ascii="Bookman Old Style" w:hAnsi="Bookman Old Style"/>
          <w:sz w:val="24"/>
          <w:szCs w:val="24"/>
        </w:rPr>
        <w:t xml:space="preserve">r packs are used or </w:t>
      </w:r>
      <w:r w:rsidRPr="0073719A">
        <w:rPr>
          <w:rFonts w:ascii="Bookman Old Style" w:hAnsi="Bookman Old Style"/>
          <w:sz w:val="24"/>
          <w:szCs w:val="24"/>
        </w:rPr>
        <w:t>two urinary catheters can be used. Each is passed via both nostrils</w:t>
      </w:r>
      <w:r>
        <w:rPr>
          <w:rFonts w:ascii="Bookman Old Style" w:hAnsi="Bookman Old Style"/>
          <w:sz w:val="24"/>
          <w:szCs w:val="24"/>
        </w:rPr>
        <w:t xml:space="preserve"> </w:t>
      </w:r>
      <w:r w:rsidRPr="0073719A">
        <w:rPr>
          <w:rFonts w:ascii="Bookman Old Style" w:hAnsi="Bookman Old Style"/>
          <w:sz w:val="24"/>
          <w:szCs w:val="24"/>
        </w:rPr>
        <w:t>into the pharynx, inflated with saline and then gently withdrawn until the balloon wedges in</w:t>
      </w:r>
      <w:r>
        <w:rPr>
          <w:rFonts w:ascii="Bookman Old Style" w:hAnsi="Bookman Old Style"/>
          <w:sz w:val="24"/>
          <w:szCs w:val="24"/>
        </w:rPr>
        <w:t xml:space="preserve"> </w:t>
      </w:r>
      <w:r w:rsidRPr="0073719A">
        <w:rPr>
          <w:rFonts w:ascii="Bookman Old Style" w:hAnsi="Bookman Old Style"/>
          <w:sz w:val="24"/>
          <w:szCs w:val="24"/>
        </w:rPr>
        <w:t>the post-nasal space.</w:t>
      </w:r>
      <w:r w:rsidR="004E685A">
        <w:rPr>
          <w:rFonts w:ascii="Bookman Old Style" w:hAnsi="Bookman Old Style"/>
          <w:sz w:val="24"/>
          <w:szCs w:val="24"/>
        </w:rPr>
        <w:t xml:space="preserve"> </w:t>
      </w:r>
      <w:r>
        <w:rPr>
          <w:rFonts w:ascii="Bookman Old Style" w:hAnsi="Bookman Old Style"/>
          <w:sz w:val="24"/>
          <w:szCs w:val="24"/>
        </w:rPr>
        <w:t xml:space="preserve">Packs should be kept in situ for 24-48 hours. </w:t>
      </w:r>
    </w:p>
    <w:p w:rsidR="00B93693" w:rsidRDefault="00B93693" w:rsidP="00A12272">
      <w:pPr>
        <w:autoSpaceDE w:val="0"/>
        <w:autoSpaceDN w:val="0"/>
        <w:adjustRightInd w:val="0"/>
        <w:spacing w:after="0"/>
        <w:rPr>
          <w:rFonts w:ascii="Bookman Old Style" w:hAnsi="Bookman Old Style"/>
          <w:sz w:val="24"/>
          <w:szCs w:val="24"/>
        </w:rPr>
      </w:pPr>
    </w:p>
    <w:p w:rsidR="00B93693" w:rsidRDefault="00B93693" w:rsidP="00A12272">
      <w:pPr>
        <w:autoSpaceDE w:val="0"/>
        <w:autoSpaceDN w:val="0"/>
        <w:adjustRightInd w:val="0"/>
        <w:spacing w:after="0"/>
        <w:rPr>
          <w:rFonts w:ascii="Bookman Old Style" w:hAnsi="Bookman Old Style"/>
          <w:sz w:val="24"/>
          <w:szCs w:val="24"/>
        </w:rPr>
      </w:pPr>
      <w:r>
        <w:rPr>
          <w:rFonts w:ascii="Bookman Old Style" w:hAnsi="Bookman Old Style"/>
          <w:sz w:val="24"/>
          <w:szCs w:val="24"/>
        </w:rPr>
        <w:t xml:space="preserve">Additional uncommon bleeding control measures include; </w:t>
      </w:r>
      <w:r w:rsidRPr="00E43F89">
        <w:rPr>
          <w:rFonts w:ascii="Bookman Old Style" w:hAnsi="Bookman Old Style"/>
          <w:b/>
          <w:bCs/>
          <w:sz w:val="24"/>
          <w:szCs w:val="24"/>
        </w:rPr>
        <w:t>ligation of the</w:t>
      </w:r>
      <w:r>
        <w:rPr>
          <w:rFonts w:ascii="Bookman Old Style" w:hAnsi="Bookman Old Style"/>
          <w:sz w:val="24"/>
          <w:szCs w:val="24"/>
        </w:rPr>
        <w:t xml:space="preserve"> </w:t>
      </w:r>
      <w:r w:rsidR="00B128C9">
        <w:rPr>
          <w:rFonts w:ascii="Bookman Old Style" w:hAnsi="Bookman Old Style"/>
          <w:b/>
          <w:bCs/>
          <w:sz w:val="24"/>
          <w:szCs w:val="24"/>
        </w:rPr>
        <w:t>vessel</w:t>
      </w:r>
      <w:r w:rsidR="00B128C9" w:rsidRPr="00E43F89">
        <w:rPr>
          <w:rFonts w:ascii="Bookman Old Style" w:hAnsi="Bookman Old Style"/>
          <w:b/>
          <w:bCs/>
          <w:sz w:val="24"/>
          <w:szCs w:val="24"/>
        </w:rPr>
        <w:t>s</w:t>
      </w:r>
      <w:r>
        <w:rPr>
          <w:rFonts w:ascii="Bookman Old Style" w:hAnsi="Bookman Old Style"/>
          <w:sz w:val="24"/>
          <w:szCs w:val="24"/>
        </w:rPr>
        <w:t xml:space="preserve"> like the external carotid artery and ethmoidal arteries, but these measures can be unsuccessful due to the collateral circulation. </w:t>
      </w:r>
      <w:r w:rsidRPr="00E43F89">
        <w:rPr>
          <w:rFonts w:ascii="Bookman Old Style" w:hAnsi="Bookman Old Style"/>
          <w:b/>
          <w:bCs/>
          <w:sz w:val="24"/>
          <w:szCs w:val="24"/>
        </w:rPr>
        <w:lastRenderedPageBreak/>
        <w:t>Superselective embolization</w:t>
      </w:r>
      <w:r>
        <w:rPr>
          <w:rFonts w:ascii="Bookman Old Style" w:hAnsi="Bookman Old Style"/>
          <w:sz w:val="24"/>
          <w:szCs w:val="24"/>
        </w:rPr>
        <w:t xml:space="preserve"> involves catheter-guided angiography</w:t>
      </w:r>
      <w:r w:rsidR="00E43F89">
        <w:rPr>
          <w:rFonts w:ascii="Bookman Old Style" w:hAnsi="Bookman Old Style"/>
          <w:sz w:val="24"/>
          <w:szCs w:val="24"/>
        </w:rPr>
        <w:t xml:space="preserve"> used to </w:t>
      </w:r>
      <w:r w:rsidRPr="00B93693">
        <w:rPr>
          <w:rFonts w:ascii="Bookman Old Style" w:hAnsi="Bookman Old Style"/>
          <w:sz w:val="24"/>
          <w:szCs w:val="24"/>
        </w:rPr>
        <w:t>identi</w:t>
      </w:r>
      <w:r w:rsidR="00E43F89">
        <w:rPr>
          <w:rFonts w:ascii="Bookman Old Style" w:hAnsi="Bookman Old Style"/>
          <w:sz w:val="24"/>
          <w:szCs w:val="24"/>
        </w:rPr>
        <w:t>fy bleeding points then using</w:t>
      </w:r>
      <w:r w:rsidR="00E43F89" w:rsidRPr="00E43F89">
        <w:rPr>
          <w:rFonts w:ascii="Bookman Old Style" w:hAnsi="Bookman Old Style"/>
          <w:sz w:val="24"/>
          <w:szCs w:val="24"/>
        </w:rPr>
        <w:t xml:space="preserve"> of a number of materials designed to</w:t>
      </w:r>
      <w:r w:rsidR="00E43F89">
        <w:rPr>
          <w:rFonts w:ascii="Bookman Old Style" w:hAnsi="Bookman Old Style"/>
          <w:sz w:val="24"/>
          <w:szCs w:val="24"/>
        </w:rPr>
        <w:t xml:space="preserve"> </w:t>
      </w:r>
      <w:r w:rsidR="00E43F89" w:rsidRPr="00E43F89">
        <w:rPr>
          <w:rFonts w:ascii="Bookman Old Style" w:hAnsi="Bookman Old Style"/>
          <w:sz w:val="24"/>
          <w:szCs w:val="24"/>
        </w:rPr>
        <w:t>stimulate clotting locally</w:t>
      </w:r>
      <w:r w:rsidR="00E43F89">
        <w:rPr>
          <w:rFonts w:ascii="Bookman Old Style" w:hAnsi="Bookman Old Style"/>
          <w:sz w:val="24"/>
          <w:szCs w:val="24"/>
        </w:rPr>
        <w:t xml:space="preserve">. </w:t>
      </w:r>
    </w:p>
    <w:p w:rsidR="00E43F89" w:rsidRDefault="00E43F89" w:rsidP="00A12272">
      <w:pPr>
        <w:autoSpaceDE w:val="0"/>
        <w:autoSpaceDN w:val="0"/>
        <w:adjustRightInd w:val="0"/>
        <w:spacing w:after="0"/>
        <w:rPr>
          <w:rFonts w:ascii="Bookman Old Style" w:hAnsi="Bookman Old Style"/>
          <w:sz w:val="24"/>
          <w:szCs w:val="24"/>
        </w:rPr>
      </w:pPr>
    </w:p>
    <w:p w:rsidR="004921BA" w:rsidRDefault="002F4BAD" w:rsidP="00A12272">
      <w:pPr>
        <w:autoSpaceDE w:val="0"/>
        <w:autoSpaceDN w:val="0"/>
        <w:adjustRightInd w:val="0"/>
        <w:spacing w:after="0"/>
        <w:rPr>
          <w:rFonts w:ascii="Bookman Old Style" w:hAnsi="Bookman Old Style"/>
          <w:sz w:val="24"/>
          <w:szCs w:val="24"/>
        </w:rPr>
      </w:pPr>
      <w:r w:rsidRPr="002F4BAD">
        <w:rPr>
          <w:rFonts w:ascii="Bookman Old Style" w:hAnsi="Bookman Old Style"/>
          <w:sz w:val="24"/>
          <w:szCs w:val="24"/>
        </w:rPr>
        <w:t>Penetrating n</w:t>
      </w:r>
      <w:r>
        <w:rPr>
          <w:rFonts w:ascii="Bookman Old Style" w:hAnsi="Bookman Old Style"/>
          <w:sz w:val="24"/>
          <w:szCs w:val="24"/>
        </w:rPr>
        <w:t xml:space="preserve">eck trauma from sharp injuries </w:t>
      </w:r>
      <w:r w:rsidRPr="002F4BAD">
        <w:rPr>
          <w:rFonts w:ascii="Bookman Old Style" w:hAnsi="Bookman Old Style"/>
          <w:sz w:val="24"/>
          <w:szCs w:val="24"/>
        </w:rPr>
        <w:t>can cause internal bleeding from damage to the great</w:t>
      </w:r>
      <w:r>
        <w:rPr>
          <w:rFonts w:ascii="Bookman Old Style" w:hAnsi="Bookman Old Style"/>
          <w:sz w:val="24"/>
          <w:szCs w:val="24"/>
        </w:rPr>
        <w:t xml:space="preserve"> </w:t>
      </w:r>
      <w:r w:rsidRPr="002F4BAD">
        <w:rPr>
          <w:rFonts w:ascii="Bookman Old Style" w:hAnsi="Bookman Old Style"/>
          <w:sz w:val="24"/>
          <w:szCs w:val="24"/>
        </w:rPr>
        <w:t>vess</w:t>
      </w:r>
      <w:r>
        <w:rPr>
          <w:rFonts w:ascii="Bookman Old Style" w:hAnsi="Bookman Old Style"/>
          <w:sz w:val="24"/>
          <w:szCs w:val="24"/>
        </w:rPr>
        <w:t>els without signs of external h</w:t>
      </w:r>
      <w:r w:rsidRPr="002F4BAD">
        <w:rPr>
          <w:rFonts w:ascii="Bookman Old Style" w:hAnsi="Bookman Old Style"/>
          <w:sz w:val="24"/>
          <w:szCs w:val="24"/>
        </w:rPr>
        <w:t>emorrhage. This is potentially</w:t>
      </w:r>
      <w:r>
        <w:rPr>
          <w:rFonts w:ascii="Bookman Old Style" w:hAnsi="Bookman Old Style"/>
          <w:sz w:val="24"/>
          <w:szCs w:val="24"/>
        </w:rPr>
        <w:t xml:space="preserve"> </w:t>
      </w:r>
      <w:r w:rsidRPr="002F4BAD">
        <w:rPr>
          <w:rFonts w:ascii="Bookman Old Style" w:hAnsi="Bookman Old Style"/>
          <w:sz w:val="24"/>
          <w:szCs w:val="24"/>
        </w:rPr>
        <w:t>serious, as the consequences of rapid neck swelling can</w:t>
      </w:r>
      <w:r>
        <w:rPr>
          <w:rFonts w:ascii="Bookman Old Style" w:hAnsi="Bookman Old Style"/>
          <w:sz w:val="24"/>
          <w:szCs w:val="24"/>
        </w:rPr>
        <w:t xml:space="preserve"> </w:t>
      </w:r>
      <w:r w:rsidRPr="002F4BAD">
        <w:rPr>
          <w:rFonts w:ascii="Bookman Old Style" w:hAnsi="Bookman Old Style"/>
          <w:sz w:val="24"/>
          <w:szCs w:val="24"/>
        </w:rPr>
        <w:t>be fatal. Patients showing signs of neck swelling or patients</w:t>
      </w:r>
      <w:r>
        <w:rPr>
          <w:rFonts w:ascii="Bookman Old Style" w:hAnsi="Bookman Old Style"/>
          <w:sz w:val="24"/>
          <w:szCs w:val="24"/>
        </w:rPr>
        <w:t xml:space="preserve"> who show signs of h</w:t>
      </w:r>
      <w:r w:rsidRPr="002F4BAD">
        <w:rPr>
          <w:rFonts w:ascii="Bookman Old Style" w:hAnsi="Bookman Old Style"/>
          <w:sz w:val="24"/>
          <w:szCs w:val="24"/>
        </w:rPr>
        <w:t>emodynamic instability should have</w:t>
      </w:r>
      <w:r w:rsidR="004921BA">
        <w:rPr>
          <w:rFonts w:ascii="Bookman Old Style" w:hAnsi="Bookman Old Style"/>
          <w:sz w:val="24"/>
          <w:szCs w:val="24"/>
        </w:rPr>
        <w:t xml:space="preserve"> </w:t>
      </w:r>
      <w:r w:rsidRPr="002F4BAD">
        <w:rPr>
          <w:rFonts w:ascii="Bookman Old Style" w:hAnsi="Bookman Old Style"/>
          <w:sz w:val="24"/>
          <w:szCs w:val="24"/>
        </w:rPr>
        <w:t>protection</w:t>
      </w:r>
      <w:r w:rsidR="004921BA">
        <w:rPr>
          <w:rFonts w:ascii="Bookman Old Style" w:hAnsi="Bookman Old Style"/>
          <w:sz w:val="24"/>
          <w:szCs w:val="24"/>
        </w:rPr>
        <w:t xml:space="preserve"> of the airway and control of h</w:t>
      </w:r>
      <w:r w:rsidRPr="002F4BAD">
        <w:rPr>
          <w:rFonts w:ascii="Bookman Old Style" w:hAnsi="Bookman Old Style"/>
          <w:sz w:val="24"/>
          <w:szCs w:val="24"/>
        </w:rPr>
        <w:t xml:space="preserve">emorrhage. </w:t>
      </w:r>
    </w:p>
    <w:p w:rsidR="008D0F96" w:rsidRDefault="00161228" w:rsidP="00A12272">
      <w:pPr>
        <w:autoSpaceDE w:val="0"/>
        <w:autoSpaceDN w:val="0"/>
        <w:adjustRightInd w:val="0"/>
        <w:spacing w:after="0"/>
        <w:rPr>
          <w:rFonts w:ascii="Bookman Old Style" w:hAnsi="Bookman Old Style"/>
          <w:sz w:val="24"/>
          <w:szCs w:val="24"/>
        </w:rPr>
      </w:pPr>
      <w:r w:rsidRPr="00161228">
        <w:rPr>
          <w:rFonts w:ascii="Bookman Old Style" w:hAnsi="Bookman Old Style"/>
          <w:sz w:val="24"/>
          <w:szCs w:val="24"/>
        </w:rPr>
        <w:t>The major areas of internal hemorrhage</w:t>
      </w:r>
      <w:r>
        <w:rPr>
          <w:rFonts w:ascii="Bookman Old Style" w:hAnsi="Bookman Old Style"/>
          <w:sz w:val="24"/>
          <w:szCs w:val="24"/>
        </w:rPr>
        <w:t xml:space="preserve"> in patients with multiple trauma</w:t>
      </w:r>
      <w:r w:rsidRPr="00161228">
        <w:rPr>
          <w:rFonts w:ascii="Bookman Old Style" w:hAnsi="Bookman Old Style"/>
          <w:sz w:val="24"/>
          <w:szCs w:val="24"/>
        </w:rPr>
        <w:t xml:space="preserve"> are the chest,</w:t>
      </w:r>
      <w:r>
        <w:rPr>
          <w:rFonts w:ascii="Bookman Old Style" w:hAnsi="Bookman Old Style"/>
          <w:sz w:val="24"/>
          <w:szCs w:val="24"/>
        </w:rPr>
        <w:t xml:space="preserve"> </w:t>
      </w:r>
      <w:r w:rsidRPr="00161228">
        <w:rPr>
          <w:rFonts w:ascii="Bookman Old Style" w:hAnsi="Bookman Old Style"/>
          <w:sz w:val="24"/>
          <w:szCs w:val="24"/>
        </w:rPr>
        <w:t>abdomen, retroperitoneum, pelvis, and long bones</w:t>
      </w:r>
      <w:r>
        <w:rPr>
          <w:rFonts w:ascii="Bookman Old Style" w:hAnsi="Bookman Old Style"/>
          <w:sz w:val="24"/>
          <w:szCs w:val="24"/>
        </w:rPr>
        <w:t xml:space="preserve">. </w:t>
      </w:r>
    </w:p>
    <w:p w:rsidR="008D0F96" w:rsidRDefault="008D0F96" w:rsidP="00A12272">
      <w:pPr>
        <w:autoSpaceDE w:val="0"/>
        <w:autoSpaceDN w:val="0"/>
        <w:adjustRightInd w:val="0"/>
        <w:spacing w:after="0"/>
        <w:rPr>
          <w:rFonts w:ascii="Bookman Old Style" w:hAnsi="Bookman Old Style"/>
          <w:sz w:val="24"/>
          <w:szCs w:val="24"/>
        </w:rPr>
      </w:pPr>
    </w:p>
    <w:p w:rsidR="00F15E51" w:rsidRDefault="00161228" w:rsidP="00A12272">
      <w:pPr>
        <w:rPr>
          <w:rFonts w:ascii="Bookman Old Style" w:hAnsi="Bookman Old Style"/>
          <w:sz w:val="24"/>
          <w:szCs w:val="24"/>
        </w:rPr>
      </w:pPr>
      <w:r w:rsidRPr="00161228">
        <w:rPr>
          <w:rFonts w:ascii="Bookman Old Style" w:hAnsi="Bookman Old Style"/>
          <w:sz w:val="24"/>
          <w:szCs w:val="24"/>
        </w:rPr>
        <w:t>Adequate intravenous access</w:t>
      </w:r>
      <w:r>
        <w:rPr>
          <w:rFonts w:ascii="Bookman Old Style" w:hAnsi="Bookman Old Style"/>
          <w:sz w:val="24"/>
          <w:szCs w:val="24"/>
        </w:rPr>
        <w:t xml:space="preserve"> is essential; </w:t>
      </w:r>
      <w:r w:rsidRPr="00161228">
        <w:rPr>
          <w:rFonts w:ascii="Bookman Old Style" w:hAnsi="Bookman Old Style"/>
          <w:sz w:val="24"/>
          <w:szCs w:val="24"/>
        </w:rPr>
        <w:t>typically two</w:t>
      </w:r>
      <w:r>
        <w:rPr>
          <w:rFonts w:ascii="Bookman Old Style" w:hAnsi="Bookman Old Style"/>
          <w:sz w:val="24"/>
          <w:szCs w:val="24"/>
        </w:rPr>
        <w:t xml:space="preserve"> </w:t>
      </w:r>
      <w:r w:rsidRPr="00161228">
        <w:rPr>
          <w:rFonts w:ascii="Bookman Old Style" w:hAnsi="Bookman Old Style"/>
          <w:sz w:val="24"/>
          <w:szCs w:val="24"/>
        </w:rPr>
        <w:t>large-bore peripheral venous catheters are placed to</w:t>
      </w:r>
      <w:r>
        <w:rPr>
          <w:rFonts w:ascii="Bookman Old Style" w:hAnsi="Bookman Old Style"/>
          <w:sz w:val="24"/>
          <w:szCs w:val="24"/>
        </w:rPr>
        <w:t xml:space="preserve"> </w:t>
      </w:r>
      <w:r w:rsidRPr="00161228">
        <w:rPr>
          <w:rFonts w:ascii="Bookman Old Style" w:hAnsi="Bookman Old Style"/>
          <w:sz w:val="24"/>
          <w:szCs w:val="24"/>
        </w:rPr>
        <w:t>administer fluid, blood, and plasma.</w:t>
      </w:r>
      <w:r w:rsidR="00F60572">
        <w:rPr>
          <w:rFonts w:ascii="Bookman Old Style" w:hAnsi="Bookman Old Style"/>
          <w:sz w:val="24"/>
          <w:szCs w:val="24"/>
        </w:rPr>
        <w:t xml:space="preserve"> </w:t>
      </w:r>
      <w:r w:rsidR="008D0F96" w:rsidRPr="008D0F96">
        <w:rPr>
          <w:rFonts w:ascii="Bookman Old Style" w:hAnsi="Bookman Old Style"/>
          <w:sz w:val="24"/>
          <w:szCs w:val="24"/>
        </w:rPr>
        <w:t xml:space="preserve">The resuscitation fluid can be </w:t>
      </w:r>
      <w:r w:rsidR="00F15E51" w:rsidRPr="008D0F96">
        <w:rPr>
          <w:rFonts w:ascii="Bookman Old Style" w:hAnsi="Bookman Old Style"/>
          <w:sz w:val="24"/>
          <w:szCs w:val="24"/>
        </w:rPr>
        <w:t>crystalloid</w:t>
      </w:r>
      <w:r w:rsidR="008D0F96" w:rsidRPr="008D0F96">
        <w:rPr>
          <w:rFonts w:ascii="Bookman Old Style" w:hAnsi="Bookman Old Style"/>
          <w:sz w:val="24"/>
          <w:szCs w:val="24"/>
        </w:rPr>
        <w:t>, colloid, or</w:t>
      </w:r>
      <w:r w:rsidR="008D0F96">
        <w:rPr>
          <w:rFonts w:ascii="Bookman Old Style" w:hAnsi="Bookman Old Style"/>
          <w:sz w:val="24"/>
          <w:szCs w:val="24"/>
        </w:rPr>
        <w:t xml:space="preserve"> </w:t>
      </w:r>
      <w:r w:rsidR="008D0F96" w:rsidRPr="008D0F96">
        <w:rPr>
          <w:rFonts w:ascii="Bookman Old Style" w:hAnsi="Bookman Old Style"/>
          <w:sz w:val="24"/>
          <w:szCs w:val="24"/>
        </w:rPr>
        <w:t>bl</w:t>
      </w:r>
      <w:r w:rsidR="008D0F96">
        <w:rPr>
          <w:rFonts w:ascii="Bookman Old Style" w:hAnsi="Bookman Old Style"/>
          <w:sz w:val="24"/>
          <w:szCs w:val="24"/>
        </w:rPr>
        <w:t xml:space="preserve">ood, </w:t>
      </w:r>
      <w:r w:rsidR="00F15E51" w:rsidRPr="008D0F96">
        <w:rPr>
          <w:rFonts w:ascii="Bookman Old Style" w:hAnsi="Bookman Old Style"/>
          <w:sz w:val="24"/>
          <w:szCs w:val="24"/>
        </w:rPr>
        <w:t>if</w:t>
      </w:r>
      <w:r w:rsidR="008D0F96" w:rsidRPr="008D0F96">
        <w:rPr>
          <w:rFonts w:ascii="Bookman Old Style" w:hAnsi="Bookman Old Style"/>
          <w:sz w:val="24"/>
          <w:szCs w:val="24"/>
        </w:rPr>
        <w:t xml:space="preserve"> crystalloid is used, it</w:t>
      </w:r>
      <w:r w:rsidR="008D0F96">
        <w:rPr>
          <w:rFonts w:ascii="Bookman Old Style" w:hAnsi="Bookman Old Style"/>
          <w:sz w:val="24"/>
          <w:szCs w:val="24"/>
        </w:rPr>
        <w:t xml:space="preserve"> </w:t>
      </w:r>
      <w:r w:rsidR="008D0F96" w:rsidRPr="008D0F96">
        <w:rPr>
          <w:rFonts w:ascii="Bookman Old Style" w:hAnsi="Bookman Old Style"/>
          <w:sz w:val="24"/>
          <w:szCs w:val="24"/>
        </w:rPr>
        <w:t>should be transfused in the ratio of 3 mL of crystalloid to 1 mL</w:t>
      </w:r>
      <w:r w:rsidR="008D0F96">
        <w:rPr>
          <w:rFonts w:ascii="Bookman Old Style" w:hAnsi="Bookman Old Style"/>
          <w:sz w:val="24"/>
          <w:szCs w:val="24"/>
        </w:rPr>
        <w:t xml:space="preserve"> </w:t>
      </w:r>
      <w:r w:rsidR="008D0F96" w:rsidRPr="008D0F96">
        <w:rPr>
          <w:rFonts w:ascii="Bookman Old Style" w:hAnsi="Bookman Old Style"/>
          <w:sz w:val="24"/>
          <w:szCs w:val="24"/>
        </w:rPr>
        <w:t>blood; an appropriate initial bolus in an adult patient would be</w:t>
      </w:r>
      <w:r w:rsidR="008D0F96">
        <w:rPr>
          <w:rFonts w:ascii="Bookman Old Style" w:hAnsi="Bookman Old Style"/>
          <w:sz w:val="24"/>
          <w:szCs w:val="24"/>
        </w:rPr>
        <w:t xml:space="preserve"> </w:t>
      </w:r>
      <w:r w:rsidR="008D0F96" w:rsidRPr="008D0F96">
        <w:rPr>
          <w:rFonts w:ascii="Bookman Old Style" w:hAnsi="Bookman Old Style"/>
          <w:sz w:val="24"/>
          <w:szCs w:val="24"/>
        </w:rPr>
        <w:t>2000 mL transfused as quickly as possible (or 20 mL/kg in the</w:t>
      </w:r>
      <w:r w:rsidR="008D0F96">
        <w:rPr>
          <w:rFonts w:ascii="Bookman Old Style" w:hAnsi="Bookman Old Style"/>
          <w:sz w:val="24"/>
          <w:szCs w:val="24"/>
        </w:rPr>
        <w:t xml:space="preserve"> </w:t>
      </w:r>
      <w:r w:rsidR="008D0F96" w:rsidRPr="008D0F96">
        <w:rPr>
          <w:rFonts w:ascii="Bookman Old Style" w:hAnsi="Bookman Old Style"/>
          <w:sz w:val="24"/>
          <w:szCs w:val="24"/>
        </w:rPr>
        <w:t>child). The response of the patient can be assessed, and further</w:t>
      </w:r>
      <w:r w:rsidR="008D0F96">
        <w:rPr>
          <w:rFonts w:ascii="Bookman Old Style" w:hAnsi="Bookman Old Style"/>
          <w:sz w:val="24"/>
          <w:szCs w:val="24"/>
        </w:rPr>
        <w:t xml:space="preserve"> </w:t>
      </w:r>
      <w:r w:rsidR="008D0F96" w:rsidRPr="008D0F96">
        <w:rPr>
          <w:rFonts w:ascii="Bookman Old Style" w:hAnsi="Bookman Old Style"/>
          <w:sz w:val="24"/>
          <w:szCs w:val="24"/>
        </w:rPr>
        <w:t>fluid can be transfused depending on the patient</w:t>
      </w:r>
      <w:r w:rsidR="008D0F96" w:rsidRPr="008D0F96">
        <w:rPr>
          <w:rFonts w:ascii="Bookman Old Style" w:hAnsi="Bookman Old Style" w:hint="cs"/>
          <w:sz w:val="24"/>
          <w:szCs w:val="24"/>
        </w:rPr>
        <w:t>’</w:t>
      </w:r>
      <w:r w:rsidR="008D0F96" w:rsidRPr="008D0F96">
        <w:rPr>
          <w:rFonts w:ascii="Bookman Old Style" w:hAnsi="Bookman Old Style"/>
          <w:sz w:val="24"/>
          <w:szCs w:val="24"/>
        </w:rPr>
        <w:t>s response.</w:t>
      </w:r>
      <w:r w:rsidR="00F15E51">
        <w:rPr>
          <w:rFonts w:ascii="Bookman Old Style" w:hAnsi="Bookman Old Style"/>
          <w:sz w:val="24"/>
          <w:szCs w:val="24"/>
        </w:rPr>
        <w:t xml:space="preserve"> In some cases of surgical shock </w:t>
      </w:r>
      <w:r w:rsidR="00F15E51" w:rsidRPr="00F15E51">
        <w:rPr>
          <w:rFonts w:ascii="Bookman Old Style" w:hAnsi="Bookman Old Style"/>
          <w:sz w:val="24"/>
          <w:szCs w:val="24"/>
        </w:rPr>
        <w:t>group O</w:t>
      </w:r>
      <w:r w:rsidR="00F15E51">
        <w:rPr>
          <w:rFonts w:ascii="Bookman Old Style" w:hAnsi="Bookman Old Style"/>
          <w:sz w:val="24"/>
          <w:szCs w:val="24"/>
        </w:rPr>
        <w:t xml:space="preserve"> </w:t>
      </w:r>
      <w:r w:rsidR="00F15E51" w:rsidRPr="00F15E51">
        <w:rPr>
          <w:rFonts w:ascii="Bookman Old Style" w:hAnsi="Bookman Old Style"/>
          <w:sz w:val="24"/>
          <w:szCs w:val="24"/>
        </w:rPr>
        <w:t xml:space="preserve">negative blood </w:t>
      </w:r>
      <w:r w:rsidR="00F15E51">
        <w:rPr>
          <w:rFonts w:ascii="Bookman Old Style" w:hAnsi="Bookman Old Style"/>
          <w:sz w:val="24"/>
          <w:szCs w:val="24"/>
        </w:rPr>
        <w:t xml:space="preserve">transfusion can be used </w:t>
      </w:r>
      <w:r w:rsidR="00F15E51" w:rsidRPr="00F15E51">
        <w:rPr>
          <w:rFonts w:ascii="Bookman Old Style" w:hAnsi="Bookman Old Style"/>
          <w:sz w:val="24"/>
          <w:szCs w:val="24"/>
        </w:rPr>
        <w:t>until</w:t>
      </w:r>
      <w:r w:rsidR="00F15E51">
        <w:rPr>
          <w:rFonts w:ascii="Bookman Old Style" w:hAnsi="Bookman Old Style"/>
          <w:sz w:val="24"/>
          <w:szCs w:val="24"/>
        </w:rPr>
        <w:t xml:space="preserve"> </w:t>
      </w:r>
      <w:r w:rsidR="00F15E51" w:rsidRPr="00F15E51">
        <w:rPr>
          <w:rFonts w:ascii="Bookman Old Style" w:hAnsi="Bookman Old Style"/>
          <w:sz w:val="24"/>
          <w:szCs w:val="24"/>
        </w:rPr>
        <w:t>type-s</w:t>
      </w:r>
      <w:r w:rsidR="00F15E51">
        <w:rPr>
          <w:rFonts w:ascii="Bookman Old Style" w:hAnsi="Bookman Old Style"/>
          <w:sz w:val="24"/>
          <w:szCs w:val="24"/>
        </w:rPr>
        <w:t xml:space="preserve">pecific blood is made available. </w:t>
      </w:r>
    </w:p>
    <w:p w:rsidR="008E6A76" w:rsidRDefault="00F15E51" w:rsidP="00A12272">
      <w:pPr>
        <w:rPr>
          <w:rFonts w:ascii="Bookman Old Style" w:hAnsi="Bookman Old Style"/>
          <w:sz w:val="24"/>
          <w:szCs w:val="24"/>
        </w:rPr>
      </w:pPr>
      <w:r w:rsidRPr="00F15E51">
        <w:rPr>
          <w:rFonts w:ascii="Bookman Old Style" w:hAnsi="Bookman Old Style"/>
          <w:sz w:val="24"/>
          <w:szCs w:val="24"/>
        </w:rPr>
        <w:t>Urine output is a sensitive indicator of cardiac output.</w:t>
      </w:r>
      <w:r>
        <w:rPr>
          <w:rFonts w:ascii="Bookman Old Style" w:hAnsi="Bookman Old Style"/>
          <w:sz w:val="24"/>
          <w:szCs w:val="24"/>
        </w:rPr>
        <w:t xml:space="preserve"> </w:t>
      </w:r>
      <w:r w:rsidRPr="00F15E51">
        <w:rPr>
          <w:rFonts w:ascii="Bookman Old Style" w:hAnsi="Bookman Old Style"/>
          <w:sz w:val="24"/>
          <w:szCs w:val="24"/>
        </w:rPr>
        <w:t>Therefore placement of a urinary catheter is essential in all</w:t>
      </w:r>
      <w:r>
        <w:rPr>
          <w:rFonts w:ascii="Bookman Old Style" w:hAnsi="Bookman Old Style"/>
          <w:sz w:val="24"/>
          <w:szCs w:val="24"/>
        </w:rPr>
        <w:t xml:space="preserve"> </w:t>
      </w:r>
      <w:r w:rsidRPr="00F15E51">
        <w:rPr>
          <w:rFonts w:ascii="Bookman Old Style" w:hAnsi="Bookman Old Style"/>
          <w:sz w:val="24"/>
          <w:szCs w:val="24"/>
        </w:rPr>
        <w:t>significant trauma patients</w:t>
      </w:r>
      <w:r w:rsidR="009A245B">
        <w:rPr>
          <w:rFonts w:ascii="Bookman Old Style" w:hAnsi="Bookman Old Style"/>
          <w:sz w:val="24"/>
          <w:szCs w:val="24"/>
        </w:rPr>
        <w:t xml:space="preserve">. Urine output levels below 0.5 mL/kg body weight per </w:t>
      </w:r>
      <w:r w:rsidRPr="00F15E51">
        <w:rPr>
          <w:rFonts w:ascii="Bookman Old Style" w:hAnsi="Bookman Old Style"/>
          <w:sz w:val="24"/>
          <w:szCs w:val="24"/>
        </w:rPr>
        <w:t>hour</w:t>
      </w:r>
      <w:r>
        <w:rPr>
          <w:rFonts w:ascii="Bookman Old Style" w:hAnsi="Bookman Old Style"/>
          <w:sz w:val="24"/>
          <w:szCs w:val="24"/>
        </w:rPr>
        <w:t xml:space="preserve"> for an adult, </w:t>
      </w:r>
      <w:r w:rsidRPr="00F15E51">
        <w:rPr>
          <w:rFonts w:ascii="Bookman Old Style" w:hAnsi="Bookman Old Style"/>
          <w:sz w:val="24"/>
          <w:szCs w:val="24"/>
        </w:rPr>
        <w:t>1 m</w:t>
      </w:r>
      <w:r>
        <w:rPr>
          <w:rFonts w:ascii="Bookman Old Style" w:hAnsi="Bookman Old Style"/>
          <w:sz w:val="24"/>
          <w:szCs w:val="24"/>
        </w:rPr>
        <w:t xml:space="preserve">L/kg body weight per hour for a child and </w:t>
      </w:r>
      <w:r w:rsidRPr="00F15E51">
        <w:rPr>
          <w:rFonts w:ascii="Bookman Old Style" w:hAnsi="Bookman Old Style"/>
          <w:sz w:val="24"/>
          <w:szCs w:val="24"/>
        </w:rPr>
        <w:t>2 mL/kg body</w:t>
      </w:r>
      <w:r>
        <w:rPr>
          <w:rFonts w:ascii="Bookman Old Style" w:hAnsi="Bookman Old Style"/>
          <w:sz w:val="24"/>
          <w:szCs w:val="24"/>
        </w:rPr>
        <w:t xml:space="preserve"> </w:t>
      </w:r>
      <w:r w:rsidRPr="00F15E51">
        <w:rPr>
          <w:rFonts w:ascii="Bookman Old Style" w:hAnsi="Bookman Old Style"/>
          <w:sz w:val="24"/>
          <w:szCs w:val="24"/>
        </w:rPr>
        <w:t>weight per hour</w:t>
      </w:r>
      <w:r>
        <w:rPr>
          <w:rFonts w:ascii="Bookman Old Style" w:hAnsi="Bookman Old Style"/>
          <w:sz w:val="24"/>
          <w:szCs w:val="24"/>
        </w:rPr>
        <w:t xml:space="preserve"> for a </w:t>
      </w:r>
      <w:r w:rsidRPr="00F15E51">
        <w:rPr>
          <w:rFonts w:ascii="Bookman Old Style" w:hAnsi="Bookman Old Style"/>
          <w:sz w:val="24"/>
          <w:szCs w:val="24"/>
        </w:rPr>
        <w:t>child you</w:t>
      </w:r>
      <w:r>
        <w:rPr>
          <w:rFonts w:ascii="Bookman Old Style" w:hAnsi="Bookman Old Style"/>
          <w:sz w:val="24"/>
          <w:szCs w:val="24"/>
        </w:rPr>
        <w:t xml:space="preserve">nger than 1 year old </w:t>
      </w:r>
      <w:r w:rsidRPr="00F15E51">
        <w:rPr>
          <w:rFonts w:ascii="Bookman Old Style" w:hAnsi="Bookman Old Style"/>
          <w:sz w:val="24"/>
          <w:szCs w:val="24"/>
        </w:rPr>
        <w:t>suggest inadequate fluid</w:t>
      </w:r>
      <w:r w:rsidR="00C87C34">
        <w:rPr>
          <w:rFonts w:ascii="Bookman Old Style" w:hAnsi="Bookman Old Style"/>
          <w:sz w:val="24"/>
          <w:szCs w:val="24"/>
        </w:rPr>
        <w:t xml:space="preserve"> </w:t>
      </w:r>
      <w:r w:rsidRPr="00F15E51">
        <w:rPr>
          <w:rFonts w:ascii="Bookman Old Style" w:hAnsi="Bookman Old Style"/>
          <w:sz w:val="24"/>
          <w:szCs w:val="24"/>
        </w:rPr>
        <w:t>replacement.</w:t>
      </w:r>
      <w:r>
        <w:rPr>
          <w:rFonts w:ascii="Bookman Old Style" w:hAnsi="Bookman Old Style"/>
          <w:sz w:val="24"/>
          <w:szCs w:val="24"/>
        </w:rPr>
        <w:t xml:space="preserve"> </w:t>
      </w:r>
    </w:p>
    <w:p w:rsidR="004921BA" w:rsidRPr="004921BA" w:rsidRDefault="004921BA" w:rsidP="00A12272">
      <w:pPr>
        <w:rPr>
          <w:rFonts w:ascii="Bookman Old Style" w:hAnsi="Bookman Old Style"/>
          <w:b/>
          <w:bCs/>
          <w:sz w:val="28"/>
          <w:szCs w:val="28"/>
        </w:rPr>
      </w:pPr>
      <w:r w:rsidRPr="004921BA">
        <w:rPr>
          <w:rFonts w:ascii="Bookman Old Style" w:hAnsi="Bookman Old Style"/>
          <w:b/>
          <w:bCs/>
          <w:sz w:val="28"/>
          <w:szCs w:val="28"/>
        </w:rPr>
        <w:t>Disability due to neurological deficit</w:t>
      </w:r>
    </w:p>
    <w:p w:rsidR="004921BA" w:rsidRDefault="0042035A" w:rsidP="00A12272">
      <w:pPr>
        <w:rPr>
          <w:rFonts w:ascii="Bookman Old Style" w:hAnsi="Bookman Old Style"/>
          <w:sz w:val="24"/>
          <w:szCs w:val="24"/>
        </w:rPr>
      </w:pPr>
      <w:r w:rsidRPr="0042035A">
        <w:rPr>
          <w:rFonts w:ascii="Bookman Old Style" w:hAnsi="Bookman Old Style"/>
          <w:sz w:val="24"/>
          <w:szCs w:val="24"/>
        </w:rPr>
        <w:t>A rapid assessment of the patient</w:t>
      </w:r>
      <w:r w:rsidRPr="0042035A">
        <w:rPr>
          <w:rFonts w:ascii="Bookman Old Style" w:hAnsi="Bookman Old Style" w:hint="cs"/>
          <w:sz w:val="24"/>
          <w:szCs w:val="24"/>
        </w:rPr>
        <w:t>’</w:t>
      </w:r>
      <w:r w:rsidRPr="0042035A">
        <w:rPr>
          <w:rFonts w:ascii="Bookman Old Style" w:hAnsi="Bookman Old Style"/>
          <w:sz w:val="24"/>
          <w:szCs w:val="24"/>
        </w:rPr>
        <w:t>s neurological disability can</w:t>
      </w:r>
      <w:r>
        <w:rPr>
          <w:rFonts w:ascii="Bookman Old Style" w:hAnsi="Bookman Old Style"/>
          <w:sz w:val="24"/>
          <w:szCs w:val="24"/>
        </w:rPr>
        <w:t xml:space="preserve"> </w:t>
      </w:r>
      <w:r w:rsidRPr="0042035A">
        <w:rPr>
          <w:rFonts w:ascii="Bookman Old Style" w:hAnsi="Bookman Old Style"/>
          <w:sz w:val="24"/>
          <w:szCs w:val="24"/>
        </w:rPr>
        <w:t>be made by noting the patient</w:t>
      </w:r>
      <w:r w:rsidRPr="0042035A">
        <w:rPr>
          <w:rFonts w:ascii="Bookman Old Style" w:hAnsi="Bookman Old Style" w:hint="cs"/>
          <w:sz w:val="24"/>
          <w:szCs w:val="24"/>
        </w:rPr>
        <w:t>’</w:t>
      </w:r>
      <w:r w:rsidRPr="0042035A">
        <w:rPr>
          <w:rFonts w:ascii="Bookman Old Style" w:hAnsi="Bookman Old Style"/>
          <w:sz w:val="24"/>
          <w:szCs w:val="24"/>
        </w:rPr>
        <w:t>s response on the four-point</w:t>
      </w:r>
      <w:r>
        <w:rPr>
          <w:rFonts w:ascii="Bookman Old Style" w:hAnsi="Bookman Old Style"/>
          <w:sz w:val="24"/>
          <w:szCs w:val="24"/>
        </w:rPr>
        <w:t xml:space="preserve"> </w:t>
      </w:r>
      <w:r w:rsidRPr="0042035A">
        <w:rPr>
          <w:rFonts w:ascii="Bookman Old Style" w:hAnsi="Bookman Old Style"/>
          <w:sz w:val="24"/>
          <w:szCs w:val="24"/>
        </w:rPr>
        <w:t>AVPU scale</w:t>
      </w:r>
      <w:r w:rsidR="00800534">
        <w:rPr>
          <w:rFonts w:ascii="Bookman Old Style" w:hAnsi="Bookman Old Style"/>
          <w:sz w:val="24"/>
          <w:szCs w:val="24"/>
        </w:rPr>
        <w:t>:</w:t>
      </w:r>
    </w:p>
    <w:p w:rsidR="0042035A" w:rsidRPr="00DC6342" w:rsidRDefault="0042035A" w:rsidP="00DC6342">
      <w:pPr>
        <w:pStyle w:val="ListParagraph"/>
        <w:numPr>
          <w:ilvl w:val="0"/>
          <w:numId w:val="16"/>
        </w:numPr>
        <w:rPr>
          <w:rFonts w:ascii="Bookman Old Style" w:hAnsi="Bookman Old Style"/>
          <w:sz w:val="24"/>
          <w:szCs w:val="24"/>
        </w:rPr>
      </w:pPr>
      <w:r w:rsidRPr="00DC6342">
        <w:rPr>
          <w:rFonts w:ascii="Bookman Old Style" w:hAnsi="Bookman Old Style"/>
          <w:b/>
          <w:bCs/>
          <w:sz w:val="24"/>
          <w:szCs w:val="24"/>
        </w:rPr>
        <w:t xml:space="preserve">A </w:t>
      </w:r>
      <w:r w:rsidRPr="00DC6342">
        <w:rPr>
          <w:rFonts w:ascii="Bookman Old Style" w:hAnsi="Bookman Old Style"/>
          <w:sz w:val="24"/>
          <w:szCs w:val="24"/>
        </w:rPr>
        <w:t>Alert.</w:t>
      </w:r>
    </w:p>
    <w:p w:rsidR="0042035A" w:rsidRPr="00DC6342" w:rsidRDefault="0042035A" w:rsidP="00DC6342">
      <w:pPr>
        <w:pStyle w:val="ListParagraph"/>
        <w:numPr>
          <w:ilvl w:val="0"/>
          <w:numId w:val="16"/>
        </w:numPr>
        <w:rPr>
          <w:rFonts w:ascii="Bookman Old Style" w:hAnsi="Bookman Old Style"/>
          <w:sz w:val="24"/>
          <w:szCs w:val="24"/>
        </w:rPr>
      </w:pPr>
      <w:r w:rsidRPr="00DC6342">
        <w:rPr>
          <w:rFonts w:ascii="Bookman Old Style" w:hAnsi="Bookman Old Style"/>
          <w:b/>
          <w:bCs/>
          <w:sz w:val="24"/>
          <w:szCs w:val="24"/>
        </w:rPr>
        <w:t xml:space="preserve">V </w:t>
      </w:r>
      <w:r w:rsidRPr="00DC6342">
        <w:rPr>
          <w:rFonts w:ascii="Bookman Old Style" w:hAnsi="Bookman Old Style"/>
          <w:sz w:val="24"/>
          <w:szCs w:val="24"/>
        </w:rPr>
        <w:t>Voice, able to respond to verbal command.</w:t>
      </w:r>
    </w:p>
    <w:p w:rsidR="0042035A" w:rsidRPr="00DC6342" w:rsidRDefault="0042035A" w:rsidP="00DC6342">
      <w:pPr>
        <w:pStyle w:val="ListParagraph"/>
        <w:numPr>
          <w:ilvl w:val="0"/>
          <w:numId w:val="16"/>
        </w:numPr>
        <w:rPr>
          <w:rFonts w:ascii="Bookman Old Style" w:hAnsi="Bookman Old Style"/>
          <w:sz w:val="24"/>
          <w:szCs w:val="24"/>
        </w:rPr>
      </w:pPr>
      <w:r w:rsidRPr="00DC6342">
        <w:rPr>
          <w:rFonts w:ascii="Bookman Old Style" w:hAnsi="Bookman Old Style"/>
          <w:b/>
          <w:bCs/>
          <w:sz w:val="24"/>
          <w:szCs w:val="24"/>
        </w:rPr>
        <w:t xml:space="preserve">P </w:t>
      </w:r>
      <w:r w:rsidRPr="00DC6342">
        <w:rPr>
          <w:rFonts w:ascii="Bookman Old Style" w:hAnsi="Bookman Old Style"/>
          <w:sz w:val="24"/>
          <w:szCs w:val="24"/>
        </w:rPr>
        <w:t>respond to pain</w:t>
      </w:r>
      <w:r w:rsidR="00800534" w:rsidRPr="00DC6342">
        <w:rPr>
          <w:rFonts w:ascii="Bookman Old Style" w:hAnsi="Bookman Old Style"/>
          <w:sz w:val="24"/>
          <w:szCs w:val="24"/>
        </w:rPr>
        <w:t>ful stimuli</w:t>
      </w:r>
      <w:r w:rsidRPr="00DC6342">
        <w:rPr>
          <w:rFonts w:ascii="Bookman Old Style" w:hAnsi="Bookman Old Style"/>
          <w:sz w:val="24"/>
          <w:szCs w:val="24"/>
        </w:rPr>
        <w:t>.</w:t>
      </w:r>
      <w:r w:rsidR="00800534" w:rsidRPr="00DC6342">
        <w:rPr>
          <w:rFonts w:ascii="Bookman Old Style" w:hAnsi="Bookman Old Style"/>
          <w:sz w:val="24"/>
          <w:szCs w:val="24"/>
        </w:rPr>
        <w:t xml:space="preserve"> </w:t>
      </w:r>
    </w:p>
    <w:p w:rsidR="006F2985" w:rsidRPr="00DC6342" w:rsidRDefault="0042035A" w:rsidP="00DC6342">
      <w:pPr>
        <w:pStyle w:val="ListParagraph"/>
        <w:numPr>
          <w:ilvl w:val="0"/>
          <w:numId w:val="16"/>
        </w:numPr>
        <w:rPr>
          <w:rFonts w:ascii="Bookman Old Style" w:hAnsi="Bookman Old Style"/>
          <w:sz w:val="24"/>
          <w:szCs w:val="24"/>
        </w:rPr>
      </w:pPr>
      <w:r w:rsidRPr="00DC6342">
        <w:rPr>
          <w:rFonts w:ascii="Bookman Old Style" w:hAnsi="Bookman Old Style"/>
          <w:b/>
          <w:bCs/>
          <w:sz w:val="24"/>
          <w:szCs w:val="24"/>
        </w:rPr>
        <w:t xml:space="preserve">U </w:t>
      </w:r>
      <w:r w:rsidRPr="00DC6342">
        <w:rPr>
          <w:rFonts w:ascii="Bookman Old Style" w:hAnsi="Bookman Old Style"/>
          <w:sz w:val="24"/>
          <w:szCs w:val="24"/>
        </w:rPr>
        <w:t>Unresponsive.</w:t>
      </w:r>
      <w:r w:rsidR="001A42E3" w:rsidRPr="00DC6342">
        <w:rPr>
          <w:rFonts w:ascii="Bookman Old Style" w:hAnsi="Bookman Old Style"/>
          <w:sz w:val="24"/>
          <w:szCs w:val="24"/>
        </w:rPr>
        <w:t xml:space="preserve"> </w:t>
      </w:r>
    </w:p>
    <w:p w:rsidR="00800534" w:rsidRDefault="00B32F35" w:rsidP="00A12272">
      <w:pPr>
        <w:rPr>
          <w:rFonts w:ascii="Bookman Old Style" w:hAnsi="Bookman Old Style"/>
          <w:sz w:val="24"/>
          <w:szCs w:val="24"/>
        </w:rPr>
      </w:pPr>
      <w:r w:rsidRPr="00B32F35">
        <w:rPr>
          <w:rFonts w:ascii="Bookman Old Style" w:hAnsi="Bookman Old Style"/>
          <w:sz w:val="24"/>
          <w:szCs w:val="24"/>
        </w:rPr>
        <w:lastRenderedPageBreak/>
        <w:t>This, coupled with an assessment of the pupil reaction,</w:t>
      </w:r>
      <w:r>
        <w:rPr>
          <w:rFonts w:ascii="Bookman Old Style" w:hAnsi="Bookman Old Style"/>
          <w:sz w:val="24"/>
          <w:szCs w:val="24"/>
        </w:rPr>
        <w:t xml:space="preserve"> </w:t>
      </w:r>
      <w:r w:rsidRPr="00B32F35">
        <w:rPr>
          <w:rFonts w:ascii="Bookman Old Style" w:hAnsi="Bookman Old Style"/>
          <w:sz w:val="24"/>
          <w:szCs w:val="24"/>
        </w:rPr>
        <w:t>allows rapid assessment of the degree of head injury.</w:t>
      </w:r>
      <w:r w:rsidR="00BD0F8D" w:rsidRPr="00BD0F8D">
        <w:rPr>
          <w:rFonts w:ascii="Minion-Regular" w:cs="Minion-Regular"/>
          <w:sz w:val="20"/>
          <w:szCs w:val="20"/>
        </w:rPr>
        <w:t xml:space="preserve"> </w:t>
      </w:r>
      <w:r w:rsidR="00BD0F8D" w:rsidRPr="00BD0F8D">
        <w:rPr>
          <w:rFonts w:ascii="Bookman Old Style" w:hAnsi="Bookman Old Style"/>
          <w:sz w:val="24"/>
          <w:szCs w:val="24"/>
        </w:rPr>
        <w:t>Documenting the pupillary response and repeatedly examining</w:t>
      </w:r>
      <w:r w:rsidR="00BD0F8D">
        <w:rPr>
          <w:rFonts w:ascii="Bookman Old Style" w:hAnsi="Bookman Old Style"/>
          <w:sz w:val="24"/>
          <w:szCs w:val="24"/>
        </w:rPr>
        <w:t xml:space="preserve"> </w:t>
      </w:r>
      <w:r w:rsidR="00BD0F8D" w:rsidRPr="00BD0F8D">
        <w:rPr>
          <w:rFonts w:ascii="Bookman Old Style" w:hAnsi="Bookman Old Style"/>
          <w:sz w:val="24"/>
          <w:szCs w:val="24"/>
        </w:rPr>
        <w:t xml:space="preserve">the pupillary response </w:t>
      </w:r>
      <w:r w:rsidR="00275FB3">
        <w:rPr>
          <w:rFonts w:ascii="Bookman Old Style" w:hAnsi="Bookman Old Style"/>
          <w:sz w:val="24"/>
          <w:szCs w:val="24"/>
        </w:rPr>
        <w:t xml:space="preserve">to light directly and consensually </w:t>
      </w:r>
      <w:r w:rsidR="00BD0F8D" w:rsidRPr="00BD0F8D">
        <w:rPr>
          <w:rFonts w:ascii="Bookman Old Style" w:hAnsi="Bookman Old Style"/>
          <w:sz w:val="24"/>
          <w:szCs w:val="24"/>
        </w:rPr>
        <w:t>until the patient is stable are important</w:t>
      </w:r>
      <w:r w:rsidR="00BD0F8D">
        <w:rPr>
          <w:rFonts w:ascii="Bookman Old Style" w:hAnsi="Bookman Old Style"/>
          <w:sz w:val="24"/>
          <w:szCs w:val="24"/>
        </w:rPr>
        <w:t xml:space="preserve">. </w:t>
      </w:r>
      <w:r w:rsidR="00275FB3">
        <w:rPr>
          <w:rFonts w:ascii="Bookman Old Style" w:hAnsi="Bookman Old Style"/>
          <w:sz w:val="24"/>
          <w:szCs w:val="24"/>
        </w:rPr>
        <w:t>I</w:t>
      </w:r>
      <w:r w:rsidR="00275FB3" w:rsidRPr="00275FB3">
        <w:rPr>
          <w:rFonts w:ascii="Bookman Old Style" w:hAnsi="Bookman Old Style"/>
          <w:sz w:val="24"/>
          <w:szCs w:val="24"/>
        </w:rPr>
        <w:t>psilateral dilating pupil</w:t>
      </w:r>
      <w:r w:rsidR="00275FB3">
        <w:rPr>
          <w:rFonts w:ascii="Bookman Old Style" w:hAnsi="Bookman Old Style"/>
          <w:sz w:val="24"/>
          <w:szCs w:val="24"/>
        </w:rPr>
        <w:t xml:space="preserve"> after maxillofacial trauma may be due to:</w:t>
      </w:r>
    </w:p>
    <w:p w:rsidR="00275FB3" w:rsidRPr="00275FB3" w:rsidRDefault="00275FB3" w:rsidP="00A12272">
      <w:pPr>
        <w:pStyle w:val="ListParagraph"/>
        <w:numPr>
          <w:ilvl w:val="0"/>
          <w:numId w:val="12"/>
        </w:numPr>
        <w:rPr>
          <w:rFonts w:ascii="Bookman Old Style" w:hAnsi="Bookman Old Style"/>
          <w:sz w:val="24"/>
          <w:szCs w:val="24"/>
        </w:rPr>
      </w:pPr>
      <w:r w:rsidRPr="00275FB3">
        <w:rPr>
          <w:rFonts w:ascii="Bookman Old Style" w:hAnsi="Bookman Old Style"/>
          <w:sz w:val="24"/>
          <w:szCs w:val="24"/>
        </w:rPr>
        <w:t>Direct injury to the eye</w:t>
      </w:r>
    </w:p>
    <w:p w:rsidR="00275FB3" w:rsidRPr="00275FB3" w:rsidRDefault="00275FB3" w:rsidP="00A12272">
      <w:pPr>
        <w:pStyle w:val="ListParagraph"/>
        <w:numPr>
          <w:ilvl w:val="0"/>
          <w:numId w:val="12"/>
        </w:numPr>
        <w:rPr>
          <w:rFonts w:ascii="Bookman Old Style" w:hAnsi="Bookman Old Style"/>
          <w:sz w:val="24"/>
          <w:szCs w:val="24"/>
        </w:rPr>
      </w:pPr>
      <w:r w:rsidRPr="00275FB3">
        <w:rPr>
          <w:rFonts w:ascii="Bookman Old Style" w:hAnsi="Bookman Old Style"/>
          <w:sz w:val="24"/>
          <w:szCs w:val="24"/>
        </w:rPr>
        <w:t>Optic nerve damage</w:t>
      </w:r>
    </w:p>
    <w:p w:rsidR="00275FB3" w:rsidRDefault="00314D55" w:rsidP="00A12272">
      <w:pPr>
        <w:pStyle w:val="ListParagraph"/>
        <w:numPr>
          <w:ilvl w:val="0"/>
          <w:numId w:val="12"/>
        </w:numPr>
        <w:rPr>
          <w:rFonts w:ascii="Bookman Old Style" w:hAnsi="Bookman Old Style"/>
          <w:sz w:val="24"/>
          <w:szCs w:val="24"/>
        </w:rPr>
      </w:pPr>
      <w:r>
        <w:rPr>
          <w:rFonts w:ascii="Bookman Old Style" w:hAnsi="Bookman Old Style"/>
          <w:sz w:val="24"/>
          <w:szCs w:val="24"/>
        </w:rPr>
        <w:t>Oculo</w:t>
      </w:r>
      <w:r w:rsidR="00275FB3" w:rsidRPr="00275FB3">
        <w:rPr>
          <w:rFonts w:ascii="Bookman Old Style" w:hAnsi="Bookman Old Style"/>
          <w:sz w:val="24"/>
          <w:szCs w:val="24"/>
        </w:rPr>
        <w:t>motor nerve compression</w:t>
      </w:r>
    </w:p>
    <w:p w:rsidR="00275FB3" w:rsidRPr="00652A39" w:rsidRDefault="00275FB3" w:rsidP="00652A39">
      <w:pPr>
        <w:pStyle w:val="ListParagraph"/>
        <w:numPr>
          <w:ilvl w:val="0"/>
          <w:numId w:val="12"/>
        </w:numPr>
        <w:rPr>
          <w:rFonts w:ascii="Bookman Old Style" w:hAnsi="Bookman Old Style"/>
          <w:sz w:val="24"/>
          <w:szCs w:val="24"/>
        </w:rPr>
      </w:pPr>
      <w:r>
        <w:rPr>
          <w:rFonts w:ascii="Bookman Old Style" w:hAnsi="Bookman Old Style"/>
          <w:sz w:val="24"/>
          <w:szCs w:val="24"/>
        </w:rPr>
        <w:t xml:space="preserve">It may be a </w:t>
      </w:r>
      <w:r w:rsidRPr="00275FB3">
        <w:rPr>
          <w:rFonts w:ascii="Bookman Old Style" w:hAnsi="Bookman Old Style"/>
          <w:sz w:val="24"/>
          <w:szCs w:val="24"/>
        </w:rPr>
        <w:t>sign of an increase in intracranial</w:t>
      </w:r>
      <w:r>
        <w:rPr>
          <w:rFonts w:ascii="Bookman Old Style" w:hAnsi="Bookman Old Style"/>
          <w:sz w:val="24"/>
          <w:szCs w:val="24"/>
        </w:rPr>
        <w:t xml:space="preserve"> pressure especially when combined with decreased level of consciousness. </w:t>
      </w:r>
    </w:p>
    <w:p w:rsidR="00CA26CF" w:rsidRPr="00CA26CF" w:rsidRDefault="00CA26CF" w:rsidP="00A12272">
      <w:pPr>
        <w:rPr>
          <w:rFonts w:ascii="Bookman Old Style" w:hAnsi="Bookman Old Style"/>
          <w:b/>
          <w:bCs/>
          <w:sz w:val="24"/>
          <w:szCs w:val="24"/>
        </w:rPr>
      </w:pPr>
      <w:r w:rsidRPr="00CA26CF">
        <w:rPr>
          <w:rFonts w:ascii="Bookman Old Style" w:hAnsi="Bookman Old Style"/>
          <w:b/>
          <w:bCs/>
          <w:sz w:val="24"/>
          <w:szCs w:val="24"/>
        </w:rPr>
        <w:t>Exposure and environment control</w:t>
      </w:r>
    </w:p>
    <w:p w:rsidR="00CA26CF" w:rsidRDefault="00CA26CF" w:rsidP="00A12272">
      <w:pPr>
        <w:rPr>
          <w:rFonts w:ascii="Bookman Old Style" w:hAnsi="Bookman Old Style"/>
          <w:sz w:val="24"/>
          <w:szCs w:val="24"/>
        </w:rPr>
      </w:pPr>
      <w:r w:rsidRPr="00CA26CF">
        <w:rPr>
          <w:rFonts w:ascii="Bookman Old Style" w:hAnsi="Bookman Old Style"/>
          <w:sz w:val="24"/>
          <w:szCs w:val="24"/>
        </w:rPr>
        <w:t>All trauma patients must be fully exposed. Therefore the environment must be warm and appropriately protected to ensure that the patient suffers no further harm by being exposed to the surrounding ambient temperature. The patient should be fully examined including an examination of the back, if necessary, by using a logroll technique to ensure that otherwise hidden areas have been inspected.</w:t>
      </w:r>
    </w:p>
    <w:p w:rsidR="00CA26CF" w:rsidRPr="00CA26CF" w:rsidRDefault="00CA26CF" w:rsidP="00A12272">
      <w:pPr>
        <w:rPr>
          <w:rFonts w:ascii="Bookman Old Style" w:hAnsi="Bookman Old Style"/>
          <w:b/>
          <w:bCs/>
          <w:sz w:val="28"/>
          <w:szCs w:val="28"/>
        </w:rPr>
      </w:pPr>
      <w:r w:rsidRPr="00CA26CF">
        <w:rPr>
          <w:rFonts w:ascii="Bookman Old Style" w:hAnsi="Bookman Old Style"/>
          <w:b/>
          <w:bCs/>
          <w:sz w:val="28"/>
          <w:szCs w:val="28"/>
        </w:rPr>
        <w:t xml:space="preserve">Secondary survey </w:t>
      </w:r>
    </w:p>
    <w:p w:rsidR="00CA26CF" w:rsidRDefault="00CA26CF" w:rsidP="00A12272">
      <w:pPr>
        <w:rPr>
          <w:rFonts w:ascii="Bookman Old Style" w:hAnsi="Bookman Old Style"/>
          <w:sz w:val="24"/>
          <w:szCs w:val="24"/>
        </w:rPr>
      </w:pPr>
      <w:r w:rsidRPr="00CA26CF">
        <w:rPr>
          <w:rFonts w:ascii="Bookman Old Style" w:hAnsi="Bookman Old Style"/>
          <w:sz w:val="24"/>
          <w:szCs w:val="24"/>
        </w:rPr>
        <w:t>It is</w:t>
      </w:r>
      <w:r>
        <w:rPr>
          <w:rFonts w:ascii="Bookman Old Style" w:hAnsi="Bookman Old Style"/>
          <w:sz w:val="24"/>
          <w:szCs w:val="24"/>
        </w:rPr>
        <w:t xml:space="preserve"> </w:t>
      </w:r>
      <w:r w:rsidRPr="00CA26CF">
        <w:rPr>
          <w:rFonts w:ascii="Bookman Old Style" w:hAnsi="Bookman Old Style"/>
          <w:sz w:val="24"/>
          <w:szCs w:val="24"/>
        </w:rPr>
        <w:t>important at all stages of the management of the trauma victim</w:t>
      </w:r>
      <w:r>
        <w:rPr>
          <w:rFonts w:ascii="Bookman Old Style" w:hAnsi="Bookman Old Style"/>
          <w:sz w:val="24"/>
          <w:szCs w:val="24"/>
        </w:rPr>
        <w:t xml:space="preserve"> </w:t>
      </w:r>
      <w:r w:rsidRPr="00CA26CF">
        <w:rPr>
          <w:rFonts w:ascii="Bookman Old Style" w:hAnsi="Bookman Old Style"/>
          <w:sz w:val="24"/>
          <w:szCs w:val="24"/>
        </w:rPr>
        <w:t>that reassessment is regularly carried out to ensure that the</w:t>
      </w:r>
      <w:r>
        <w:rPr>
          <w:rFonts w:ascii="Bookman Old Style" w:hAnsi="Bookman Old Style"/>
          <w:sz w:val="24"/>
          <w:szCs w:val="24"/>
        </w:rPr>
        <w:t xml:space="preserve"> </w:t>
      </w:r>
      <w:r w:rsidRPr="00CA26CF">
        <w:rPr>
          <w:rFonts w:ascii="Bookman Old Style" w:hAnsi="Bookman Old Style"/>
          <w:sz w:val="24"/>
          <w:szCs w:val="24"/>
        </w:rPr>
        <w:t>patient is still stable and to detect any early deterioration. This</w:t>
      </w:r>
      <w:r>
        <w:rPr>
          <w:rFonts w:ascii="Bookman Old Style" w:hAnsi="Bookman Old Style"/>
          <w:sz w:val="24"/>
          <w:szCs w:val="24"/>
        </w:rPr>
        <w:t xml:space="preserve"> </w:t>
      </w:r>
      <w:r w:rsidRPr="00CA26CF">
        <w:rPr>
          <w:rFonts w:ascii="Bookman Old Style" w:hAnsi="Bookman Old Style"/>
          <w:sz w:val="24"/>
          <w:szCs w:val="24"/>
        </w:rPr>
        <w:t>head-to-toe examination involves examination of all body</w:t>
      </w:r>
      <w:r>
        <w:rPr>
          <w:rFonts w:ascii="Bookman Old Style" w:hAnsi="Bookman Old Style"/>
          <w:sz w:val="24"/>
          <w:szCs w:val="24"/>
        </w:rPr>
        <w:t xml:space="preserve"> </w:t>
      </w:r>
      <w:r w:rsidRPr="00CA26CF">
        <w:rPr>
          <w:rFonts w:ascii="Bookman Old Style" w:hAnsi="Bookman Old Style"/>
          <w:sz w:val="24"/>
          <w:szCs w:val="24"/>
        </w:rPr>
        <w:t>systems.</w:t>
      </w:r>
      <w:r w:rsidR="006006B5" w:rsidRPr="006006B5">
        <w:rPr>
          <w:rFonts w:ascii="Minion-Regular" w:cs="Minion-Regular"/>
          <w:sz w:val="20"/>
          <w:szCs w:val="20"/>
        </w:rPr>
        <w:t xml:space="preserve"> </w:t>
      </w:r>
      <w:r w:rsidR="006006B5">
        <w:rPr>
          <w:rFonts w:ascii="Bookman Old Style" w:hAnsi="Bookman Old Style"/>
          <w:sz w:val="24"/>
          <w:szCs w:val="24"/>
        </w:rPr>
        <w:t xml:space="preserve">Once the patient is stabilized and </w:t>
      </w:r>
      <w:r w:rsidR="006006B5" w:rsidRPr="006006B5">
        <w:rPr>
          <w:rFonts w:ascii="Bookman Old Style" w:hAnsi="Bookman Old Style"/>
          <w:sz w:val="24"/>
          <w:szCs w:val="24"/>
        </w:rPr>
        <w:t>after adequate resuscitation a detailed assessment of the level</w:t>
      </w:r>
      <w:r w:rsidR="006006B5">
        <w:rPr>
          <w:rFonts w:ascii="Bookman Old Style" w:hAnsi="Bookman Old Style"/>
          <w:sz w:val="24"/>
          <w:szCs w:val="24"/>
        </w:rPr>
        <w:t xml:space="preserve"> </w:t>
      </w:r>
      <w:r w:rsidR="006006B5" w:rsidRPr="006006B5">
        <w:rPr>
          <w:rFonts w:ascii="Bookman Old Style" w:hAnsi="Bookman Old Style"/>
          <w:sz w:val="24"/>
          <w:szCs w:val="24"/>
        </w:rPr>
        <w:t>of head injury is made</w:t>
      </w:r>
      <w:r w:rsidR="006006B5">
        <w:rPr>
          <w:rFonts w:ascii="Bookman Old Style" w:hAnsi="Bookman Old Style"/>
          <w:sz w:val="24"/>
          <w:szCs w:val="24"/>
        </w:rPr>
        <w:t xml:space="preserve"> </w:t>
      </w:r>
      <w:r w:rsidR="006006B5" w:rsidRPr="006006B5">
        <w:rPr>
          <w:rFonts w:ascii="Bookman Old Style" w:hAnsi="Bookman Old Style"/>
          <w:sz w:val="24"/>
          <w:szCs w:val="24"/>
        </w:rPr>
        <w:t>using a combination</w:t>
      </w:r>
      <w:r w:rsidR="006006B5">
        <w:rPr>
          <w:rFonts w:ascii="Bookman Old Style" w:hAnsi="Bookman Old Style"/>
          <w:sz w:val="24"/>
          <w:szCs w:val="24"/>
        </w:rPr>
        <w:t xml:space="preserve"> </w:t>
      </w:r>
      <w:r w:rsidR="006006B5" w:rsidRPr="006006B5">
        <w:rPr>
          <w:rFonts w:ascii="Bookman Old Style" w:hAnsi="Bookman Old Style"/>
          <w:sz w:val="24"/>
          <w:szCs w:val="24"/>
        </w:rPr>
        <w:t>of the pupil reactions and the Glasgow Coma Scale</w:t>
      </w:r>
      <w:r w:rsidR="006006B5">
        <w:rPr>
          <w:rFonts w:ascii="Bookman Old Style" w:hAnsi="Bookman Old Style"/>
          <w:sz w:val="24"/>
          <w:szCs w:val="24"/>
        </w:rPr>
        <w:t>.</w:t>
      </w:r>
    </w:p>
    <w:p w:rsidR="006006B5" w:rsidRPr="00E24FAA" w:rsidRDefault="006006B5" w:rsidP="00A12272">
      <w:pPr>
        <w:rPr>
          <w:rFonts w:ascii="Bookman Old Style" w:hAnsi="Bookman Old Style"/>
          <w:b/>
          <w:bCs/>
          <w:sz w:val="28"/>
          <w:szCs w:val="28"/>
        </w:rPr>
      </w:pPr>
      <w:r w:rsidRPr="00E24FAA">
        <w:rPr>
          <w:rFonts w:ascii="Bookman Old Style" w:hAnsi="Bookman Old Style"/>
          <w:b/>
          <w:bCs/>
          <w:sz w:val="28"/>
          <w:szCs w:val="28"/>
        </w:rPr>
        <w:t xml:space="preserve">Glasgow coma scale </w:t>
      </w:r>
    </w:p>
    <w:p w:rsidR="006F2985" w:rsidRDefault="006006B5" w:rsidP="00A12272">
      <w:pPr>
        <w:rPr>
          <w:rFonts w:ascii="Bookman Old Style" w:hAnsi="Bookman Old Style"/>
          <w:sz w:val="24"/>
          <w:szCs w:val="24"/>
        </w:rPr>
      </w:pPr>
      <w:r>
        <w:rPr>
          <w:rFonts w:ascii="Bookman Old Style" w:hAnsi="Bookman Old Style"/>
          <w:sz w:val="24"/>
          <w:szCs w:val="24"/>
        </w:rPr>
        <w:t xml:space="preserve">It </w:t>
      </w:r>
      <w:r w:rsidR="00A351D8" w:rsidRPr="00A351D8">
        <w:rPr>
          <w:rFonts w:ascii="Bookman Old Style" w:hAnsi="Bookman Old Style"/>
          <w:sz w:val="24"/>
          <w:szCs w:val="24"/>
        </w:rPr>
        <w:t>is a method of neurological assessment</w:t>
      </w:r>
      <w:r>
        <w:rPr>
          <w:rFonts w:ascii="Bookman Old Style" w:hAnsi="Bookman Old Style"/>
          <w:sz w:val="24"/>
          <w:szCs w:val="24"/>
        </w:rPr>
        <w:t xml:space="preserve"> of the</w:t>
      </w:r>
      <w:r w:rsidRPr="006006B5">
        <w:rPr>
          <w:rFonts w:ascii="Bookman Old Style" w:hAnsi="Bookman Old Style"/>
          <w:sz w:val="24"/>
          <w:szCs w:val="24"/>
        </w:rPr>
        <w:t xml:space="preserve"> level of consciousness</w:t>
      </w:r>
      <w:r>
        <w:rPr>
          <w:rFonts w:ascii="Bookman Old Style" w:hAnsi="Bookman Old Style"/>
          <w:sz w:val="24"/>
          <w:szCs w:val="24"/>
        </w:rPr>
        <w:t xml:space="preserve">; it </w:t>
      </w:r>
      <w:r w:rsidR="00A351D8" w:rsidRPr="00A351D8">
        <w:rPr>
          <w:rFonts w:ascii="Bookman Old Style" w:hAnsi="Bookman Old Style"/>
          <w:sz w:val="24"/>
          <w:szCs w:val="24"/>
        </w:rPr>
        <w:t>provides a</w:t>
      </w:r>
      <w:r w:rsidR="00A351D8">
        <w:rPr>
          <w:rFonts w:ascii="Bookman Old Style" w:hAnsi="Bookman Old Style"/>
          <w:sz w:val="24"/>
          <w:szCs w:val="24"/>
        </w:rPr>
        <w:t xml:space="preserve"> </w:t>
      </w:r>
      <w:r w:rsidR="00A351D8" w:rsidRPr="00A351D8">
        <w:rPr>
          <w:rFonts w:ascii="Bookman Old Style" w:hAnsi="Bookman Old Style"/>
          <w:sz w:val="24"/>
          <w:szCs w:val="24"/>
        </w:rPr>
        <w:t>reliable, objective way of recording the conscious state of a patient. It can be used for initial</w:t>
      </w:r>
      <w:r w:rsidR="00A351D8">
        <w:rPr>
          <w:rFonts w:ascii="Bookman Old Style" w:hAnsi="Bookman Old Style"/>
          <w:sz w:val="24"/>
          <w:szCs w:val="24"/>
        </w:rPr>
        <w:t xml:space="preserve"> </w:t>
      </w:r>
      <w:r w:rsidR="00A351D8" w:rsidRPr="00A351D8">
        <w:rPr>
          <w:rFonts w:ascii="Bookman Old Style" w:hAnsi="Bookman Old Style"/>
          <w:sz w:val="24"/>
          <w:szCs w:val="24"/>
        </w:rPr>
        <w:t>evaluation as well as regularly recording improving or deteriorating status. Points are</w:t>
      </w:r>
      <w:r w:rsidR="00A351D8">
        <w:rPr>
          <w:rFonts w:ascii="Bookman Old Style" w:hAnsi="Bookman Old Style"/>
          <w:sz w:val="24"/>
          <w:szCs w:val="24"/>
        </w:rPr>
        <w:t xml:space="preserve"> </w:t>
      </w:r>
      <w:r w:rsidR="00A351D8" w:rsidRPr="00A351D8">
        <w:rPr>
          <w:rFonts w:ascii="Bookman Old Style" w:hAnsi="Bookman Old Style"/>
          <w:sz w:val="24"/>
          <w:szCs w:val="24"/>
        </w:rPr>
        <w:t>awarded using the criteria given in the scale to give a total score between 3 (deeply</w:t>
      </w:r>
      <w:r w:rsidR="00A351D8">
        <w:rPr>
          <w:rFonts w:ascii="Bookman Old Style" w:hAnsi="Bookman Old Style"/>
          <w:sz w:val="24"/>
          <w:szCs w:val="24"/>
        </w:rPr>
        <w:t xml:space="preserve"> </w:t>
      </w:r>
      <w:r w:rsidR="00A351D8" w:rsidRPr="00A351D8">
        <w:rPr>
          <w:rFonts w:ascii="Bookman Old Style" w:hAnsi="Bookman Old Style"/>
          <w:sz w:val="24"/>
          <w:szCs w:val="24"/>
        </w:rPr>
        <w:t>unconscious and unresponsive) and 15 (fully conscious, alert and orientated). Any patient</w:t>
      </w:r>
      <w:r w:rsidR="00A351D8">
        <w:rPr>
          <w:rFonts w:ascii="Bookman Old Style" w:hAnsi="Bookman Old Style"/>
          <w:sz w:val="24"/>
          <w:szCs w:val="24"/>
        </w:rPr>
        <w:t xml:space="preserve"> </w:t>
      </w:r>
      <w:r w:rsidR="00A351D8" w:rsidRPr="00A351D8">
        <w:rPr>
          <w:rFonts w:ascii="Bookman Old Style" w:hAnsi="Bookman Old Style"/>
          <w:sz w:val="24"/>
          <w:szCs w:val="24"/>
        </w:rPr>
        <w:t>with a GCS score of less than 8 sh</w:t>
      </w:r>
      <w:r w:rsidR="00A351D8">
        <w:rPr>
          <w:rFonts w:ascii="Bookman Old Style" w:hAnsi="Bookman Old Style"/>
          <w:sz w:val="24"/>
          <w:szCs w:val="24"/>
        </w:rPr>
        <w:t xml:space="preserve">ould be considered as unable to </w:t>
      </w:r>
      <w:r w:rsidR="00A351D8" w:rsidRPr="00A351D8">
        <w:rPr>
          <w:rFonts w:ascii="Bookman Old Style" w:hAnsi="Bookman Old Style"/>
          <w:sz w:val="24"/>
          <w:szCs w:val="24"/>
        </w:rPr>
        <w:t>protect their airway.</w:t>
      </w:r>
    </w:p>
    <w:p w:rsidR="00A351D8" w:rsidRDefault="00A351D8" w:rsidP="00A12272">
      <w:pPr>
        <w:rPr>
          <w:rFonts w:ascii="Bookman Old Style" w:hAnsi="Bookman Old Style"/>
          <w:b/>
          <w:bCs/>
          <w:sz w:val="24"/>
          <w:szCs w:val="24"/>
        </w:rPr>
      </w:pPr>
      <w:r w:rsidRPr="00A351D8">
        <w:rPr>
          <w:rFonts w:ascii="Bookman Old Style" w:hAnsi="Bookman Old Style"/>
          <w:b/>
          <w:bCs/>
          <w:sz w:val="24"/>
          <w:szCs w:val="24"/>
        </w:rPr>
        <w:lastRenderedPageBreak/>
        <w:t>Best eye response (E)</w:t>
      </w:r>
    </w:p>
    <w:p w:rsidR="00A351D8" w:rsidRPr="00A351D8" w:rsidRDefault="00A351D8" w:rsidP="00A12272">
      <w:pPr>
        <w:rPr>
          <w:rFonts w:ascii="Bookman Old Style" w:hAnsi="Bookman Old Style"/>
          <w:sz w:val="24"/>
          <w:szCs w:val="24"/>
        </w:rPr>
      </w:pPr>
      <w:r w:rsidRPr="00A351D8">
        <w:rPr>
          <w:rFonts w:ascii="Bookman Old Style" w:hAnsi="Bookman Old Style"/>
          <w:sz w:val="24"/>
          <w:szCs w:val="24"/>
        </w:rPr>
        <w:t xml:space="preserve">Consists of </w:t>
      </w:r>
      <w:r w:rsidR="000E1C0A">
        <w:rPr>
          <w:rFonts w:ascii="Bookman Old Style" w:hAnsi="Bookman Old Style"/>
          <w:sz w:val="24"/>
          <w:szCs w:val="24"/>
        </w:rPr>
        <w:t>4</w:t>
      </w:r>
      <w:r w:rsidRPr="00A351D8">
        <w:rPr>
          <w:rFonts w:ascii="Bookman Old Style" w:hAnsi="Bookman Old Style"/>
          <w:sz w:val="24"/>
          <w:szCs w:val="24"/>
        </w:rPr>
        <w:t xml:space="preserve"> grades starting with the most severe</w:t>
      </w:r>
      <w:r>
        <w:rPr>
          <w:rFonts w:ascii="Bookman Old Style" w:hAnsi="Bookman Old Style"/>
          <w:sz w:val="24"/>
          <w:szCs w:val="24"/>
        </w:rPr>
        <w:t>:</w:t>
      </w:r>
    </w:p>
    <w:p w:rsidR="00A351D8" w:rsidRPr="00A351D8" w:rsidRDefault="00A351D8" w:rsidP="00A12272">
      <w:pPr>
        <w:pStyle w:val="ListParagraph"/>
        <w:numPr>
          <w:ilvl w:val="0"/>
          <w:numId w:val="9"/>
        </w:numPr>
        <w:rPr>
          <w:rFonts w:ascii="Bookman Old Style" w:hAnsi="Bookman Old Style"/>
          <w:sz w:val="24"/>
          <w:szCs w:val="24"/>
        </w:rPr>
      </w:pPr>
      <w:r w:rsidRPr="00A351D8">
        <w:rPr>
          <w:rFonts w:ascii="Bookman Old Style" w:hAnsi="Bookman Old Style"/>
          <w:sz w:val="24"/>
          <w:szCs w:val="24"/>
        </w:rPr>
        <w:t>No eye opening.</w:t>
      </w:r>
    </w:p>
    <w:p w:rsidR="00A351D8" w:rsidRPr="00A351D8" w:rsidRDefault="00A351D8" w:rsidP="00A12272">
      <w:pPr>
        <w:pStyle w:val="ListParagraph"/>
        <w:numPr>
          <w:ilvl w:val="0"/>
          <w:numId w:val="9"/>
        </w:numPr>
        <w:rPr>
          <w:rFonts w:ascii="Bookman Old Style" w:hAnsi="Bookman Old Style"/>
          <w:sz w:val="24"/>
          <w:szCs w:val="24"/>
        </w:rPr>
      </w:pPr>
      <w:r w:rsidRPr="00A351D8">
        <w:rPr>
          <w:rFonts w:ascii="Bookman Old Style" w:hAnsi="Bookman Old Style"/>
          <w:sz w:val="24"/>
          <w:szCs w:val="24"/>
        </w:rPr>
        <w:t>Eye opening in response to painful stimulus.</w:t>
      </w:r>
    </w:p>
    <w:p w:rsidR="00A351D8" w:rsidRPr="00A351D8" w:rsidRDefault="00A351D8" w:rsidP="00A12272">
      <w:pPr>
        <w:pStyle w:val="ListParagraph"/>
        <w:numPr>
          <w:ilvl w:val="0"/>
          <w:numId w:val="9"/>
        </w:numPr>
        <w:rPr>
          <w:rFonts w:ascii="Bookman Old Style" w:hAnsi="Bookman Old Style"/>
          <w:sz w:val="24"/>
          <w:szCs w:val="24"/>
        </w:rPr>
      </w:pPr>
      <w:r w:rsidRPr="00A351D8">
        <w:rPr>
          <w:rFonts w:ascii="Bookman Old Style" w:hAnsi="Bookman Old Style"/>
          <w:sz w:val="24"/>
          <w:szCs w:val="24"/>
        </w:rPr>
        <w:t>Eye opening in response to command.</w:t>
      </w:r>
    </w:p>
    <w:p w:rsidR="00DC6342" w:rsidRPr="00490700" w:rsidRDefault="00A351D8" w:rsidP="00490700">
      <w:pPr>
        <w:pStyle w:val="ListParagraph"/>
        <w:numPr>
          <w:ilvl w:val="0"/>
          <w:numId w:val="9"/>
        </w:numPr>
        <w:rPr>
          <w:rFonts w:ascii="Bookman Old Style" w:hAnsi="Bookman Old Style"/>
          <w:sz w:val="24"/>
          <w:szCs w:val="24"/>
        </w:rPr>
      </w:pPr>
      <w:r w:rsidRPr="00A351D8">
        <w:rPr>
          <w:rFonts w:ascii="Bookman Old Style" w:hAnsi="Bookman Old Style"/>
          <w:sz w:val="24"/>
          <w:szCs w:val="24"/>
        </w:rPr>
        <w:t>Spontaneous eye opening.</w:t>
      </w:r>
      <w:bookmarkStart w:id="0" w:name="_GoBack"/>
      <w:bookmarkEnd w:id="0"/>
    </w:p>
    <w:p w:rsidR="00347875" w:rsidRDefault="00A351D8" w:rsidP="00A12272">
      <w:pPr>
        <w:rPr>
          <w:rFonts w:ascii="Bookman Old Style" w:hAnsi="Bookman Old Style"/>
          <w:b/>
          <w:bCs/>
          <w:sz w:val="24"/>
          <w:szCs w:val="24"/>
        </w:rPr>
      </w:pPr>
      <w:r w:rsidRPr="00A351D8">
        <w:rPr>
          <w:rFonts w:ascii="Bookman Old Style" w:hAnsi="Bookman Old Style"/>
          <w:b/>
          <w:bCs/>
          <w:sz w:val="24"/>
          <w:szCs w:val="24"/>
        </w:rPr>
        <w:t>Best verbal response (V)</w:t>
      </w:r>
    </w:p>
    <w:p w:rsidR="00A351D8" w:rsidRDefault="00A351D8" w:rsidP="00A12272">
      <w:pPr>
        <w:rPr>
          <w:rFonts w:ascii="Bookman Old Style" w:hAnsi="Bookman Old Style"/>
          <w:sz w:val="24"/>
          <w:szCs w:val="24"/>
        </w:rPr>
      </w:pPr>
      <w:r w:rsidRPr="00A351D8">
        <w:rPr>
          <w:rFonts w:ascii="Bookman Old Style" w:hAnsi="Bookman Old Style"/>
          <w:sz w:val="24"/>
          <w:szCs w:val="24"/>
        </w:rPr>
        <w:t xml:space="preserve">Consists of </w:t>
      </w:r>
      <w:r w:rsidR="000E1C0A">
        <w:rPr>
          <w:rFonts w:ascii="Bookman Old Style" w:hAnsi="Bookman Old Style"/>
          <w:sz w:val="24"/>
          <w:szCs w:val="24"/>
        </w:rPr>
        <w:t>5</w:t>
      </w:r>
      <w:r w:rsidRPr="00A351D8">
        <w:rPr>
          <w:rFonts w:ascii="Bookman Old Style" w:hAnsi="Bookman Old Style"/>
          <w:sz w:val="24"/>
          <w:szCs w:val="24"/>
        </w:rPr>
        <w:t xml:space="preserve"> grades, starting with the most severe</w:t>
      </w:r>
      <w:r>
        <w:rPr>
          <w:rFonts w:ascii="Bookman Old Style" w:hAnsi="Bookman Old Style"/>
          <w:sz w:val="24"/>
          <w:szCs w:val="24"/>
        </w:rPr>
        <w:t>:</w:t>
      </w:r>
    </w:p>
    <w:p w:rsidR="00A351D8" w:rsidRPr="000E1C0A" w:rsidRDefault="000E1C0A" w:rsidP="00A12272">
      <w:pPr>
        <w:pStyle w:val="ListParagraph"/>
        <w:numPr>
          <w:ilvl w:val="0"/>
          <w:numId w:val="10"/>
        </w:numPr>
        <w:rPr>
          <w:rFonts w:ascii="Bookman Old Style" w:hAnsi="Bookman Old Style"/>
          <w:sz w:val="24"/>
          <w:szCs w:val="24"/>
        </w:rPr>
      </w:pPr>
      <w:r w:rsidRPr="000E1C0A">
        <w:rPr>
          <w:rFonts w:ascii="Bookman Old Style" w:hAnsi="Bookman Old Style"/>
          <w:sz w:val="24"/>
          <w:szCs w:val="24"/>
        </w:rPr>
        <w:t>No verbal response.</w:t>
      </w:r>
    </w:p>
    <w:p w:rsidR="000E1C0A" w:rsidRPr="000E1C0A" w:rsidRDefault="000E1C0A" w:rsidP="00A12272">
      <w:pPr>
        <w:pStyle w:val="ListParagraph"/>
        <w:numPr>
          <w:ilvl w:val="0"/>
          <w:numId w:val="10"/>
        </w:numPr>
        <w:rPr>
          <w:rFonts w:ascii="Bookman Old Style" w:hAnsi="Bookman Old Style"/>
          <w:sz w:val="24"/>
          <w:szCs w:val="24"/>
        </w:rPr>
      </w:pPr>
      <w:r w:rsidRPr="000E1C0A">
        <w:rPr>
          <w:rFonts w:ascii="Bookman Old Style" w:hAnsi="Bookman Old Style"/>
          <w:sz w:val="24"/>
          <w:szCs w:val="24"/>
        </w:rPr>
        <w:t>Incomprehensi</w:t>
      </w:r>
      <w:r w:rsidR="009B1FEE">
        <w:rPr>
          <w:rFonts w:ascii="Bookman Old Style" w:hAnsi="Bookman Old Style"/>
          <w:sz w:val="24"/>
          <w:szCs w:val="24"/>
        </w:rPr>
        <w:t>ble sounds</w:t>
      </w:r>
      <w:r w:rsidRPr="000E1C0A">
        <w:rPr>
          <w:rFonts w:ascii="Bookman Old Style" w:hAnsi="Bookman Old Style"/>
          <w:sz w:val="24"/>
          <w:szCs w:val="24"/>
        </w:rPr>
        <w:t>.</w:t>
      </w:r>
    </w:p>
    <w:p w:rsidR="000E1C0A" w:rsidRPr="000E1C0A" w:rsidRDefault="000E1C0A" w:rsidP="00A12272">
      <w:pPr>
        <w:pStyle w:val="ListParagraph"/>
        <w:numPr>
          <w:ilvl w:val="0"/>
          <w:numId w:val="10"/>
        </w:numPr>
        <w:rPr>
          <w:rFonts w:ascii="Bookman Old Style" w:hAnsi="Bookman Old Style"/>
          <w:sz w:val="24"/>
          <w:szCs w:val="24"/>
        </w:rPr>
      </w:pPr>
      <w:r w:rsidRPr="000E1C0A">
        <w:rPr>
          <w:rFonts w:ascii="Bookman Old Style" w:hAnsi="Bookman Old Style"/>
          <w:sz w:val="24"/>
          <w:szCs w:val="24"/>
        </w:rPr>
        <w:t xml:space="preserve">Inappropriate </w:t>
      </w:r>
      <w:r w:rsidR="009B1FEE">
        <w:rPr>
          <w:rFonts w:ascii="Bookman Old Style" w:hAnsi="Bookman Old Style"/>
          <w:sz w:val="24"/>
          <w:szCs w:val="24"/>
        </w:rPr>
        <w:t>words.</w:t>
      </w:r>
    </w:p>
    <w:p w:rsidR="000E1C0A" w:rsidRPr="000E1C0A" w:rsidRDefault="000E1C0A" w:rsidP="00A12272">
      <w:pPr>
        <w:pStyle w:val="ListParagraph"/>
        <w:numPr>
          <w:ilvl w:val="0"/>
          <w:numId w:val="10"/>
        </w:numPr>
        <w:rPr>
          <w:rFonts w:ascii="Bookman Old Style" w:hAnsi="Bookman Old Style"/>
          <w:sz w:val="24"/>
          <w:szCs w:val="24"/>
        </w:rPr>
      </w:pPr>
      <w:r w:rsidRPr="000E1C0A">
        <w:rPr>
          <w:rFonts w:ascii="Bookman Old Style" w:hAnsi="Bookman Old Style"/>
          <w:sz w:val="24"/>
          <w:szCs w:val="24"/>
        </w:rPr>
        <w:t>Confused conversat</w:t>
      </w:r>
      <w:r w:rsidR="009B1FEE">
        <w:rPr>
          <w:rFonts w:ascii="Bookman Old Style" w:hAnsi="Bookman Old Style"/>
          <w:sz w:val="24"/>
          <w:szCs w:val="24"/>
        </w:rPr>
        <w:t>ion</w:t>
      </w:r>
      <w:r w:rsidRPr="000E1C0A">
        <w:rPr>
          <w:rFonts w:ascii="Bookman Old Style" w:hAnsi="Bookman Old Style"/>
          <w:sz w:val="24"/>
          <w:szCs w:val="24"/>
        </w:rPr>
        <w:t>.</w:t>
      </w:r>
    </w:p>
    <w:p w:rsidR="00E24FAA" w:rsidRPr="00275FB3" w:rsidRDefault="000E1C0A" w:rsidP="00A12272">
      <w:pPr>
        <w:pStyle w:val="ListParagraph"/>
        <w:numPr>
          <w:ilvl w:val="0"/>
          <w:numId w:val="10"/>
        </w:numPr>
        <w:rPr>
          <w:rFonts w:ascii="Bookman Old Style" w:hAnsi="Bookman Old Style"/>
          <w:sz w:val="24"/>
          <w:szCs w:val="24"/>
        </w:rPr>
      </w:pPr>
      <w:r w:rsidRPr="000E1C0A">
        <w:rPr>
          <w:rFonts w:ascii="Bookman Old Style" w:hAnsi="Bookman Old Style"/>
          <w:sz w:val="24"/>
          <w:szCs w:val="24"/>
        </w:rPr>
        <w:t>Orientated; coherent and appropriate response to questions.</w:t>
      </w:r>
    </w:p>
    <w:p w:rsidR="00347875" w:rsidRPr="000E1C0A" w:rsidRDefault="000E1C0A" w:rsidP="00A12272">
      <w:pPr>
        <w:rPr>
          <w:rFonts w:ascii="Bookman Old Style" w:hAnsi="Bookman Old Style"/>
          <w:b/>
          <w:bCs/>
          <w:sz w:val="24"/>
          <w:szCs w:val="24"/>
        </w:rPr>
      </w:pPr>
      <w:r w:rsidRPr="000E1C0A">
        <w:rPr>
          <w:rFonts w:ascii="Bookman Old Style" w:hAnsi="Bookman Old Style"/>
          <w:b/>
          <w:bCs/>
          <w:sz w:val="24"/>
          <w:szCs w:val="24"/>
        </w:rPr>
        <w:t>Best motor response (M)</w:t>
      </w:r>
    </w:p>
    <w:p w:rsidR="002F2D51" w:rsidRDefault="000E1C0A" w:rsidP="00A12272">
      <w:pPr>
        <w:rPr>
          <w:rFonts w:ascii="Bookman Old Style" w:hAnsi="Bookman Old Style"/>
          <w:sz w:val="24"/>
          <w:szCs w:val="24"/>
        </w:rPr>
      </w:pPr>
      <w:r>
        <w:rPr>
          <w:rFonts w:ascii="Bookman Old Style" w:hAnsi="Bookman Old Style"/>
          <w:sz w:val="24"/>
          <w:szCs w:val="24"/>
        </w:rPr>
        <w:t>Consists of 6</w:t>
      </w:r>
      <w:r w:rsidRPr="000E1C0A">
        <w:rPr>
          <w:rFonts w:ascii="Bookman Old Style" w:hAnsi="Bookman Old Style"/>
          <w:sz w:val="24"/>
          <w:szCs w:val="24"/>
        </w:rPr>
        <w:t xml:space="preserve"> grades, starting with the most severe</w:t>
      </w:r>
      <w:r>
        <w:rPr>
          <w:rFonts w:ascii="Bookman Old Style" w:hAnsi="Bookman Old Style"/>
          <w:sz w:val="24"/>
          <w:szCs w:val="24"/>
        </w:rPr>
        <w:t>:</w:t>
      </w:r>
    </w:p>
    <w:p w:rsidR="00BD0FB2" w:rsidRPr="000E1C0A" w:rsidRDefault="000E1C0A" w:rsidP="00A12272">
      <w:pPr>
        <w:pStyle w:val="ListParagraph"/>
        <w:numPr>
          <w:ilvl w:val="0"/>
          <w:numId w:val="11"/>
        </w:numPr>
        <w:rPr>
          <w:rFonts w:ascii="Bookman Old Style" w:hAnsi="Bookman Old Style"/>
          <w:sz w:val="24"/>
          <w:szCs w:val="24"/>
        </w:rPr>
      </w:pPr>
      <w:r w:rsidRPr="000E1C0A">
        <w:rPr>
          <w:rFonts w:ascii="Bookman Old Style" w:hAnsi="Bookman Old Style"/>
          <w:sz w:val="24"/>
          <w:szCs w:val="24"/>
        </w:rPr>
        <w:t>Makes no movements.</w:t>
      </w:r>
    </w:p>
    <w:p w:rsidR="000E1C0A" w:rsidRPr="000E1C0A" w:rsidRDefault="009B1FEE" w:rsidP="00A12272">
      <w:pPr>
        <w:pStyle w:val="ListParagraph"/>
        <w:numPr>
          <w:ilvl w:val="0"/>
          <w:numId w:val="11"/>
        </w:numPr>
        <w:rPr>
          <w:rFonts w:ascii="Bookman Old Style" w:hAnsi="Bookman Old Style"/>
          <w:sz w:val="24"/>
          <w:szCs w:val="24"/>
        </w:rPr>
      </w:pPr>
      <w:r>
        <w:rPr>
          <w:rFonts w:ascii="Bookman Old Style" w:hAnsi="Bookman Old Style"/>
          <w:sz w:val="24"/>
          <w:szCs w:val="24"/>
        </w:rPr>
        <w:t>Abnormal extension (decerebrate posture).</w:t>
      </w:r>
    </w:p>
    <w:p w:rsidR="000E1C0A" w:rsidRPr="000E1C0A" w:rsidRDefault="009B1FEE" w:rsidP="00A12272">
      <w:pPr>
        <w:pStyle w:val="ListParagraph"/>
        <w:numPr>
          <w:ilvl w:val="0"/>
          <w:numId w:val="11"/>
        </w:numPr>
        <w:rPr>
          <w:rFonts w:ascii="Bookman Old Style" w:hAnsi="Bookman Old Style"/>
          <w:sz w:val="24"/>
          <w:szCs w:val="24"/>
        </w:rPr>
      </w:pPr>
      <w:r>
        <w:rPr>
          <w:rFonts w:ascii="Bookman Old Style" w:hAnsi="Bookman Old Style"/>
          <w:sz w:val="24"/>
          <w:szCs w:val="24"/>
        </w:rPr>
        <w:t>Abnormal flexion (decorticate posture).</w:t>
      </w:r>
    </w:p>
    <w:p w:rsidR="000E1C0A" w:rsidRPr="000E1C0A" w:rsidRDefault="000E1C0A" w:rsidP="00A12272">
      <w:pPr>
        <w:pStyle w:val="ListParagraph"/>
        <w:numPr>
          <w:ilvl w:val="0"/>
          <w:numId w:val="11"/>
        </w:numPr>
        <w:rPr>
          <w:rFonts w:ascii="Bookman Old Style" w:hAnsi="Bookman Old Style"/>
          <w:sz w:val="24"/>
          <w:szCs w:val="24"/>
        </w:rPr>
      </w:pPr>
      <w:r w:rsidRPr="000E1C0A">
        <w:rPr>
          <w:rFonts w:ascii="Bookman Old Style" w:hAnsi="Bookman Old Style"/>
          <w:sz w:val="24"/>
          <w:szCs w:val="24"/>
        </w:rPr>
        <w:t>Flexion</w:t>
      </w:r>
      <w:r w:rsidR="009B1FEE">
        <w:rPr>
          <w:rFonts w:ascii="Bookman Old Style" w:hAnsi="Bookman Old Style"/>
          <w:sz w:val="24"/>
          <w:szCs w:val="24"/>
        </w:rPr>
        <w:t>/withdrawal to pain</w:t>
      </w:r>
      <w:r w:rsidRPr="000E1C0A">
        <w:rPr>
          <w:rFonts w:ascii="Bookman Old Style" w:hAnsi="Bookman Old Style"/>
          <w:sz w:val="24"/>
          <w:szCs w:val="24"/>
        </w:rPr>
        <w:t>.</w:t>
      </w:r>
    </w:p>
    <w:p w:rsidR="000E1C0A" w:rsidRPr="000E1C0A" w:rsidRDefault="009B1FEE" w:rsidP="00A12272">
      <w:pPr>
        <w:pStyle w:val="ListParagraph"/>
        <w:numPr>
          <w:ilvl w:val="0"/>
          <w:numId w:val="11"/>
        </w:numPr>
        <w:rPr>
          <w:rFonts w:ascii="Bookman Old Style" w:hAnsi="Bookman Old Style"/>
          <w:sz w:val="24"/>
          <w:szCs w:val="24"/>
        </w:rPr>
      </w:pPr>
      <w:r>
        <w:rPr>
          <w:rFonts w:ascii="Bookman Old Style" w:hAnsi="Bookman Old Style"/>
          <w:sz w:val="24"/>
          <w:szCs w:val="24"/>
        </w:rPr>
        <w:t>Localizes to pain</w:t>
      </w:r>
      <w:r w:rsidR="000E1C0A" w:rsidRPr="000E1C0A">
        <w:rPr>
          <w:rFonts w:ascii="Bookman Old Style" w:hAnsi="Bookman Old Style"/>
          <w:sz w:val="24"/>
          <w:szCs w:val="24"/>
        </w:rPr>
        <w:t>.</w:t>
      </w:r>
    </w:p>
    <w:p w:rsidR="00275FB3" w:rsidRPr="00EC1E5E" w:rsidRDefault="009B1FEE" w:rsidP="00A12272">
      <w:pPr>
        <w:pStyle w:val="ListParagraph"/>
        <w:numPr>
          <w:ilvl w:val="0"/>
          <w:numId w:val="11"/>
        </w:numPr>
        <w:rPr>
          <w:rFonts w:ascii="Bookman Old Style" w:hAnsi="Bookman Old Style"/>
          <w:sz w:val="24"/>
          <w:szCs w:val="24"/>
        </w:rPr>
      </w:pPr>
      <w:r>
        <w:rPr>
          <w:rFonts w:ascii="Bookman Old Style" w:hAnsi="Bookman Old Style"/>
          <w:sz w:val="24"/>
          <w:szCs w:val="24"/>
        </w:rPr>
        <w:t>Obeys commands</w:t>
      </w:r>
      <w:r w:rsidR="000E1C0A" w:rsidRPr="000E1C0A">
        <w:rPr>
          <w:rFonts w:ascii="Bookman Old Style" w:hAnsi="Bookman Old Style"/>
          <w:sz w:val="24"/>
          <w:szCs w:val="24"/>
        </w:rPr>
        <w:t>.</w:t>
      </w:r>
    </w:p>
    <w:p w:rsidR="00C21E56" w:rsidRDefault="00275FB3" w:rsidP="00A12272">
      <w:pPr>
        <w:rPr>
          <w:rFonts w:ascii="Bookman Old Style" w:hAnsi="Bookman Old Style"/>
          <w:b/>
          <w:bCs/>
          <w:sz w:val="28"/>
          <w:szCs w:val="28"/>
        </w:rPr>
      </w:pPr>
      <w:r w:rsidRPr="00275FB3">
        <w:rPr>
          <w:rFonts w:ascii="Bookman Old Style" w:hAnsi="Bookman Old Style"/>
          <w:b/>
          <w:bCs/>
          <w:sz w:val="28"/>
          <w:szCs w:val="28"/>
        </w:rPr>
        <w:t>Vision threatening injuries</w:t>
      </w:r>
    </w:p>
    <w:p w:rsidR="00BF012A" w:rsidRPr="00BF012A" w:rsidRDefault="00BF012A" w:rsidP="00A12272">
      <w:pPr>
        <w:rPr>
          <w:rFonts w:ascii="Bookman Old Style" w:hAnsi="Bookman Old Style"/>
          <w:sz w:val="24"/>
          <w:szCs w:val="24"/>
        </w:rPr>
      </w:pPr>
      <w:r>
        <w:rPr>
          <w:rFonts w:ascii="Bookman Old Style" w:hAnsi="Bookman Old Style"/>
          <w:sz w:val="24"/>
          <w:szCs w:val="24"/>
        </w:rPr>
        <w:t>These include:</w:t>
      </w:r>
    </w:p>
    <w:p w:rsidR="00BF012A" w:rsidRPr="00BF012A" w:rsidRDefault="00BF012A" w:rsidP="00A12272">
      <w:pPr>
        <w:pStyle w:val="ListParagraph"/>
        <w:numPr>
          <w:ilvl w:val="0"/>
          <w:numId w:val="13"/>
        </w:numPr>
        <w:rPr>
          <w:rFonts w:ascii="Bookman Old Style" w:hAnsi="Bookman Old Style"/>
          <w:sz w:val="24"/>
          <w:szCs w:val="24"/>
        </w:rPr>
      </w:pPr>
      <w:r w:rsidRPr="00BF012A">
        <w:rPr>
          <w:rFonts w:ascii="Bookman Old Style" w:hAnsi="Bookman Old Style"/>
          <w:sz w:val="24"/>
          <w:szCs w:val="24"/>
        </w:rPr>
        <w:t>Orbital compartment syndrome and retrobulbar hemorrhage.</w:t>
      </w:r>
    </w:p>
    <w:p w:rsidR="00BF012A" w:rsidRPr="00BF012A" w:rsidRDefault="00BF012A" w:rsidP="00A12272">
      <w:pPr>
        <w:pStyle w:val="ListParagraph"/>
        <w:numPr>
          <w:ilvl w:val="0"/>
          <w:numId w:val="13"/>
        </w:numPr>
        <w:rPr>
          <w:rFonts w:ascii="Bookman Old Style" w:hAnsi="Bookman Old Style"/>
          <w:sz w:val="24"/>
          <w:szCs w:val="24"/>
        </w:rPr>
      </w:pPr>
      <w:r w:rsidRPr="00BF012A">
        <w:rPr>
          <w:rFonts w:ascii="Bookman Old Style" w:hAnsi="Bookman Old Style"/>
          <w:sz w:val="24"/>
          <w:szCs w:val="24"/>
        </w:rPr>
        <w:t>Traumatic optic neuropathy.</w:t>
      </w:r>
    </w:p>
    <w:p w:rsidR="00BF012A" w:rsidRPr="00BF012A" w:rsidRDefault="00BF012A" w:rsidP="00A12272">
      <w:pPr>
        <w:pStyle w:val="ListParagraph"/>
        <w:numPr>
          <w:ilvl w:val="0"/>
          <w:numId w:val="13"/>
        </w:numPr>
        <w:rPr>
          <w:rFonts w:ascii="Bookman Old Style" w:hAnsi="Bookman Old Style"/>
          <w:sz w:val="24"/>
          <w:szCs w:val="24"/>
        </w:rPr>
      </w:pPr>
      <w:r w:rsidRPr="00BF012A">
        <w:rPr>
          <w:rFonts w:ascii="Bookman Old Style" w:hAnsi="Bookman Old Style"/>
          <w:sz w:val="24"/>
          <w:szCs w:val="24"/>
        </w:rPr>
        <w:t>Open and closed globe injuries.</w:t>
      </w:r>
    </w:p>
    <w:p w:rsidR="00275FB3" w:rsidRDefault="00BF012A" w:rsidP="00A12272">
      <w:pPr>
        <w:pStyle w:val="ListParagraph"/>
        <w:numPr>
          <w:ilvl w:val="0"/>
          <w:numId w:val="13"/>
        </w:numPr>
        <w:rPr>
          <w:rFonts w:ascii="Bookman Old Style" w:hAnsi="Bookman Old Style"/>
          <w:sz w:val="24"/>
          <w:szCs w:val="24"/>
        </w:rPr>
      </w:pPr>
      <w:r w:rsidRPr="00BF012A">
        <w:rPr>
          <w:rFonts w:ascii="Bookman Old Style" w:hAnsi="Bookman Old Style"/>
          <w:sz w:val="24"/>
          <w:szCs w:val="24"/>
        </w:rPr>
        <w:t>Loss of eyelid integrity.</w:t>
      </w:r>
    </w:p>
    <w:p w:rsidR="00BF012A" w:rsidRPr="00BF012A" w:rsidRDefault="00BF012A" w:rsidP="00A12272">
      <w:pPr>
        <w:rPr>
          <w:rFonts w:ascii="Bookman Old Style" w:hAnsi="Bookman Old Style"/>
          <w:sz w:val="24"/>
          <w:szCs w:val="24"/>
        </w:rPr>
      </w:pPr>
      <w:r w:rsidRPr="00BF012A">
        <w:rPr>
          <w:rFonts w:ascii="Bookman Old Style" w:hAnsi="Bookman Old Style"/>
          <w:sz w:val="24"/>
          <w:szCs w:val="24"/>
        </w:rPr>
        <w:t>Once</w:t>
      </w:r>
      <w:r>
        <w:rPr>
          <w:rFonts w:ascii="Bookman Old Style" w:hAnsi="Bookman Old Style"/>
          <w:sz w:val="24"/>
          <w:szCs w:val="24"/>
        </w:rPr>
        <w:t xml:space="preserve"> the patient is stabilized early recognition of vision threatening injuries</w:t>
      </w:r>
      <w:r w:rsidR="00176997">
        <w:rPr>
          <w:rFonts w:ascii="Bookman Old Style" w:hAnsi="Bookman Old Style"/>
          <w:sz w:val="24"/>
          <w:szCs w:val="24"/>
        </w:rPr>
        <w:t xml:space="preserve"> is essential.</w:t>
      </w:r>
      <w:r w:rsidR="00EC1E5E">
        <w:rPr>
          <w:rFonts w:ascii="Bookman Old Style" w:hAnsi="Bookman Old Style"/>
          <w:sz w:val="24"/>
          <w:szCs w:val="24"/>
        </w:rPr>
        <w:t xml:space="preserve"> The initial assessment examines vision in each eye, </w:t>
      </w:r>
      <w:r w:rsidR="00EC1E5E" w:rsidRPr="00EC1E5E">
        <w:rPr>
          <w:rFonts w:ascii="Bookman Old Style" w:hAnsi="Bookman Old Style"/>
          <w:sz w:val="24"/>
          <w:szCs w:val="24"/>
        </w:rPr>
        <w:t>pupil size and reaction</w:t>
      </w:r>
      <w:r w:rsidR="00EC1E5E">
        <w:rPr>
          <w:rFonts w:ascii="Bookman Old Style" w:hAnsi="Bookman Old Style"/>
          <w:sz w:val="24"/>
          <w:szCs w:val="24"/>
        </w:rPr>
        <w:t xml:space="preserve"> to light, presence of proptosis and eyelid integrity. </w:t>
      </w:r>
    </w:p>
    <w:sectPr w:rsidR="00BF012A" w:rsidRPr="00BF012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E57" w:rsidRDefault="00372E57" w:rsidP="00127E17">
      <w:pPr>
        <w:spacing w:after="0" w:line="240" w:lineRule="auto"/>
      </w:pPr>
      <w:r>
        <w:separator/>
      </w:r>
    </w:p>
  </w:endnote>
  <w:endnote w:type="continuationSeparator" w:id="0">
    <w:p w:rsidR="00372E57" w:rsidRDefault="00372E57" w:rsidP="0012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nion-Regular">
    <w:panose1 w:val="00000000000000000000"/>
    <w:charset w:val="B2"/>
    <w:family w:val="roman"/>
    <w:notTrueType/>
    <w:pitch w:val="default"/>
    <w:sig w:usb0="00002001" w:usb1="00000000" w:usb2="00000000" w:usb3="00000000" w:csb0="00000040" w:csb1="00000000"/>
  </w:font>
  <w:font w:name="TisaOT">
    <w:altName w:val="MS Mincho"/>
    <w:panose1 w:val="00000000000000000000"/>
    <w:charset w:val="80"/>
    <w:family w:val="roman"/>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710108"/>
      <w:docPartObj>
        <w:docPartGallery w:val="Page Numbers (Bottom of Page)"/>
        <w:docPartUnique/>
      </w:docPartObj>
    </w:sdtPr>
    <w:sdtEndPr>
      <w:rPr>
        <w:noProof/>
      </w:rPr>
    </w:sdtEndPr>
    <w:sdtContent>
      <w:p w:rsidR="00127E17" w:rsidRDefault="00127E17">
        <w:pPr>
          <w:pStyle w:val="Footer"/>
          <w:jc w:val="center"/>
        </w:pPr>
        <w:r>
          <w:fldChar w:fldCharType="begin"/>
        </w:r>
        <w:r>
          <w:instrText xml:space="preserve"> PAGE   \* MERGEFORMAT </w:instrText>
        </w:r>
        <w:r>
          <w:fldChar w:fldCharType="separate"/>
        </w:r>
        <w:r w:rsidR="00490700">
          <w:rPr>
            <w:noProof/>
          </w:rPr>
          <w:t>9</w:t>
        </w:r>
        <w:r>
          <w:rPr>
            <w:noProof/>
          </w:rPr>
          <w:fldChar w:fldCharType="end"/>
        </w:r>
      </w:p>
    </w:sdtContent>
  </w:sdt>
  <w:p w:rsidR="00127E17" w:rsidRDefault="00127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E57" w:rsidRDefault="00372E57" w:rsidP="00127E17">
      <w:pPr>
        <w:spacing w:after="0" w:line="240" w:lineRule="auto"/>
      </w:pPr>
      <w:r>
        <w:separator/>
      </w:r>
    </w:p>
  </w:footnote>
  <w:footnote w:type="continuationSeparator" w:id="0">
    <w:p w:rsidR="00372E57" w:rsidRDefault="00372E57" w:rsidP="00127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571"/>
    <w:multiLevelType w:val="hybridMultilevel"/>
    <w:tmpl w:val="3D24E5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4D2035"/>
    <w:multiLevelType w:val="hybridMultilevel"/>
    <w:tmpl w:val="AB2076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16566"/>
    <w:multiLevelType w:val="hybridMultilevel"/>
    <w:tmpl w:val="80F49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CA1CEB"/>
    <w:multiLevelType w:val="hybridMultilevel"/>
    <w:tmpl w:val="0C7C34E8"/>
    <w:lvl w:ilvl="0" w:tplc="FC18B828">
      <w:start w:val="1"/>
      <w:numFmt w:val="decimal"/>
      <w:lvlText w:val="%1."/>
      <w:lvlJc w:val="left"/>
      <w:pPr>
        <w:ind w:left="360" w:hanging="360"/>
      </w:pPr>
      <w:rPr>
        <w:rFont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A74041"/>
    <w:multiLevelType w:val="hybridMultilevel"/>
    <w:tmpl w:val="591E2B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9D391B"/>
    <w:multiLevelType w:val="hybridMultilevel"/>
    <w:tmpl w:val="DDD4AE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D54551"/>
    <w:multiLevelType w:val="hybridMultilevel"/>
    <w:tmpl w:val="DA9A09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842E69"/>
    <w:multiLevelType w:val="hybridMultilevel"/>
    <w:tmpl w:val="53AAF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531706"/>
    <w:multiLevelType w:val="hybridMultilevel"/>
    <w:tmpl w:val="DE144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422C1"/>
    <w:multiLevelType w:val="hybridMultilevel"/>
    <w:tmpl w:val="E65C0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8024B9"/>
    <w:multiLevelType w:val="hybridMultilevel"/>
    <w:tmpl w:val="2BC6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44A6A"/>
    <w:multiLevelType w:val="hybridMultilevel"/>
    <w:tmpl w:val="0F0C8676"/>
    <w:lvl w:ilvl="0" w:tplc="B7AAA0A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C76C5F"/>
    <w:multiLevelType w:val="hybridMultilevel"/>
    <w:tmpl w:val="722A3E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8643C6"/>
    <w:multiLevelType w:val="hybridMultilevel"/>
    <w:tmpl w:val="96EC61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C626A7"/>
    <w:multiLevelType w:val="hybridMultilevel"/>
    <w:tmpl w:val="28CEE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1A2DBD"/>
    <w:multiLevelType w:val="hybridMultilevel"/>
    <w:tmpl w:val="1E6681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3"/>
  </w:num>
  <w:num w:numId="4">
    <w:abstractNumId w:val="4"/>
  </w:num>
  <w:num w:numId="5">
    <w:abstractNumId w:val="15"/>
  </w:num>
  <w:num w:numId="6">
    <w:abstractNumId w:val="2"/>
  </w:num>
  <w:num w:numId="7">
    <w:abstractNumId w:val="1"/>
  </w:num>
  <w:num w:numId="8">
    <w:abstractNumId w:val="12"/>
  </w:num>
  <w:num w:numId="9">
    <w:abstractNumId w:val="9"/>
  </w:num>
  <w:num w:numId="10">
    <w:abstractNumId w:val="7"/>
  </w:num>
  <w:num w:numId="11">
    <w:abstractNumId w:val="14"/>
  </w:num>
  <w:num w:numId="12">
    <w:abstractNumId w:val="5"/>
  </w:num>
  <w:num w:numId="13">
    <w:abstractNumId w:val="13"/>
  </w:num>
  <w:num w:numId="14">
    <w:abstractNumId w:val="0"/>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BB"/>
    <w:rsid w:val="000053FB"/>
    <w:rsid w:val="0001244F"/>
    <w:rsid w:val="000E1C0A"/>
    <w:rsid w:val="000F7A78"/>
    <w:rsid w:val="00127E17"/>
    <w:rsid w:val="00161228"/>
    <w:rsid w:val="00164F9F"/>
    <w:rsid w:val="001724D6"/>
    <w:rsid w:val="00176997"/>
    <w:rsid w:val="001A42E3"/>
    <w:rsid w:val="001F0CB0"/>
    <w:rsid w:val="00205726"/>
    <w:rsid w:val="00232B48"/>
    <w:rsid w:val="00233997"/>
    <w:rsid w:val="002448AC"/>
    <w:rsid w:val="00275FB3"/>
    <w:rsid w:val="002949D8"/>
    <w:rsid w:val="002F1153"/>
    <w:rsid w:val="002F2D51"/>
    <w:rsid w:val="002F4BAD"/>
    <w:rsid w:val="00314D55"/>
    <w:rsid w:val="003373CB"/>
    <w:rsid w:val="00347875"/>
    <w:rsid w:val="00356301"/>
    <w:rsid w:val="00372E57"/>
    <w:rsid w:val="003D3C2D"/>
    <w:rsid w:val="003D4F03"/>
    <w:rsid w:val="00417EC7"/>
    <w:rsid w:val="0042035A"/>
    <w:rsid w:val="00490700"/>
    <w:rsid w:val="004921BA"/>
    <w:rsid w:val="004C527E"/>
    <w:rsid w:val="004E685A"/>
    <w:rsid w:val="004F4237"/>
    <w:rsid w:val="00512B53"/>
    <w:rsid w:val="00551E1F"/>
    <w:rsid w:val="005B41FD"/>
    <w:rsid w:val="005C40EE"/>
    <w:rsid w:val="006006B5"/>
    <w:rsid w:val="006064A9"/>
    <w:rsid w:val="00633602"/>
    <w:rsid w:val="00652A39"/>
    <w:rsid w:val="006645A2"/>
    <w:rsid w:val="006B77C7"/>
    <w:rsid w:val="006F105F"/>
    <w:rsid w:val="006F2985"/>
    <w:rsid w:val="006F763D"/>
    <w:rsid w:val="0073719A"/>
    <w:rsid w:val="0074206D"/>
    <w:rsid w:val="007B39AC"/>
    <w:rsid w:val="00800534"/>
    <w:rsid w:val="00820015"/>
    <w:rsid w:val="0082710C"/>
    <w:rsid w:val="008D0F96"/>
    <w:rsid w:val="008E3530"/>
    <w:rsid w:val="008E6A76"/>
    <w:rsid w:val="008F031A"/>
    <w:rsid w:val="008F1671"/>
    <w:rsid w:val="009016D8"/>
    <w:rsid w:val="00992900"/>
    <w:rsid w:val="009A245B"/>
    <w:rsid w:val="009B1FEE"/>
    <w:rsid w:val="00A12272"/>
    <w:rsid w:val="00A25624"/>
    <w:rsid w:val="00A30F97"/>
    <w:rsid w:val="00A351D8"/>
    <w:rsid w:val="00A66C27"/>
    <w:rsid w:val="00AB441B"/>
    <w:rsid w:val="00AC47B0"/>
    <w:rsid w:val="00B128C9"/>
    <w:rsid w:val="00B16FE3"/>
    <w:rsid w:val="00B32F35"/>
    <w:rsid w:val="00B36496"/>
    <w:rsid w:val="00B51155"/>
    <w:rsid w:val="00B5714C"/>
    <w:rsid w:val="00B93693"/>
    <w:rsid w:val="00BD0630"/>
    <w:rsid w:val="00BD0F8D"/>
    <w:rsid w:val="00BD0FB2"/>
    <w:rsid w:val="00BF012A"/>
    <w:rsid w:val="00BF739A"/>
    <w:rsid w:val="00C20E92"/>
    <w:rsid w:val="00C21E56"/>
    <w:rsid w:val="00C252BE"/>
    <w:rsid w:val="00C7714C"/>
    <w:rsid w:val="00C87C34"/>
    <w:rsid w:val="00C9681C"/>
    <w:rsid w:val="00CA26CF"/>
    <w:rsid w:val="00CE149F"/>
    <w:rsid w:val="00CE188F"/>
    <w:rsid w:val="00D2707C"/>
    <w:rsid w:val="00D834A7"/>
    <w:rsid w:val="00DC6342"/>
    <w:rsid w:val="00E24FAA"/>
    <w:rsid w:val="00E26F28"/>
    <w:rsid w:val="00E43F89"/>
    <w:rsid w:val="00E534A4"/>
    <w:rsid w:val="00E65B60"/>
    <w:rsid w:val="00EB2D34"/>
    <w:rsid w:val="00EC0256"/>
    <w:rsid w:val="00EC1E5E"/>
    <w:rsid w:val="00F15E51"/>
    <w:rsid w:val="00F60572"/>
    <w:rsid w:val="00F804B0"/>
    <w:rsid w:val="00FD32BB"/>
    <w:rsid w:val="00FE54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2B1A7-B014-4E01-9B17-2D51066E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53"/>
    <w:pPr>
      <w:ind w:left="720"/>
      <w:contextualSpacing/>
    </w:pPr>
  </w:style>
  <w:style w:type="paragraph" w:styleId="Header">
    <w:name w:val="header"/>
    <w:basedOn w:val="Normal"/>
    <w:link w:val="HeaderChar"/>
    <w:uiPriority w:val="99"/>
    <w:unhideWhenUsed/>
    <w:rsid w:val="00127E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7E17"/>
  </w:style>
  <w:style w:type="paragraph" w:styleId="Footer">
    <w:name w:val="footer"/>
    <w:basedOn w:val="Normal"/>
    <w:link w:val="FooterChar"/>
    <w:uiPriority w:val="99"/>
    <w:unhideWhenUsed/>
    <w:rsid w:val="00127E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7E17"/>
  </w:style>
  <w:style w:type="paragraph" w:styleId="BalloonText">
    <w:name w:val="Balloon Text"/>
    <w:basedOn w:val="Normal"/>
    <w:link w:val="BalloonTextChar"/>
    <w:uiPriority w:val="99"/>
    <w:semiHidden/>
    <w:unhideWhenUsed/>
    <w:rsid w:val="008F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9</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SB</cp:lastModifiedBy>
  <cp:revision>31</cp:revision>
  <dcterms:created xsi:type="dcterms:W3CDTF">2018-08-15T15:16:00Z</dcterms:created>
  <dcterms:modified xsi:type="dcterms:W3CDTF">2019-08-07T12:29:00Z</dcterms:modified>
</cp:coreProperties>
</file>