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88" w:rsidRPr="00CB2BDF" w:rsidRDefault="008820B0" w:rsidP="00CB2BDF">
      <w:pPr>
        <w:spacing w:line="360" w:lineRule="auto"/>
        <w:jc w:val="both"/>
        <w:rPr>
          <w:rFonts w:asciiTheme="majorBidi" w:hAnsiTheme="majorBidi" w:cstheme="majorBidi"/>
          <w:sz w:val="28"/>
          <w:szCs w:val="28"/>
          <w:lang w:bidi="ar-IQ"/>
        </w:rPr>
      </w:pPr>
      <w:proofErr w:type="spellStart"/>
      <w:proofErr w:type="gramStart"/>
      <w:r w:rsidRPr="00CB2BDF">
        <w:rPr>
          <w:rFonts w:asciiTheme="majorBidi" w:hAnsiTheme="majorBidi" w:cstheme="majorBidi"/>
          <w:sz w:val="28"/>
          <w:szCs w:val="28"/>
          <w:lang w:bidi="ar-IQ"/>
        </w:rPr>
        <w:t>L</w:t>
      </w:r>
      <w:r w:rsidR="002E7D88" w:rsidRPr="00CB2BDF">
        <w:rPr>
          <w:rFonts w:asciiTheme="majorBidi" w:hAnsiTheme="majorBidi" w:cstheme="majorBidi"/>
          <w:sz w:val="28"/>
          <w:szCs w:val="28"/>
          <w:lang w:bidi="ar-IQ"/>
        </w:rPr>
        <w:t>ec</w:t>
      </w:r>
      <w:proofErr w:type="spellEnd"/>
      <w:r w:rsidR="002E7D88" w:rsidRPr="00CB2BDF">
        <w:rPr>
          <w:rFonts w:asciiTheme="majorBidi" w:hAnsiTheme="majorBidi" w:cstheme="majorBidi"/>
          <w:sz w:val="28"/>
          <w:szCs w:val="28"/>
          <w:lang w:bidi="ar-IQ"/>
        </w:rPr>
        <w:t>.</w:t>
      </w:r>
      <w:proofErr w:type="gramEnd"/>
      <w:r w:rsidR="002E7D88" w:rsidRPr="00CB2BDF">
        <w:rPr>
          <w:rFonts w:asciiTheme="majorBidi" w:hAnsiTheme="majorBidi" w:cstheme="majorBidi"/>
          <w:sz w:val="28"/>
          <w:szCs w:val="28"/>
          <w:lang w:bidi="ar-IQ"/>
        </w:rPr>
        <w:t xml:space="preserve">                                     </w:t>
      </w:r>
      <w:r w:rsidR="00E7263D" w:rsidRPr="00CB2BDF">
        <w:rPr>
          <w:rFonts w:asciiTheme="majorBidi" w:hAnsiTheme="majorBidi" w:cstheme="majorBidi"/>
          <w:sz w:val="28"/>
          <w:szCs w:val="28"/>
          <w:lang w:bidi="ar-IQ"/>
        </w:rPr>
        <w:t xml:space="preserve">               </w:t>
      </w:r>
      <w:r w:rsidR="002E7D88" w:rsidRPr="00CB2BDF">
        <w:rPr>
          <w:rFonts w:asciiTheme="majorBidi" w:hAnsiTheme="majorBidi" w:cstheme="majorBidi"/>
          <w:sz w:val="28"/>
          <w:szCs w:val="28"/>
          <w:lang w:bidi="ar-IQ"/>
        </w:rPr>
        <w:t xml:space="preserve">          </w:t>
      </w:r>
      <w:r w:rsidR="00CB2BDF">
        <w:rPr>
          <w:rFonts w:asciiTheme="majorBidi" w:hAnsiTheme="majorBidi" w:cstheme="majorBidi"/>
          <w:sz w:val="28"/>
          <w:szCs w:val="28"/>
          <w:lang w:bidi="ar-IQ"/>
        </w:rPr>
        <w:t xml:space="preserve">                    </w:t>
      </w:r>
      <w:r w:rsidR="002E7D88" w:rsidRPr="00CB2BDF">
        <w:rPr>
          <w:rFonts w:asciiTheme="majorBidi" w:hAnsiTheme="majorBidi" w:cstheme="majorBidi"/>
          <w:sz w:val="28"/>
          <w:szCs w:val="28"/>
          <w:lang w:bidi="ar-IQ"/>
        </w:rPr>
        <w:t xml:space="preserve"> Dr. </w:t>
      </w:r>
      <w:proofErr w:type="spellStart"/>
      <w:r w:rsidR="00A070ED" w:rsidRPr="00CB2BDF">
        <w:rPr>
          <w:rFonts w:asciiTheme="majorBidi" w:hAnsiTheme="majorBidi" w:cstheme="majorBidi"/>
          <w:sz w:val="28"/>
          <w:szCs w:val="28"/>
          <w:lang w:bidi="ar-IQ"/>
        </w:rPr>
        <w:t>Raghad</w:t>
      </w:r>
      <w:proofErr w:type="spellEnd"/>
      <w:r w:rsidR="00A070ED" w:rsidRPr="00CB2BDF">
        <w:rPr>
          <w:rFonts w:asciiTheme="majorBidi" w:hAnsiTheme="majorBidi" w:cstheme="majorBidi"/>
          <w:sz w:val="28"/>
          <w:szCs w:val="28"/>
          <w:lang w:bidi="ar-IQ"/>
        </w:rPr>
        <w:t xml:space="preserve"> </w:t>
      </w:r>
      <w:proofErr w:type="spellStart"/>
      <w:r w:rsidR="00A070ED" w:rsidRPr="00CB2BDF">
        <w:rPr>
          <w:rFonts w:asciiTheme="majorBidi" w:hAnsiTheme="majorBidi" w:cstheme="majorBidi"/>
          <w:sz w:val="28"/>
          <w:szCs w:val="28"/>
          <w:lang w:bidi="ar-IQ"/>
        </w:rPr>
        <w:t>Fadhil</w:t>
      </w:r>
      <w:proofErr w:type="spellEnd"/>
    </w:p>
    <w:p w:rsidR="002E7D88" w:rsidRPr="00CB2BDF" w:rsidRDefault="002E7D88" w:rsidP="00CB2BDF">
      <w:pPr>
        <w:spacing w:line="360" w:lineRule="auto"/>
        <w:jc w:val="both"/>
        <w:rPr>
          <w:rFonts w:asciiTheme="majorBidi" w:hAnsiTheme="majorBidi" w:cstheme="majorBidi"/>
          <w:sz w:val="28"/>
          <w:szCs w:val="28"/>
          <w:lang w:bidi="ar-IQ"/>
        </w:rPr>
      </w:pPr>
    </w:p>
    <w:p w:rsidR="0075311E" w:rsidRPr="00CB2BDF" w:rsidRDefault="002E7D88" w:rsidP="00CB2BDF">
      <w:pPr>
        <w:spacing w:line="360" w:lineRule="auto"/>
        <w:jc w:val="both"/>
        <w:rPr>
          <w:rFonts w:asciiTheme="majorBidi" w:hAnsiTheme="majorBidi" w:cstheme="majorBidi"/>
          <w:b/>
          <w:bCs/>
          <w:sz w:val="28"/>
          <w:szCs w:val="28"/>
          <w:lang w:bidi="ar-IQ"/>
        </w:rPr>
      </w:pPr>
      <w:r w:rsidRPr="00CB2BDF">
        <w:rPr>
          <w:rFonts w:asciiTheme="majorBidi" w:hAnsiTheme="majorBidi" w:cstheme="majorBidi"/>
          <w:b/>
          <w:bCs/>
          <w:sz w:val="28"/>
          <w:szCs w:val="28"/>
          <w:lang w:bidi="ar-IQ"/>
        </w:rPr>
        <w:t>C</w:t>
      </w:r>
      <w:r w:rsidR="0075311E" w:rsidRPr="00CB2BDF">
        <w:rPr>
          <w:rFonts w:asciiTheme="majorBidi" w:hAnsiTheme="majorBidi" w:cstheme="majorBidi"/>
          <w:b/>
          <w:bCs/>
          <w:sz w:val="28"/>
          <w:szCs w:val="28"/>
          <w:lang w:bidi="ar-IQ"/>
        </w:rPr>
        <w:t>lassification of periodontitis:</w:t>
      </w:r>
    </w:p>
    <w:p w:rsidR="002E7D88" w:rsidRPr="00CB2BDF" w:rsidRDefault="0075311E" w:rsidP="00CB2BDF">
      <w:pPr>
        <w:spacing w:line="360" w:lineRule="auto"/>
        <w:jc w:val="both"/>
        <w:rPr>
          <w:rFonts w:asciiTheme="majorBidi" w:hAnsiTheme="majorBidi" w:cstheme="majorBidi"/>
          <w:sz w:val="28"/>
          <w:szCs w:val="28"/>
          <w:u w:val="single"/>
          <w:lang w:bidi="ar-IQ"/>
        </w:rPr>
      </w:pPr>
      <w:r w:rsidRPr="00CB2BDF">
        <w:rPr>
          <w:rFonts w:asciiTheme="majorBidi" w:hAnsiTheme="majorBidi" w:cstheme="majorBidi"/>
          <w:sz w:val="28"/>
          <w:szCs w:val="28"/>
          <w:lang w:bidi="ar-IQ"/>
        </w:rPr>
        <w:t xml:space="preserve">In 1999 the periodontitis were classified in to: </w:t>
      </w:r>
      <w:r w:rsidR="002E7D88" w:rsidRPr="00CB2BDF">
        <w:rPr>
          <w:rFonts w:asciiTheme="majorBidi" w:hAnsiTheme="majorBidi" w:cstheme="majorBidi"/>
          <w:sz w:val="28"/>
          <w:szCs w:val="28"/>
          <w:u w:val="single"/>
          <w:lang w:bidi="ar-IQ"/>
        </w:rPr>
        <w:t xml:space="preserve">                                  </w:t>
      </w:r>
    </w:p>
    <w:p w:rsidR="002E7D88" w:rsidRPr="00CB2BDF" w:rsidRDefault="002E7D88" w:rsidP="00CB2BDF">
      <w:pPr>
        <w:spacing w:line="360" w:lineRule="auto"/>
        <w:jc w:val="both"/>
        <w:rPr>
          <w:rFonts w:asciiTheme="majorBidi" w:hAnsiTheme="majorBidi" w:cstheme="majorBidi"/>
          <w:b/>
          <w:bCs/>
          <w:sz w:val="28"/>
          <w:szCs w:val="28"/>
          <w:lang w:bidi="ar-IQ"/>
        </w:rPr>
      </w:pPr>
      <w:r w:rsidRPr="00CB2BDF">
        <w:rPr>
          <w:rFonts w:asciiTheme="majorBidi" w:hAnsiTheme="majorBidi" w:cstheme="majorBidi"/>
          <w:b/>
          <w:bCs/>
          <w:sz w:val="28"/>
          <w:szCs w:val="28"/>
          <w:u w:val="single"/>
          <w:lang w:bidi="ar-IQ"/>
        </w:rPr>
        <w:t>I. Chronic periodontitis</w:t>
      </w:r>
      <w:r w:rsidRPr="00CB2BDF">
        <w:rPr>
          <w:rFonts w:asciiTheme="majorBidi" w:hAnsiTheme="majorBidi" w:cstheme="majorBidi"/>
          <w:b/>
          <w:bCs/>
          <w:sz w:val="28"/>
          <w:szCs w:val="28"/>
          <w:lang w:bidi="ar-IQ"/>
        </w:rPr>
        <w:t>:</w:t>
      </w:r>
    </w:p>
    <w:p w:rsidR="002E7D88" w:rsidRPr="00CB2BDF" w:rsidRDefault="002E7D88" w:rsidP="00CB2BDF">
      <w:pPr>
        <w:widowControl/>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Chronic periodontitis can be characterized by extent and severity. Extent is the number of the sites involved and can be described as localized or generalized. As a general guide, extent can be characterized as localized if ≤30% of the sites are affected and generalized if &gt;30% of the sites are affected. Severity can be described for the entire dentition or for individual teeth and sites. As a general guide, severity can be categorized on the basis of the amount of clinical attachment loss (CAL) as </w:t>
      </w:r>
      <w:r w:rsidR="00844991" w:rsidRPr="00CB2BDF">
        <w:rPr>
          <w:rFonts w:asciiTheme="majorBidi" w:hAnsiTheme="majorBidi" w:cstheme="majorBidi"/>
          <w:sz w:val="28"/>
          <w:szCs w:val="28"/>
          <w:lang w:bidi="ar-IQ"/>
        </w:rPr>
        <w:t>follows:</w:t>
      </w:r>
    </w:p>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Slight =1-2 mm </w:t>
      </w:r>
      <w:proofErr w:type="gramStart"/>
      <w:r w:rsidRPr="00CB2BDF">
        <w:rPr>
          <w:rFonts w:asciiTheme="majorBidi" w:hAnsiTheme="majorBidi" w:cstheme="majorBidi"/>
          <w:sz w:val="28"/>
          <w:szCs w:val="28"/>
          <w:lang w:bidi="ar-IQ"/>
        </w:rPr>
        <w:t>CAL ,</w:t>
      </w:r>
      <w:proofErr w:type="gramEnd"/>
      <w:r w:rsidRPr="00CB2BDF">
        <w:rPr>
          <w:rFonts w:asciiTheme="majorBidi" w:hAnsiTheme="majorBidi" w:cstheme="majorBidi"/>
          <w:sz w:val="28"/>
          <w:szCs w:val="28"/>
          <w:lang w:bidi="ar-IQ"/>
        </w:rPr>
        <w:t xml:space="preserve"> moderate =3 - 4 mm CAL, and severe = ≥5 mm CAL.</w:t>
      </w:r>
    </w:p>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The clinical features and characteristics of chronic periodontitis can be summarized as follows:</w:t>
      </w:r>
    </w:p>
    <w:p w:rsidR="002E7D88" w:rsidRPr="00CB2BDF" w:rsidRDefault="002E7D88" w:rsidP="00CB2BDF">
      <w:pPr>
        <w:pStyle w:val="ListParagraph"/>
        <w:widowControl/>
        <w:numPr>
          <w:ilvl w:val="0"/>
          <w:numId w:val="7"/>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Most prevalent in adults, but can occur in children and adolescents;</w:t>
      </w:r>
    </w:p>
    <w:p w:rsidR="002E7D88" w:rsidRPr="00CB2BDF" w:rsidRDefault="002E7D88" w:rsidP="00CB2BDF">
      <w:pPr>
        <w:pStyle w:val="ListParagraph"/>
        <w:widowControl/>
        <w:numPr>
          <w:ilvl w:val="0"/>
          <w:numId w:val="7"/>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Amount of destruction is consistent with the presence of local factors;</w:t>
      </w:r>
    </w:p>
    <w:p w:rsidR="002E7D88" w:rsidRPr="00CB2BDF" w:rsidRDefault="002E7D88" w:rsidP="00CB2BDF">
      <w:pPr>
        <w:pStyle w:val="ListParagraph"/>
        <w:widowControl/>
        <w:numPr>
          <w:ilvl w:val="0"/>
          <w:numId w:val="7"/>
        </w:numPr>
        <w:autoSpaceDE/>
        <w:autoSpaceDN/>
        <w:adjustRightInd/>
        <w:spacing w:after="200" w:line="360" w:lineRule="auto"/>
        <w:jc w:val="both"/>
        <w:rPr>
          <w:rFonts w:asciiTheme="majorBidi" w:hAnsiTheme="majorBidi" w:cstheme="majorBidi"/>
          <w:sz w:val="28"/>
          <w:szCs w:val="28"/>
          <w:lang w:bidi="ar-IQ"/>
        </w:rPr>
      </w:pPr>
      <w:proofErr w:type="spellStart"/>
      <w:r w:rsidRPr="00CB2BDF">
        <w:rPr>
          <w:rFonts w:asciiTheme="majorBidi" w:hAnsiTheme="majorBidi" w:cstheme="majorBidi"/>
          <w:sz w:val="28"/>
          <w:szCs w:val="28"/>
          <w:lang w:bidi="ar-IQ"/>
        </w:rPr>
        <w:t>Subgingival</w:t>
      </w:r>
      <w:proofErr w:type="spellEnd"/>
      <w:r w:rsidRPr="00CB2BDF">
        <w:rPr>
          <w:rFonts w:asciiTheme="majorBidi" w:hAnsiTheme="majorBidi" w:cstheme="majorBidi"/>
          <w:sz w:val="28"/>
          <w:szCs w:val="28"/>
          <w:lang w:bidi="ar-IQ"/>
        </w:rPr>
        <w:t xml:space="preserve"> calculus is a frequent finding;</w:t>
      </w:r>
    </w:p>
    <w:p w:rsidR="002E7D88" w:rsidRPr="00CB2BDF" w:rsidRDefault="002E7D88" w:rsidP="00CB2BDF">
      <w:pPr>
        <w:pStyle w:val="ListParagraph"/>
        <w:widowControl/>
        <w:numPr>
          <w:ilvl w:val="0"/>
          <w:numId w:val="7"/>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Associated with variable microbial pattern;</w:t>
      </w:r>
    </w:p>
    <w:p w:rsidR="002E7D88" w:rsidRPr="00CB2BDF" w:rsidRDefault="002E7D88" w:rsidP="00CB2BDF">
      <w:pPr>
        <w:pStyle w:val="ListParagraph"/>
        <w:widowControl/>
        <w:numPr>
          <w:ilvl w:val="0"/>
          <w:numId w:val="7"/>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Slow to moderate rate of progression, but may have periods of rapid progression;</w:t>
      </w:r>
    </w:p>
    <w:p w:rsidR="002E7D88" w:rsidRPr="00CB2BDF" w:rsidRDefault="002E7D88" w:rsidP="00CB2BDF">
      <w:pPr>
        <w:pStyle w:val="ListParagraph"/>
        <w:widowControl/>
        <w:numPr>
          <w:ilvl w:val="0"/>
          <w:numId w:val="7"/>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Can be associated with local predisposing factors (e.g. tooth-related or iatrogenic factors);</w:t>
      </w:r>
    </w:p>
    <w:p w:rsidR="002E7D88" w:rsidRPr="00CB2BDF" w:rsidRDefault="002E7D88" w:rsidP="00CB2BDF">
      <w:pPr>
        <w:pStyle w:val="ListParagraph"/>
        <w:widowControl/>
        <w:numPr>
          <w:ilvl w:val="0"/>
          <w:numId w:val="7"/>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May be modified by and/or associated with systemic dise</w:t>
      </w:r>
      <w:r w:rsidR="000767FB" w:rsidRPr="00CB2BDF">
        <w:rPr>
          <w:rFonts w:asciiTheme="majorBidi" w:hAnsiTheme="majorBidi" w:cstheme="majorBidi"/>
          <w:sz w:val="28"/>
          <w:szCs w:val="28"/>
          <w:lang w:bidi="ar-IQ"/>
        </w:rPr>
        <w:t>ases (e.g. , diabetes mellitus</w:t>
      </w:r>
      <w:r w:rsidRPr="00CB2BDF">
        <w:rPr>
          <w:rFonts w:asciiTheme="majorBidi" w:hAnsiTheme="majorBidi" w:cstheme="majorBidi"/>
          <w:sz w:val="28"/>
          <w:szCs w:val="28"/>
          <w:lang w:bidi="ar-IQ"/>
        </w:rPr>
        <w:t>)</w:t>
      </w:r>
    </w:p>
    <w:p w:rsidR="002E7D88" w:rsidRPr="00CB2BDF" w:rsidRDefault="002E7D88" w:rsidP="00CB2BDF">
      <w:pPr>
        <w:pStyle w:val="ListParagraph"/>
        <w:widowControl/>
        <w:numPr>
          <w:ilvl w:val="0"/>
          <w:numId w:val="7"/>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Can be modified by factors other than systemic diseases such as cigarette smoking and emotional stress.</w:t>
      </w:r>
    </w:p>
    <w:p w:rsidR="00C83C54" w:rsidRDefault="00C83C54" w:rsidP="00CB2BDF">
      <w:pPr>
        <w:spacing w:line="360" w:lineRule="auto"/>
        <w:jc w:val="both"/>
        <w:rPr>
          <w:rFonts w:asciiTheme="majorBidi" w:hAnsiTheme="majorBidi" w:cstheme="majorBidi"/>
          <w:b/>
          <w:bCs/>
          <w:sz w:val="28"/>
          <w:szCs w:val="28"/>
          <w:u w:val="single"/>
          <w:lang w:bidi="ar-IQ"/>
        </w:rPr>
      </w:pPr>
    </w:p>
    <w:p w:rsidR="002E7D88" w:rsidRPr="00CB2BDF" w:rsidRDefault="002E7D88" w:rsidP="00CB2BDF">
      <w:pPr>
        <w:spacing w:line="360" w:lineRule="auto"/>
        <w:jc w:val="both"/>
        <w:rPr>
          <w:rFonts w:asciiTheme="majorBidi" w:hAnsiTheme="majorBidi" w:cstheme="majorBidi"/>
          <w:b/>
          <w:bCs/>
          <w:sz w:val="28"/>
          <w:szCs w:val="28"/>
          <w:lang w:bidi="ar-IQ"/>
        </w:rPr>
      </w:pPr>
      <w:r w:rsidRPr="00CB2BDF">
        <w:rPr>
          <w:rFonts w:asciiTheme="majorBidi" w:hAnsiTheme="majorBidi" w:cstheme="majorBidi"/>
          <w:b/>
          <w:bCs/>
          <w:sz w:val="28"/>
          <w:szCs w:val="28"/>
          <w:u w:val="single"/>
          <w:lang w:bidi="ar-IQ"/>
        </w:rPr>
        <w:lastRenderedPageBreak/>
        <w:t>II. Aggressive periodontitis</w:t>
      </w:r>
      <w:r w:rsidR="000767FB" w:rsidRPr="00CB2BDF">
        <w:rPr>
          <w:rFonts w:asciiTheme="majorBidi" w:hAnsiTheme="majorBidi" w:cstheme="majorBidi"/>
          <w:b/>
          <w:bCs/>
          <w:sz w:val="28"/>
          <w:szCs w:val="28"/>
          <w:lang w:bidi="ar-IQ"/>
        </w:rPr>
        <w:t xml:space="preserve">: </w:t>
      </w:r>
      <w:proofErr w:type="gramStart"/>
      <w:r w:rsidR="000767FB" w:rsidRPr="00CB2BDF">
        <w:rPr>
          <w:rFonts w:asciiTheme="majorBidi" w:hAnsiTheme="majorBidi" w:cstheme="majorBidi"/>
          <w:b/>
          <w:bCs/>
          <w:sz w:val="28"/>
          <w:szCs w:val="28"/>
          <w:lang w:bidi="ar-IQ"/>
        </w:rPr>
        <w:t>( A.P</w:t>
      </w:r>
      <w:proofErr w:type="gramEnd"/>
      <w:r w:rsidR="000767FB" w:rsidRPr="00CB2BDF">
        <w:rPr>
          <w:rFonts w:asciiTheme="majorBidi" w:hAnsiTheme="majorBidi" w:cstheme="majorBidi"/>
          <w:b/>
          <w:bCs/>
          <w:sz w:val="28"/>
          <w:szCs w:val="28"/>
          <w:lang w:bidi="ar-IQ"/>
        </w:rPr>
        <w:t>.)</w:t>
      </w:r>
    </w:p>
    <w:p w:rsidR="002E7D88" w:rsidRPr="00CB2BDF" w:rsidRDefault="002E7D88" w:rsidP="00CB2BDF">
      <w:pPr>
        <w:pStyle w:val="ListParagraph"/>
        <w:widowControl/>
        <w:numPr>
          <w:ilvl w:val="0"/>
          <w:numId w:val="8"/>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Localized </w:t>
      </w:r>
      <w:r w:rsidR="00E0284A">
        <w:rPr>
          <w:rFonts w:asciiTheme="majorBidi" w:hAnsiTheme="majorBidi" w:cstheme="majorBidi"/>
          <w:sz w:val="28"/>
          <w:szCs w:val="28"/>
          <w:lang w:bidi="ar-IQ"/>
        </w:rPr>
        <w:t>(confined to molars and incisors)</w:t>
      </w:r>
    </w:p>
    <w:p w:rsidR="002E7D88" w:rsidRPr="00CB2BDF" w:rsidRDefault="002E7D88" w:rsidP="00CB2BDF">
      <w:pPr>
        <w:pStyle w:val="ListParagraph"/>
        <w:widowControl/>
        <w:numPr>
          <w:ilvl w:val="0"/>
          <w:numId w:val="8"/>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Generalized</w:t>
      </w:r>
    </w:p>
    <w:p w:rsidR="00C83C54" w:rsidRDefault="002E7D88" w:rsidP="00E0284A">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The term aggressive periodontitis replaced the previous name early-onset periodontitis (</w:t>
      </w:r>
      <w:proofErr w:type="spellStart"/>
      <w:r w:rsidR="00C2044F" w:rsidRPr="00CB2BDF">
        <w:rPr>
          <w:rFonts w:asciiTheme="majorBidi" w:hAnsiTheme="majorBidi" w:cstheme="majorBidi"/>
          <w:sz w:val="28"/>
          <w:szCs w:val="28"/>
          <w:lang w:bidi="ar-IQ"/>
        </w:rPr>
        <w:t>prepubertal</w:t>
      </w:r>
      <w:proofErr w:type="spellEnd"/>
      <w:r w:rsidR="00C2044F" w:rsidRPr="00CB2BDF">
        <w:rPr>
          <w:rFonts w:asciiTheme="majorBidi" w:hAnsiTheme="majorBidi" w:cstheme="majorBidi"/>
          <w:sz w:val="28"/>
          <w:szCs w:val="28"/>
          <w:lang w:bidi="ar-IQ"/>
        </w:rPr>
        <w:t>, juvenile</w:t>
      </w:r>
      <w:r w:rsidRPr="00CB2BDF">
        <w:rPr>
          <w:rFonts w:asciiTheme="majorBidi" w:hAnsiTheme="majorBidi" w:cstheme="majorBidi"/>
          <w:sz w:val="28"/>
          <w:szCs w:val="28"/>
          <w:lang w:bidi="ar-IQ"/>
        </w:rPr>
        <w:t xml:space="preserve"> periodontitis &amp; rap</w:t>
      </w:r>
      <w:r w:rsidR="00A83806" w:rsidRPr="00CB2BDF">
        <w:rPr>
          <w:rFonts w:asciiTheme="majorBidi" w:hAnsiTheme="majorBidi" w:cstheme="majorBidi"/>
          <w:sz w:val="28"/>
          <w:szCs w:val="28"/>
          <w:lang w:bidi="ar-IQ"/>
        </w:rPr>
        <w:t xml:space="preserve">idly progressive periodontitis). </w:t>
      </w:r>
    </w:p>
    <w:p w:rsidR="002E7D88" w:rsidRPr="00CB2BDF" w:rsidRDefault="002E7D88" w:rsidP="00C83C54">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The common features of localized and generalized forms of aggressive periodontitis:</w:t>
      </w:r>
    </w:p>
    <w:p w:rsidR="002E7D88" w:rsidRPr="00CB2BDF" w:rsidRDefault="002E7D88" w:rsidP="00CB2BDF">
      <w:pPr>
        <w:pStyle w:val="ListParagraph"/>
        <w:widowControl/>
        <w:numPr>
          <w:ilvl w:val="0"/>
          <w:numId w:val="9"/>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Except for the presence of periodontitis, patients are otherwise clinically healthy;</w:t>
      </w:r>
    </w:p>
    <w:p w:rsidR="002E7D88" w:rsidRPr="00CB2BDF" w:rsidRDefault="002E7D88" w:rsidP="00CB2BDF">
      <w:pPr>
        <w:pStyle w:val="ListParagraph"/>
        <w:widowControl/>
        <w:numPr>
          <w:ilvl w:val="0"/>
          <w:numId w:val="9"/>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Rapid attachment loss and bone destruction;</w:t>
      </w:r>
    </w:p>
    <w:p w:rsidR="002E7D88" w:rsidRPr="00CB2BDF" w:rsidRDefault="002E7D88" w:rsidP="00CB2BDF">
      <w:pPr>
        <w:pStyle w:val="ListParagraph"/>
        <w:widowControl/>
        <w:numPr>
          <w:ilvl w:val="0"/>
          <w:numId w:val="9"/>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Familial aggregation;</w:t>
      </w:r>
    </w:p>
    <w:p w:rsidR="002E7D88" w:rsidRPr="00CB2BDF" w:rsidRDefault="002E7D88" w:rsidP="00CB2BDF">
      <w:pPr>
        <w:pStyle w:val="ListParagraph"/>
        <w:widowControl/>
        <w:numPr>
          <w:ilvl w:val="0"/>
          <w:numId w:val="9"/>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Amounts of microbial deposits are inconsistent with the severity of periodontal tissue destruction;</w:t>
      </w:r>
    </w:p>
    <w:p w:rsidR="002E7D88" w:rsidRPr="00CB2BDF" w:rsidRDefault="002E7D88" w:rsidP="00CB2BDF">
      <w:pPr>
        <w:pStyle w:val="ListParagraph"/>
        <w:widowControl/>
        <w:numPr>
          <w:ilvl w:val="0"/>
          <w:numId w:val="9"/>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Elevated proportion of </w:t>
      </w:r>
      <w:proofErr w:type="spellStart"/>
      <w:r w:rsidRPr="00CB2BDF">
        <w:rPr>
          <w:rFonts w:asciiTheme="majorBidi" w:hAnsiTheme="majorBidi" w:cstheme="majorBidi"/>
          <w:i/>
          <w:iCs/>
          <w:sz w:val="28"/>
          <w:szCs w:val="28"/>
          <w:lang w:bidi="ar-IQ"/>
        </w:rPr>
        <w:t>aggregatibacter</w:t>
      </w:r>
      <w:proofErr w:type="spellEnd"/>
      <w:r w:rsidRPr="00CB2BDF">
        <w:rPr>
          <w:rFonts w:asciiTheme="majorBidi" w:hAnsiTheme="majorBidi" w:cstheme="majorBidi"/>
          <w:i/>
          <w:iCs/>
          <w:sz w:val="28"/>
          <w:szCs w:val="28"/>
          <w:lang w:bidi="ar-IQ"/>
        </w:rPr>
        <w:t xml:space="preserve"> </w:t>
      </w:r>
      <w:proofErr w:type="spellStart"/>
      <w:r w:rsidRPr="00CB2BDF">
        <w:rPr>
          <w:rFonts w:asciiTheme="majorBidi" w:hAnsiTheme="majorBidi" w:cstheme="majorBidi"/>
          <w:i/>
          <w:iCs/>
          <w:sz w:val="28"/>
          <w:szCs w:val="28"/>
          <w:lang w:bidi="ar-IQ"/>
        </w:rPr>
        <w:t>actinomycetemcomitans</w:t>
      </w:r>
      <w:proofErr w:type="spellEnd"/>
      <w:r w:rsidRPr="00CB2BDF">
        <w:rPr>
          <w:rFonts w:asciiTheme="majorBidi" w:hAnsiTheme="majorBidi" w:cstheme="majorBidi"/>
          <w:sz w:val="28"/>
          <w:szCs w:val="28"/>
          <w:lang w:bidi="ar-IQ"/>
        </w:rPr>
        <w:t xml:space="preserve"> and, in some populations, </w:t>
      </w:r>
      <w:proofErr w:type="spellStart"/>
      <w:r w:rsidRPr="00CB2BDF">
        <w:rPr>
          <w:rFonts w:asciiTheme="majorBidi" w:hAnsiTheme="majorBidi" w:cstheme="majorBidi"/>
          <w:i/>
          <w:iCs/>
          <w:sz w:val="28"/>
          <w:szCs w:val="28"/>
          <w:lang w:bidi="ar-IQ"/>
        </w:rPr>
        <w:t>porphyromonas</w:t>
      </w:r>
      <w:proofErr w:type="spellEnd"/>
      <w:r w:rsidRPr="00CB2BDF">
        <w:rPr>
          <w:rFonts w:asciiTheme="majorBidi" w:hAnsiTheme="majorBidi" w:cstheme="majorBidi"/>
          <w:i/>
          <w:iCs/>
          <w:sz w:val="28"/>
          <w:szCs w:val="28"/>
          <w:lang w:bidi="ar-IQ"/>
        </w:rPr>
        <w:t xml:space="preserve"> </w:t>
      </w:r>
      <w:proofErr w:type="spellStart"/>
      <w:r w:rsidRPr="00CB2BDF">
        <w:rPr>
          <w:rFonts w:asciiTheme="majorBidi" w:hAnsiTheme="majorBidi" w:cstheme="majorBidi"/>
          <w:i/>
          <w:iCs/>
          <w:sz w:val="28"/>
          <w:szCs w:val="28"/>
          <w:lang w:bidi="ar-IQ"/>
        </w:rPr>
        <w:t>gingivalis</w:t>
      </w:r>
      <w:proofErr w:type="spellEnd"/>
      <w:r w:rsidRPr="00CB2BDF">
        <w:rPr>
          <w:rFonts w:asciiTheme="majorBidi" w:hAnsiTheme="majorBidi" w:cstheme="majorBidi"/>
          <w:sz w:val="28"/>
          <w:szCs w:val="28"/>
          <w:lang w:bidi="ar-IQ"/>
        </w:rPr>
        <w:t>, may be elevated;</w:t>
      </w:r>
    </w:p>
    <w:p w:rsidR="002E7D88" w:rsidRPr="00C83C54" w:rsidRDefault="002E7D88" w:rsidP="00C83C54">
      <w:pPr>
        <w:pStyle w:val="ListParagraph"/>
        <w:widowControl/>
        <w:numPr>
          <w:ilvl w:val="0"/>
          <w:numId w:val="9"/>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Phagocyte abnormalities</w:t>
      </w:r>
    </w:p>
    <w:p w:rsidR="002E7D88" w:rsidRPr="00CB2BDF" w:rsidRDefault="002E7D88" w:rsidP="00CB2BDF">
      <w:pPr>
        <w:pStyle w:val="ListParagraph"/>
        <w:widowControl/>
        <w:numPr>
          <w:ilvl w:val="0"/>
          <w:numId w:val="9"/>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Progression of attachment loss and bone loss may be self-arresting.</w:t>
      </w:r>
    </w:p>
    <w:p w:rsidR="00A070ED" w:rsidRPr="00CB2BDF" w:rsidRDefault="00A83806" w:rsidP="00CB2BDF">
      <w:pPr>
        <w:widowControl/>
        <w:autoSpaceDE/>
        <w:autoSpaceDN/>
        <w:adjustRightInd/>
        <w:spacing w:after="200" w:line="360" w:lineRule="auto"/>
        <w:jc w:val="both"/>
        <w:rPr>
          <w:rFonts w:asciiTheme="majorBidi" w:eastAsia="Calibri" w:hAnsiTheme="majorBidi" w:cstheme="majorBidi"/>
          <w:b/>
          <w:bCs/>
          <w:sz w:val="28"/>
          <w:szCs w:val="28"/>
          <w:lang w:bidi="ar-IQ"/>
        </w:rPr>
      </w:pPr>
      <w:r w:rsidRPr="00CB2BDF">
        <w:rPr>
          <w:rFonts w:asciiTheme="majorBidi" w:eastAsia="Calibri" w:hAnsiTheme="majorBidi" w:cstheme="majorBidi"/>
          <w:b/>
          <w:bCs/>
          <w:sz w:val="28"/>
          <w:szCs w:val="28"/>
          <w:lang w:bidi="ar-IQ"/>
        </w:rPr>
        <w:t>Recently, b</w:t>
      </w:r>
      <w:r w:rsidR="00A070ED" w:rsidRPr="00CB2BDF">
        <w:rPr>
          <w:rFonts w:asciiTheme="majorBidi" w:eastAsia="Calibri" w:hAnsiTheme="majorBidi" w:cstheme="majorBidi"/>
          <w:b/>
          <w:bCs/>
          <w:sz w:val="28"/>
          <w:szCs w:val="28"/>
          <w:lang w:bidi="ar-IQ"/>
        </w:rPr>
        <w:t>ased on pathophysiology, three clearly different forms of periodontitis have been identified according to new classification system proposed by</w:t>
      </w:r>
      <w:r w:rsidR="00A070ED" w:rsidRPr="00CB2BDF">
        <w:rPr>
          <w:rFonts w:asciiTheme="majorBidi" w:hAnsiTheme="majorBidi" w:cstheme="majorBidi"/>
          <w:b/>
          <w:bCs/>
          <w:sz w:val="28"/>
          <w:szCs w:val="28"/>
        </w:rPr>
        <w:t xml:space="preserve"> </w:t>
      </w:r>
      <w:r w:rsidR="00A070ED" w:rsidRPr="00CB2BDF">
        <w:rPr>
          <w:rFonts w:asciiTheme="majorBidi" w:eastAsia="Calibri" w:hAnsiTheme="majorBidi" w:cstheme="majorBidi"/>
          <w:b/>
          <w:bCs/>
          <w:sz w:val="28"/>
          <w:szCs w:val="28"/>
          <w:lang w:bidi="ar-IQ"/>
        </w:rPr>
        <w:t>the American Academy of Periodontology (AAP) and the European Federation of Periodontology (EFP) in 201</w:t>
      </w:r>
      <w:r w:rsidR="001E1EE3" w:rsidRPr="00CB2BDF">
        <w:rPr>
          <w:rFonts w:asciiTheme="majorBidi" w:eastAsia="Calibri" w:hAnsiTheme="majorBidi" w:cstheme="majorBidi"/>
          <w:b/>
          <w:bCs/>
          <w:sz w:val="28"/>
          <w:szCs w:val="28"/>
          <w:lang w:bidi="ar-IQ"/>
        </w:rPr>
        <w:t>7</w:t>
      </w:r>
      <w:r w:rsidR="00A070ED" w:rsidRPr="00CB2BDF">
        <w:rPr>
          <w:rFonts w:asciiTheme="majorBidi" w:eastAsia="Calibri" w:hAnsiTheme="majorBidi" w:cstheme="majorBidi"/>
          <w:b/>
          <w:bCs/>
          <w:sz w:val="28"/>
          <w:szCs w:val="28"/>
          <w:lang w:bidi="ar-IQ"/>
        </w:rPr>
        <w:t>:</w:t>
      </w:r>
    </w:p>
    <w:p w:rsidR="00A070ED" w:rsidRPr="00CB2BDF" w:rsidRDefault="00A070ED" w:rsidP="00CB2BDF">
      <w:pPr>
        <w:widowControl/>
        <w:autoSpaceDE/>
        <w:autoSpaceDN/>
        <w:adjustRightInd/>
        <w:spacing w:after="200" w:line="360" w:lineRule="auto"/>
        <w:jc w:val="both"/>
        <w:rPr>
          <w:rFonts w:asciiTheme="majorBidi" w:eastAsia="Calibri" w:hAnsiTheme="majorBidi" w:cstheme="majorBidi"/>
          <w:b/>
          <w:bCs/>
          <w:sz w:val="28"/>
          <w:szCs w:val="28"/>
          <w:lang w:bidi="ar-IQ"/>
        </w:rPr>
      </w:pPr>
      <w:r w:rsidRPr="00CB2BDF">
        <w:rPr>
          <w:rFonts w:asciiTheme="majorBidi" w:eastAsia="Calibri" w:hAnsiTheme="majorBidi" w:cstheme="majorBidi"/>
          <w:b/>
          <w:bCs/>
          <w:sz w:val="28"/>
          <w:szCs w:val="28"/>
          <w:lang w:bidi="ar-IQ"/>
        </w:rPr>
        <w:t>1.</w:t>
      </w:r>
      <w:r w:rsidR="00283FF0" w:rsidRPr="00CB2BDF">
        <w:rPr>
          <w:rFonts w:asciiTheme="majorBidi" w:eastAsia="Calibri" w:hAnsiTheme="majorBidi" w:cstheme="majorBidi"/>
          <w:b/>
          <w:bCs/>
          <w:sz w:val="28"/>
          <w:szCs w:val="28"/>
          <w:lang w:bidi="ar-IQ"/>
        </w:rPr>
        <w:t xml:space="preserve"> Periodontitis.</w:t>
      </w:r>
      <w:r w:rsidRPr="00CB2BDF">
        <w:rPr>
          <w:rFonts w:asciiTheme="majorBidi" w:eastAsia="Calibri" w:hAnsiTheme="majorBidi" w:cstheme="majorBidi"/>
          <w:b/>
          <w:bCs/>
          <w:sz w:val="28"/>
          <w:szCs w:val="28"/>
          <w:lang w:bidi="ar-IQ"/>
        </w:rPr>
        <w:t xml:space="preserve"> </w:t>
      </w:r>
    </w:p>
    <w:p w:rsidR="00283FF0" w:rsidRPr="00CB2BDF" w:rsidRDefault="00283FF0" w:rsidP="00CB2BDF">
      <w:pPr>
        <w:widowControl/>
        <w:autoSpaceDE/>
        <w:autoSpaceDN/>
        <w:adjustRightInd/>
        <w:spacing w:after="200" w:line="360" w:lineRule="auto"/>
        <w:jc w:val="both"/>
        <w:rPr>
          <w:rFonts w:asciiTheme="majorBidi" w:eastAsia="Calibri" w:hAnsiTheme="majorBidi" w:cstheme="majorBidi"/>
          <w:b/>
          <w:bCs/>
          <w:sz w:val="28"/>
          <w:szCs w:val="28"/>
          <w:lang w:bidi="ar-IQ"/>
        </w:rPr>
      </w:pPr>
      <w:r w:rsidRPr="00CB2BDF">
        <w:rPr>
          <w:rFonts w:asciiTheme="majorBidi" w:eastAsia="Calibri" w:hAnsiTheme="majorBidi" w:cstheme="majorBidi"/>
          <w:b/>
          <w:bCs/>
          <w:sz w:val="28"/>
          <w:szCs w:val="28"/>
          <w:lang w:bidi="ar-IQ"/>
        </w:rPr>
        <w:t xml:space="preserve">2. </w:t>
      </w:r>
      <w:r w:rsidR="00A070ED" w:rsidRPr="00CB2BDF">
        <w:rPr>
          <w:rFonts w:asciiTheme="majorBidi" w:eastAsia="Calibri" w:hAnsiTheme="majorBidi" w:cstheme="majorBidi"/>
          <w:b/>
          <w:bCs/>
          <w:sz w:val="28"/>
          <w:szCs w:val="28"/>
          <w:lang w:bidi="ar-IQ"/>
        </w:rPr>
        <w:t>Periodontitis as a direct manifestation of systemic diseases</w:t>
      </w:r>
    </w:p>
    <w:p w:rsidR="00A070ED" w:rsidRPr="00CB2BDF" w:rsidRDefault="00283FF0" w:rsidP="00CB2BDF">
      <w:pPr>
        <w:widowControl/>
        <w:autoSpaceDE/>
        <w:autoSpaceDN/>
        <w:adjustRightInd/>
        <w:spacing w:after="200" w:line="360" w:lineRule="auto"/>
        <w:jc w:val="both"/>
        <w:rPr>
          <w:rFonts w:asciiTheme="majorBidi" w:eastAsia="Calibri" w:hAnsiTheme="majorBidi" w:cstheme="majorBidi"/>
          <w:b/>
          <w:bCs/>
          <w:sz w:val="28"/>
          <w:szCs w:val="28"/>
          <w:lang w:bidi="ar-IQ"/>
        </w:rPr>
      </w:pPr>
      <w:r w:rsidRPr="00CB2BDF">
        <w:rPr>
          <w:rFonts w:asciiTheme="majorBidi" w:eastAsia="Calibri" w:hAnsiTheme="majorBidi" w:cstheme="majorBidi"/>
          <w:b/>
          <w:bCs/>
          <w:sz w:val="28"/>
          <w:szCs w:val="28"/>
          <w:lang w:bidi="ar-IQ"/>
        </w:rPr>
        <w:t>3. Necrotizing periodontitis</w:t>
      </w:r>
    </w:p>
    <w:p w:rsidR="00A070ED" w:rsidRPr="00CB2BDF" w:rsidRDefault="00283FF0" w:rsidP="00084EB1">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b/>
          <w:bCs/>
          <w:sz w:val="28"/>
          <w:szCs w:val="28"/>
          <w:lang w:bidi="ar-IQ"/>
        </w:rPr>
        <w:lastRenderedPageBreak/>
        <w:t>I. Periodontitis</w:t>
      </w:r>
      <w:r w:rsidR="00C83C54">
        <w:rPr>
          <w:rFonts w:asciiTheme="majorBidi" w:eastAsia="Calibri" w:hAnsiTheme="majorBidi" w:cstheme="majorBidi"/>
          <w:b/>
          <w:bCs/>
          <w:sz w:val="28"/>
          <w:szCs w:val="28"/>
          <w:lang w:bidi="ar-IQ"/>
        </w:rPr>
        <w:t>:</w:t>
      </w:r>
      <w:r w:rsidRPr="00CB2BDF">
        <w:rPr>
          <w:rFonts w:asciiTheme="majorBidi" w:eastAsia="Calibri" w:hAnsiTheme="majorBidi" w:cstheme="majorBidi"/>
          <w:sz w:val="28"/>
          <w:szCs w:val="28"/>
          <w:lang w:bidi="ar-IQ"/>
        </w:rPr>
        <w:t xml:space="preserve"> </w:t>
      </w:r>
      <w:r w:rsidR="00A070ED" w:rsidRPr="00CB2BDF">
        <w:rPr>
          <w:rFonts w:asciiTheme="majorBidi" w:eastAsia="Calibri" w:hAnsiTheme="majorBidi" w:cstheme="majorBidi"/>
          <w:sz w:val="28"/>
          <w:szCs w:val="28"/>
          <w:lang w:bidi="ar-IQ"/>
        </w:rPr>
        <w:t>was classified according to different form of staging and grading.</w:t>
      </w:r>
      <w:r w:rsidRPr="00CB2BDF">
        <w:rPr>
          <w:rFonts w:asciiTheme="majorBidi" w:eastAsia="Calibri" w:hAnsiTheme="majorBidi" w:cstheme="majorBidi"/>
          <w:sz w:val="28"/>
          <w:szCs w:val="28"/>
          <w:lang w:bidi="ar-IQ"/>
        </w:rPr>
        <w:t xml:space="preserve"> </w:t>
      </w:r>
      <w:r w:rsidR="00A070ED" w:rsidRPr="00CB2BDF">
        <w:rPr>
          <w:rFonts w:asciiTheme="majorBidi" w:eastAsia="Calibri" w:hAnsiTheme="majorBidi" w:cstheme="majorBidi"/>
          <w:sz w:val="28"/>
          <w:szCs w:val="28"/>
          <w:lang w:bidi="ar-IQ"/>
        </w:rPr>
        <w:t>Staging relies on the standard dimensions of severity and extent o</w:t>
      </w:r>
      <w:r w:rsidR="00084EB1">
        <w:rPr>
          <w:rFonts w:asciiTheme="majorBidi" w:eastAsia="Calibri" w:hAnsiTheme="majorBidi" w:cstheme="majorBidi"/>
          <w:sz w:val="28"/>
          <w:szCs w:val="28"/>
          <w:lang w:bidi="ar-IQ"/>
        </w:rPr>
        <w:t>f periodontitis at presentation.</w:t>
      </w:r>
    </w:p>
    <w:p w:rsidR="003C6755" w:rsidRPr="00CB2BDF" w:rsidRDefault="00962C55" w:rsidP="00C83C54">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The</w:t>
      </w:r>
      <w:r w:rsidR="003C6755" w:rsidRPr="00CB2BDF">
        <w:rPr>
          <w:rFonts w:asciiTheme="majorBidi" w:eastAsia="Calibri" w:hAnsiTheme="majorBidi" w:cstheme="majorBidi"/>
          <w:sz w:val="28"/>
          <w:szCs w:val="28"/>
          <w:lang w:bidi="ar-IQ"/>
        </w:rPr>
        <w:t xml:space="preserve"> extent and distribution for each stage described as </w:t>
      </w:r>
      <w:proofErr w:type="spellStart"/>
      <w:r w:rsidR="00215544" w:rsidRPr="00CB2BDF">
        <w:rPr>
          <w:rFonts w:asciiTheme="majorBidi" w:eastAsia="Calibri" w:hAnsiTheme="majorBidi" w:cstheme="majorBidi"/>
          <w:sz w:val="28"/>
          <w:szCs w:val="28"/>
          <w:lang w:bidi="ar-IQ"/>
        </w:rPr>
        <w:t>as</w:t>
      </w:r>
      <w:proofErr w:type="spellEnd"/>
      <w:r w:rsidR="00215544" w:rsidRPr="00CB2BDF">
        <w:rPr>
          <w:rFonts w:asciiTheme="majorBidi" w:eastAsia="Calibri" w:hAnsiTheme="majorBidi" w:cstheme="majorBidi"/>
          <w:sz w:val="28"/>
          <w:szCs w:val="28"/>
          <w:lang w:bidi="ar-IQ"/>
        </w:rPr>
        <w:t xml:space="preserve"> molar/ incisor pattern or </w:t>
      </w:r>
      <w:r w:rsidR="003C6755" w:rsidRPr="00CB2BDF">
        <w:rPr>
          <w:rFonts w:asciiTheme="majorBidi" w:eastAsia="Calibri" w:hAnsiTheme="majorBidi" w:cstheme="majorBidi"/>
          <w:sz w:val="28"/>
          <w:szCs w:val="28"/>
          <w:lang w:bidi="ar-IQ"/>
        </w:rPr>
        <w:t>localized if the involved sites &lt; 30% or generalized if the involved site ≥</w:t>
      </w:r>
      <w:r w:rsidR="00215544" w:rsidRPr="00CB2BDF">
        <w:rPr>
          <w:rFonts w:asciiTheme="majorBidi" w:eastAsia="Calibri" w:hAnsiTheme="majorBidi" w:cstheme="majorBidi"/>
          <w:sz w:val="28"/>
          <w:szCs w:val="28"/>
          <w:lang w:bidi="ar-IQ"/>
        </w:rPr>
        <w:t xml:space="preserve">30% </w:t>
      </w:r>
    </w:p>
    <w:p w:rsidR="00962C55" w:rsidRPr="00CB2BDF" w:rsidRDefault="00962C55"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b/>
          <w:bCs/>
          <w:sz w:val="28"/>
          <w:szCs w:val="28"/>
          <w:lang w:bidi="ar-IQ"/>
        </w:rPr>
        <w:t>Staging:</w:t>
      </w:r>
    </w:p>
    <w:p w:rsidR="00A070ED" w:rsidRPr="00CB2BDF" w:rsidRDefault="00A070ED"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b/>
          <w:bCs/>
          <w:sz w:val="28"/>
          <w:szCs w:val="28"/>
          <w:lang w:bidi="ar-IQ"/>
        </w:rPr>
        <w:t xml:space="preserve">Stage I </w:t>
      </w:r>
      <w:r w:rsidR="009A180F" w:rsidRPr="00CB2BDF">
        <w:rPr>
          <w:rFonts w:asciiTheme="majorBidi" w:eastAsia="Calibri" w:hAnsiTheme="majorBidi" w:cstheme="majorBidi"/>
          <w:b/>
          <w:bCs/>
          <w:sz w:val="28"/>
          <w:szCs w:val="28"/>
          <w:lang w:bidi="ar-IQ"/>
        </w:rPr>
        <w:t>periodontitis:</w:t>
      </w:r>
      <w:r w:rsidRPr="00CB2BDF">
        <w:rPr>
          <w:rFonts w:asciiTheme="majorBidi" w:eastAsia="Calibri" w:hAnsiTheme="majorBidi" w:cstheme="majorBidi"/>
          <w:sz w:val="28"/>
          <w:szCs w:val="28"/>
          <w:lang w:bidi="ar-IQ"/>
        </w:rPr>
        <w:t xml:space="preserve"> Stage I periodontitis is the borderland between gingivitis and periodontitis and represents the early stages of attachment loss,</w:t>
      </w:r>
      <w:r w:rsidR="00FF2187" w:rsidRPr="00CB2BDF">
        <w:rPr>
          <w:rFonts w:asciiTheme="majorBidi" w:eastAsia="Calibri" w:hAnsiTheme="majorBidi" w:cstheme="majorBidi"/>
          <w:sz w:val="28"/>
          <w:szCs w:val="28"/>
          <w:lang w:bidi="ar-IQ"/>
        </w:rPr>
        <w:t xml:space="preserve"> the severity of this stage</w:t>
      </w:r>
      <w:r w:rsidRPr="00CB2BDF">
        <w:rPr>
          <w:rFonts w:asciiTheme="majorBidi" w:eastAsia="Calibri" w:hAnsiTheme="majorBidi" w:cstheme="majorBidi"/>
          <w:sz w:val="28"/>
          <w:szCs w:val="28"/>
          <w:lang w:bidi="ar-IQ"/>
        </w:rPr>
        <w:t xml:space="preserve"> associated with clinical attachment loss about 1-2mm and radiographic bone loss </w:t>
      </w:r>
      <w:r w:rsidR="009A180F" w:rsidRPr="00CB2BDF">
        <w:rPr>
          <w:rFonts w:asciiTheme="majorBidi" w:eastAsia="Calibri" w:hAnsiTheme="majorBidi" w:cstheme="majorBidi"/>
          <w:sz w:val="28"/>
          <w:szCs w:val="28"/>
          <w:lang w:bidi="ar-IQ"/>
        </w:rPr>
        <w:t>less than</w:t>
      </w:r>
      <w:r w:rsidRPr="00CB2BDF">
        <w:rPr>
          <w:rFonts w:asciiTheme="majorBidi" w:eastAsia="Calibri" w:hAnsiTheme="majorBidi" w:cstheme="majorBidi"/>
          <w:sz w:val="28"/>
          <w:szCs w:val="28"/>
          <w:lang w:bidi="ar-IQ"/>
        </w:rPr>
        <w:t xml:space="preserve"> 15% in the coronal third, however, no tooth loss</w:t>
      </w:r>
      <w:r w:rsidR="009A180F" w:rsidRPr="00CB2BDF">
        <w:rPr>
          <w:rFonts w:asciiTheme="majorBidi" w:eastAsia="Calibri" w:hAnsiTheme="majorBidi" w:cstheme="majorBidi"/>
          <w:sz w:val="28"/>
          <w:szCs w:val="28"/>
          <w:lang w:bidi="ar-IQ"/>
        </w:rPr>
        <w:t xml:space="preserve"> due to periodontitis</w:t>
      </w:r>
      <w:r w:rsidRPr="00CB2BDF">
        <w:rPr>
          <w:rFonts w:asciiTheme="majorBidi" w:eastAsia="Calibri" w:hAnsiTheme="majorBidi" w:cstheme="majorBidi"/>
          <w:sz w:val="28"/>
          <w:szCs w:val="28"/>
          <w:lang w:bidi="ar-IQ"/>
        </w:rPr>
        <w:t xml:space="preserve"> associated </w:t>
      </w:r>
      <w:r w:rsidR="009A180F" w:rsidRPr="00CB2BDF">
        <w:rPr>
          <w:rFonts w:asciiTheme="majorBidi" w:eastAsia="Calibri" w:hAnsiTheme="majorBidi" w:cstheme="majorBidi"/>
          <w:sz w:val="28"/>
          <w:szCs w:val="28"/>
          <w:lang w:bidi="ar-IQ"/>
        </w:rPr>
        <w:t xml:space="preserve">with this </w:t>
      </w:r>
      <w:proofErr w:type="gramStart"/>
      <w:r w:rsidR="009A180F" w:rsidRPr="00CB2BDF">
        <w:rPr>
          <w:rFonts w:asciiTheme="majorBidi" w:eastAsia="Calibri" w:hAnsiTheme="majorBidi" w:cstheme="majorBidi"/>
          <w:sz w:val="28"/>
          <w:szCs w:val="28"/>
          <w:lang w:bidi="ar-IQ"/>
        </w:rPr>
        <w:t>stage</w:t>
      </w:r>
      <w:r w:rsidR="00FF2187" w:rsidRPr="00CB2BDF">
        <w:rPr>
          <w:rFonts w:asciiTheme="majorBidi" w:eastAsia="Calibri" w:hAnsiTheme="majorBidi" w:cstheme="majorBidi"/>
          <w:sz w:val="28"/>
          <w:szCs w:val="28"/>
          <w:lang w:bidi="ar-IQ"/>
        </w:rPr>
        <w:t xml:space="preserve"> </w:t>
      </w:r>
      <w:r w:rsidR="00FC6920" w:rsidRPr="00CB2BDF">
        <w:rPr>
          <w:rFonts w:asciiTheme="majorBidi" w:eastAsia="Calibri" w:hAnsiTheme="majorBidi" w:cstheme="majorBidi"/>
          <w:sz w:val="28"/>
          <w:szCs w:val="28"/>
          <w:lang w:bidi="ar-IQ"/>
        </w:rPr>
        <w:t>.</w:t>
      </w:r>
      <w:proofErr w:type="gramEnd"/>
      <w:r w:rsidRPr="00CB2BDF">
        <w:rPr>
          <w:rFonts w:asciiTheme="majorBidi" w:eastAsia="Calibri" w:hAnsiTheme="majorBidi" w:cstheme="majorBidi"/>
          <w:sz w:val="28"/>
          <w:szCs w:val="28"/>
          <w:lang w:bidi="ar-IQ"/>
        </w:rPr>
        <w:t xml:space="preserve"> </w:t>
      </w:r>
    </w:p>
    <w:p w:rsidR="00A070ED" w:rsidRPr="00CB2BDF" w:rsidRDefault="00A070ED" w:rsidP="00CB2BDF">
      <w:pPr>
        <w:widowControl/>
        <w:autoSpaceDE/>
        <w:autoSpaceDN/>
        <w:adjustRightInd/>
        <w:spacing w:after="200" w:line="360" w:lineRule="auto"/>
        <w:jc w:val="both"/>
        <w:rPr>
          <w:rFonts w:asciiTheme="majorBidi" w:eastAsia="Calibri" w:hAnsiTheme="majorBidi" w:cstheme="majorBidi"/>
          <w:sz w:val="28"/>
          <w:szCs w:val="28"/>
          <w:lang w:bidi="ar-IQ"/>
        </w:rPr>
      </w:pPr>
      <w:proofErr w:type="gramStart"/>
      <w:r w:rsidRPr="00CB2BDF">
        <w:rPr>
          <w:rFonts w:asciiTheme="majorBidi" w:eastAsia="Calibri" w:hAnsiTheme="majorBidi" w:cstheme="majorBidi"/>
          <w:b/>
          <w:bCs/>
          <w:sz w:val="28"/>
          <w:szCs w:val="28"/>
          <w:lang w:bidi="ar-IQ"/>
        </w:rPr>
        <w:t>Stage II</w:t>
      </w:r>
      <w:r w:rsidR="009A180F" w:rsidRPr="00CB2BDF">
        <w:rPr>
          <w:rFonts w:asciiTheme="majorBidi" w:eastAsia="Calibri" w:hAnsiTheme="majorBidi" w:cstheme="majorBidi"/>
          <w:b/>
          <w:bCs/>
          <w:sz w:val="28"/>
          <w:szCs w:val="28"/>
          <w:lang w:bidi="ar-IQ"/>
        </w:rPr>
        <w:t xml:space="preserve"> periodontitis</w:t>
      </w:r>
      <w:r w:rsidR="009A180F" w:rsidRPr="00CB2BDF">
        <w:rPr>
          <w:rFonts w:asciiTheme="majorBidi" w:eastAsia="Calibri" w:hAnsiTheme="majorBidi" w:cstheme="majorBidi"/>
          <w:sz w:val="28"/>
          <w:szCs w:val="28"/>
          <w:lang w:bidi="ar-IQ"/>
        </w:rPr>
        <w:t>:</w:t>
      </w:r>
      <w:r w:rsidRPr="00CB2BDF">
        <w:rPr>
          <w:rFonts w:asciiTheme="majorBidi" w:eastAsia="Calibri" w:hAnsiTheme="majorBidi" w:cstheme="majorBidi"/>
          <w:sz w:val="28"/>
          <w:szCs w:val="28"/>
          <w:lang w:bidi="ar-IQ"/>
        </w:rPr>
        <w:t xml:space="preserve"> repre</w:t>
      </w:r>
      <w:r w:rsidR="00FC6920" w:rsidRPr="00CB2BDF">
        <w:rPr>
          <w:rFonts w:asciiTheme="majorBidi" w:eastAsia="Calibri" w:hAnsiTheme="majorBidi" w:cstheme="majorBidi"/>
          <w:sz w:val="28"/>
          <w:szCs w:val="28"/>
          <w:lang w:bidi="ar-IQ"/>
        </w:rPr>
        <w:t>sents established periodontitis.</w:t>
      </w:r>
      <w:proofErr w:type="gramEnd"/>
      <w:r w:rsidR="00FC6920" w:rsidRPr="00CB2BDF">
        <w:rPr>
          <w:rFonts w:asciiTheme="majorBidi" w:eastAsia="Calibri" w:hAnsiTheme="majorBidi" w:cstheme="majorBidi"/>
          <w:sz w:val="28"/>
          <w:szCs w:val="28"/>
          <w:lang w:bidi="ar-IQ"/>
        </w:rPr>
        <w:t xml:space="preserve"> </w:t>
      </w:r>
      <w:r w:rsidR="00FF2187" w:rsidRPr="00CB2BDF">
        <w:rPr>
          <w:rFonts w:asciiTheme="majorBidi" w:eastAsia="Calibri" w:hAnsiTheme="majorBidi" w:cstheme="majorBidi"/>
          <w:sz w:val="28"/>
          <w:szCs w:val="28"/>
          <w:lang w:bidi="ar-IQ"/>
        </w:rPr>
        <w:t>The severity of this stage a</w:t>
      </w:r>
      <w:r w:rsidR="009A180F" w:rsidRPr="00CB2BDF">
        <w:rPr>
          <w:rFonts w:asciiTheme="majorBidi" w:eastAsia="Calibri" w:hAnsiTheme="majorBidi" w:cstheme="majorBidi"/>
          <w:sz w:val="28"/>
          <w:szCs w:val="28"/>
          <w:lang w:bidi="ar-IQ"/>
        </w:rPr>
        <w:t>ssociated with clinical attachment loss about 3-4mm and radiographic bone loss more than 15</w:t>
      </w:r>
      <w:proofErr w:type="gramStart"/>
      <w:r w:rsidR="009A180F" w:rsidRPr="00CB2BDF">
        <w:rPr>
          <w:rFonts w:asciiTheme="majorBidi" w:eastAsia="Calibri" w:hAnsiTheme="majorBidi" w:cstheme="majorBidi"/>
          <w:sz w:val="28"/>
          <w:szCs w:val="28"/>
          <w:lang w:bidi="ar-IQ"/>
        </w:rPr>
        <w:t>%  and</w:t>
      </w:r>
      <w:proofErr w:type="gramEnd"/>
      <w:r w:rsidR="009A180F" w:rsidRPr="00CB2BDF">
        <w:rPr>
          <w:rFonts w:asciiTheme="majorBidi" w:eastAsia="Calibri" w:hAnsiTheme="majorBidi" w:cstheme="majorBidi"/>
          <w:sz w:val="28"/>
          <w:szCs w:val="28"/>
          <w:lang w:bidi="ar-IQ"/>
        </w:rPr>
        <w:t xml:space="preserve"> less than 33%in the coronal third, however, no tooth loss due to periodontitis associated with this stage.</w:t>
      </w:r>
      <w:r w:rsidR="00FF2187" w:rsidRPr="00CB2BDF">
        <w:rPr>
          <w:rFonts w:asciiTheme="majorBidi" w:eastAsia="Calibri" w:hAnsiTheme="majorBidi" w:cstheme="majorBidi"/>
          <w:sz w:val="28"/>
          <w:szCs w:val="28"/>
          <w:lang w:bidi="ar-IQ"/>
        </w:rPr>
        <w:t xml:space="preserve"> </w:t>
      </w:r>
    </w:p>
    <w:p w:rsidR="00A070ED" w:rsidRPr="00CB2BDF" w:rsidRDefault="00A070ED" w:rsidP="00CB2BDF">
      <w:pPr>
        <w:widowControl/>
        <w:autoSpaceDE/>
        <w:autoSpaceDN/>
        <w:adjustRightInd/>
        <w:spacing w:after="200" w:line="360" w:lineRule="auto"/>
        <w:jc w:val="both"/>
        <w:rPr>
          <w:rFonts w:asciiTheme="majorBidi" w:eastAsia="Calibri" w:hAnsiTheme="majorBidi" w:cstheme="majorBidi"/>
          <w:sz w:val="28"/>
          <w:szCs w:val="28"/>
          <w:lang w:bidi="ar-IQ"/>
        </w:rPr>
      </w:pPr>
      <w:proofErr w:type="gramStart"/>
      <w:r w:rsidRPr="00CB2BDF">
        <w:rPr>
          <w:rFonts w:asciiTheme="majorBidi" w:eastAsia="Calibri" w:hAnsiTheme="majorBidi" w:cstheme="majorBidi"/>
          <w:b/>
          <w:bCs/>
          <w:sz w:val="28"/>
          <w:szCs w:val="28"/>
          <w:lang w:bidi="ar-IQ"/>
        </w:rPr>
        <w:t>Stage III periodontitis</w:t>
      </w:r>
      <w:r w:rsidR="009A180F" w:rsidRPr="00CB2BDF">
        <w:rPr>
          <w:rFonts w:asciiTheme="majorBidi" w:eastAsia="Calibri" w:hAnsiTheme="majorBidi" w:cstheme="majorBidi"/>
          <w:sz w:val="28"/>
          <w:szCs w:val="28"/>
          <w:lang w:bidi="ar-IQ"/>
        </w:rPr>
        <w:t>:</w:t>
      </w:r>
      <w:r w:rsidRPr="00CB2BDF">
        <w:rPr>
          <w:rFonts w:asciiTheme="majorBidi" w:eastAsia="Calibri" w:hAnsiTheme="majorBidi" w:cstheme="majorBidi"/>
          <w:sz w:val="28"/>
          <w:szCs w:val="28"/>
          <w:lang w:bidi="ar-IQ"/>
        </w:rPr>
        <w:t xml:space="preserve"> </w:t>
      </w:r>
      <w:r w:rsidR="009A180F" w:rsidRPr="00CB2BDF">
        <w:rPr>
          <w:rFonts w:asciiTheme="majorBidi" w:eastAsia="Calibri" w:hAnsiTheme="majorBidi" w:cstheme="majorBidi"/>
          <w:sz w:val="28"/>
          <w:szCs w:val="28"/>
          <w:lang w:bidi="ar-IQ"/>
        </w:rPr>
        <w:t>This stage associated with clinical attachment loss ≥5mm and radiographic bone loss extending to the middle and apical third of the roots, furthermore, tooth loss due to periodontitis ≤ 4 teeth at this stage.</w:t>
      </w:r>
      <w:proofErr w:type="gramEnd"/>
      <w:r w:rsidR="00FF2187" w:rsidRPr="00CB2BDF">
        <w:rPr>
          <w:rFonts w:asciiTheme="majorBidi" w:eastAsia="Calibri" w:hAnsiTheme="majorBidi" w:cstheme="majorBidi"/>
          <w:sz w:val="28"/>
          <w:szCs w:val="28"/>
          <w:lang w:bidi="ar-IQ"/>
        </w:rPr>
        <w:t xml:space="preserve"> </w:t>
      </w:r>
    </w:p>
    <w:p w:rsidR="003C6755" w:rsidRPr="00CB2BDF" w:rsidRDefault="00A070ED"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b/>
          <w:bCs/>
          <w:sz w:val="28"/>
          <w:szCs w:val="28"/>
          <w:lang w:bidi="ar-IQ"/>
        </w:rPr>
        <w:t>Advanced stage IV</w:t>
      </w:r>
      <w:r w:rsidR="00FF2187" w:rsidRPr="00CB2BDF">
        <w:rPr>
          <w:rFonts w:asciiTheme="majorBidi" w:eastAsia="Calibri" w:hAnsiTheme="majorBidi" w:cstheme="majorBidi"/>
          <w:b/>
          <w:bCs/>
          <w:sz w:val="28"/>
          <w:szCs w:val="28"/>
          <w:lang w:bidi="ar-IQ"/>
        </w:rPr>
        <w:t xml:space="preserve"> periodontitis:</w:t>
      </w:r>
      <w:r w:rsidRPr="00CB2BDF">
        <w:rPr>
          <w:rFonts w:asciiTheme="majorBidi" w:eastAsia="Calibri" w:hAnsiTheme="majorBidi" w:cstheme="majorBidi"/>
          <w:sz w:val="28"/>
          <w:szCs w:val="28"/>
          <w:lang w:bidi="ar-IQ"/>
        </w:rPr>
        <w:t xml:space="preserve"> This stage is characterized by the presence of deep periodontal lesions that extend to the apical portion of the root and/or history of multiple tooth loss</w:t>
      </w:r>
      <w:r w:rsidR="009A180F" w:rsidRPr="00CB2BDF">
        <w:rPr>
          <w:rFonts w:asciiTheme="majorBidi" w:eastAsia="Calibri" w:hAnsiTheme="majorBidi" w:cstheme="majorBidi"/>
          <w:sz w:val="28"/>
          <w:szCs w:val="28"/>
          <w:lang w:bidi="ar-IQ"/>
        </w:rPr>
        <w:t>. This stage associated with clinical attachment loss ≥5mm and radiographic bone loss extending to apical third of the roots, furthermore, tooth loss due to periodontitis ≥ 5 teeth at this stage.</w:t>
      </w:r>
      <w:r w:rsidR="003C6755" w:rsidRPr="00CB2BDF">
        <w:rPr>
          <w:rFonts w:asciiTheme="majorBidi" w:eastAsia="Calibri" w:hAnsiTheme="majorBidi" w:cstheme="majorBidi"/>
          <w:sz w:val="28"/>
          <w:szCs w:val="28"/>
          <w:lang w:bidi="ar-IQ"/>
        </w:rPr>
        <w:t xml:space="preserve"> </w:t>
      </w:r>
    </w:p>
    <w:p w:rsidR="00A070ED" w:rsidRPr="00CB2BDF" w:rsidRDefault="00A070ED" w:rsidP="00CB2BDF">
      <w:pPr>
        <w:widowControl/>
        <w:autoSpaceDE/>
        <w:autoSpaceDN/>
        <w:adjustRightInd/>
        <w:spacing w:line="360" w:lineRule="auto"/>
        <w:jc w:val="both"/>
        <w:rPr>
          <w:rFonts w:asciiTheme="majorBidi" w:eastAsia="Calibri" w:hAnsiTheme="majorBidi" w:cstheme="majorBidi"/>
          <w:b/>
          <w:bCs/>
          <w:sz w:val="28"/>
          <w:szCs w:val="28"/>
          <w:lang w:bidi="ar-IQ"/>
        </w:rPr>
      </w:pPr>
      <w:r w:rsidRPr="00CB2BDF">
        <w:rPr>
          <w:rFonts w:asciiTheme="majorBidi" w:eastAsia="Calibri" w:hAnsiTheme="majorBidi" w:cstheme="majorBidi"/>
          <w:b/>
          <w:bCs/>
          <w:sz w:val="28"/>
          <w:szCs w:val="28"/>
          <w:lang w:bidi="ar-IQ"/>
        </w:rPr>
        <w:t>Grade</w:t>
      </w:r>
      <w:r w:rsidR="0075311E" w:rsidRPr="00CB2BDF">
        <w:rPr>
          <w:rFonts w:asciiTheme="majorBidi" w:eastAsia="Calibri" w:hAnsiTheme="majorBidi" w:cstheme="majorBidi"/>
          <w:b/>
          <w:bCs/>
          <w:sz w:val="28"/>
          <w:szCs w:val="28"/>
          <w:lang w:bidi="ar-IQ"/>
        </w:rPr>
        <w:t>s</w:t>
      </w:r>
      <w:r w:rsidRPr="00CB2BDF">
        <w:rPr>
          <w:rFonts w:asciiTheme="majorBidi" w:eastAsia="Calibri" w:hAnsiTheme="majorBidi" w:cstheme="majorBidi"/>
          <w:b/>
          <w:bCs/>
          <w:sz w:val="28"/>
          <w:szCs w:val="28"/>
          <w:lang w:bidi="ar-IQ"/>
        </w:rPr>
        <w:t xml:space="preserve"> of periodontitis:</w:t>
      </w:r>
    </w:p>
    <w:p w:rsidR="00A070ED" w:rsidRPr="00CB2BDF" w:rsidRDefault="00A070ED"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 xml:space="preserve"> Irrespective of the stage at diagnosis, periodontitis may progress with different rates in individuals, may respond less predictably to treatment in some patients, </w:t>
      </w:r>
      <w:r w:rsidRPr="00CB2BDF">
        <w:rPr>
          <w:rFonts w:asciiTheme="majorBidi" w:eastAsia="Calibri" w:hAnsiTheme="majorBidi" w:cstheme="majorBidi"/>
          <w:sz w:val="28"/>
          <w:szCs w:val="28"/>
          <w:lang w:bidi="ar-IQ"/>
        </w:rPr>
        <w:lastRenderedPageBreak/>
        <w:t xml:space="preserve">and may or may not influence general health or systemic disease. </w:t>
      </w:r>
      <w:r w:rsidR="005B5C35" w:rsidRPr="00CB2BDF">
        <w:rPr>
          <w:rFonts w:asciiTheme="majorBidi" w:eastAsia="Calibri" w:hAnsiTheme="majorBidi" w:cstheme="majorBidi"/>
          <w:sz w:val="28"/>
          <w:szCs w:val="28"/>
          <w:lang w:bidi="ar-IQ"/>
        </w:rPr>
        <w:t xml:space="preserve">Grading or rate of progression can be estimated by measurement of percentage of </w:t>
      </w:r>
      <w:proofErr w:type="spellStart"/>
      <w:r w:rsidR="005B5C35" w:rsidRPr="00CB2BDF">
        <w:rPr>
          <w:rFonts w:asciiTheme="majorBidi" w:eastAsia="Calibri" w:hAnsiTheme="majorBidi" w:cstheme="majorBidi"/>
          <w:sz w:val="28"/>
          <w:szCs w:val="28"/>
          <w:lang w:bidi="ar-IQ"/>
        </w:rPr>
        <w:t>radiographical</w:t>
      </w:r>
      <w:proofErr w:type="spellEnd"/>
      <w:r w:rsidR="005B5C35" w:rsidRPr="00CB2BDF">
        <w:rPr>
          <w:rFonts w:asciiTheme="majorBidi" w:eastAsia="Calibri" w:hAnsiTheme="majorBidi" w:cstheme="majorBidi"/>
          <w:sz w:val="28"/>
          <w:szCs w:val="28"/>
          <w:lang w:bidi="ar-IQ"/>
        </w:rPr>
        <w:t xml:space="preserve"> bone loss divided by the age of patient</w:t>
      </w:r>
    </w:p>
    <w:p w:rsidR="00C83C54" w:rsidRDefault="00215544" w:rsidP="00C83C54">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b/>
          <w:bCs/>
          <w:sz w:val="28"/>
          <w:szCs w:val="28"/>
          <w:lang w:bidi="ar-IQ"/>
        </w:rPr>
        <w:t>Grade A periodontitis:</w:t>
      </w:r>
      <w:r w:rsidR="00FB2678" w:rsidRPr="00CB2BDF">
        <w:rPr>
          <w:rFonts w:asciiTheme="majorBidi" w:eastAsia="Calibri" w:hAnsiTheme="majorBidi" w:cstheme="majorBidi"/>
          <w:b/>
          <w:bCs/>
          <w:sz w:val="28"/>
          <w:szCs w:val="28"/>
          <w:lang w:bidi="ar-IQ"/>
        </w:rPr>
        <w:t xml:space="preserve"> </w:t>
      </w:r>
      <w:r w:rsidR="00C83C54" w:rsidRPr="00C83C54">
        <w:rPr>
          <w:rFonts w:asciiTheme="majorBidi" w:eastAsia="Calibri" w:hAnsiTheme="majorBidi" w:cstheme="majorBidi"/>
          <w:sz w:val="28"/>
          <w:szCs w:val="28"/>
          <w:lang w:bidi="ar-IQ"/>
        </w:rPr>
        <w:t xml:space="preserve">is assigned if the maximum amount of radiographic bone loss in percentage terms is less than half the patient’s age in years (for example, less than 30% in a 60-year-old or less than 40% in an 80-year-old) </w:t>
      </w:r>
    </w:p>
    <w:p w:rsidR="00C83C54" w:rsidRDefault="00285D78" w:rsidP="00C83C54">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b/>
          <w:bCs/>
          <w:sz w:val="28"/>
          <w:szCs w:val="28"/>
          <w:lang w:bidi="ar-IQ"/>
        </w:rPr>
        <w:t>Grade C periodontitis:</w:t>
      </w:r>
      <w:r w:rsidR="0016461C" w:rsidRPr="00CB2BDF">
        <w:rPr>
          <w:rFonts w:asciiTheme="majorBidi" w:eastAsia="Calibri" w:hAnsiTheme="majorBidi" w:cstheme="majorBidi"/>
          <w:sz w:val="28"/>
          <w:szCs w:val="28"/>
          <w:lang w:bidi="ar-IQ"/>
        </w:rPr>
        <w:t xml:space="preserve"> </w:t>
      </w:r>
      <w:r w:rsidR="00C83C54" w:rsidRPr="00C83C54">
        <w:rPr>
          <w:rFonts w:asciiTheme="majorBidi" w:eastAsia="Calibri" w:hAnsiTheme="majorBidi" w:cstheme="majorBidi"/>
          <w:sz w:val="28"/>
          <w:szCs w:val="28"/>
          <w:lang w:bidi="ar-IQ"/>
        </w:rPr>
        <w:t>is assigned if the maximum amount of bone loss in percentage terms exceeds the patient’s age in years (for example, more than 30% in a 28-year-old or more than 50% in a 49-year-old)</w:t>
      </w:r>
    </w:p>
    <w:p w:rsidR="00C83C54" w:rsidRPr="00C83C54" w:rsidRDefault="00C83C54" w:rsidP="00C83C54">
      <w:pPr>
        <w:widowControl/>
        <w:autoSpaceDE/>
        <w:autoSpaceDN/>
        <w:adjustRightInd/>
        <w:spacing w:after="200" w:line="360" w:lineRule="auto"/>
        <w:jc w:val="both"/>
        <w:rPr>
          <w:rFonts w:asciiTheme="majorBidi" w:eastAsia="Calibri" w:hAnsiTheme="majorBidi" w:cstheme="majorBidi"/>
          <w:sz w:val="28"/>
          <w:szCs w:val="28"/>
          <w:lang w:bidi="ar-IQ"/>
        </w:rPr>
      </w:pPr>
      <w:r w:rsidRPr="00C83C54">
        <w:rPr>
          <w:rFonts w:asciiTheme="majorBidi" w:eastAsia="Calibri" w:hAnsiTheme="majorBidi" w:cstheme="majorBidi"/>
          <w:b/>
          <w:bCs/>
          <w:sz w:val="28"/>
          <w:szCs w:val="28"/>
          <w:lang w:bidi="ar-IQ"/>
        </w:rPr>
        <w:t xml:space="preserve">Grade B periodontitis: </w:t>
      </w:r>
      <w:r w:rsidRPr="00C83C54">
        <w:rPr>
          <w:rFonts w:asciiTheme="majorBidi" w:eastAsia="Calibri" w:hAnsiTheme="majorBidi" w:cstheme="majorBidi"/>
          <w:sz w:val="28"/>
          <w:szCs w:val="28"/>
          <w:lang w:bidi="ar-IQ"/>
        </w:rPr>
        <w:t xml:space="preserve">all other situations </w:t>
      </w:r>
    </w:p>
    <w:p w:rsidR="00C83C54" w:rsidRDefault="00C83C54" w:rsidP="00CB2BDF">
      <w:pPr>
        <w:widowControl/>
        <w:autoSpaceDE/>
        <w:autoSpaceDN/>
        <w:adjustRightInd/>
        <w:spacing w:after="200" w:line="360" w:lineRule="auto"/>
        <w:jc w:val="both"/>
        <w:rPr>
          <w:rFonts w:asciiTheme="majorBidi" w:eastAsia="Calibri" w:hAnsiTheme="majorBidi" w:cstheme="majorBidi"/>
          <w:b/>
          <w:bCs/>
          <w:sz w:val="28"/>
          <w:szCs w:val="28"/>
          <w:u w:val="single"/>
          <w:lang w:bidi="ar-IQ"/>
        </w:rPr>
      </w:pPr>
    </w:p>
    <w:p w:rsidR="00283FF0" w:rsidRPr="00CB2BDF" w:rsidRDefault="00283FF0" w:rsidP="00CB2BDF">
      <w:pPr>
        <w:widowControl/>
        <w:autoSpaceDE/>
        <w:autoSpaceDN/>
        <w:adjustRightInd/>
        <w:spacing w:after="200" w:line="360" w:lineRule="auto"/>
        <w:jc w:val="both"/>
        <w:rPr>
          <w:rFonts w:asciiTheme="majorBidi" w:eastAsia="Calibri" w:hAnsiTheme="majorBidi" w:cstheme="majorBidi"/>
          <w:b/>
          <w:bCs/>
          <w:sz w:val="28"/>
          <w:szCs w:val="28"/>
          <w:lang w:bidi="ar-IQ"/>
        </w:rPr>
      </w:pPr>
      <w:r w:rsidRPr="00CB2BDF">
        <w:rPr>
          <w:rFonts w:asciiTheme="majorBidi" w:eastAsia="Calibri" w:hAnsiTheme="majorBidi" w:cstheme="majorBidi"/>
          <w:b/>
          <w:bCs/>
          <w:sz w:val="28"/>
          <w:szCs w:val="28"/>
          <w:u w:val="single"/>
          <w:lang w:bidi="ar-IQ"/>
        </w:rPr>
        <w:t xml:space="preserve">II. Periodontitis as a manifestation of systemic </w:t>
      </w:r>
      <w:proofErr w:type="gramStart"/>
      <w:r w:rsidRPr="00CB2BDF">
        <w:rPr>
          <w:rFonts w:asciiTheme="majorBidi" w:eastAsia="Calibri" w:hAnsiTheme="majorBidi" w:cstheme="majorBidi"/>
          <w:b/>
          <w:bCs/>
          <w:sz w:val="28"/>
          <w:szCs w:val="28"/>
          <w:u w:val="single"/>
          <w:lang w:bidi="ar-IQ"/>
        </w:rPr>
        <w:t>diseases</w:t>
      </w:r>
      <w:r w:rsidR="009A39C1" w:rsidRPr="00CB2BDF">
        <w:rPr>
          <w:rFonts w:asciiTheme="majorBidi" w:eastAsia="Calibri" w:hAnsiTheme="majorBidi" w:cstheme="majorBidi"/>
          <w:b/>
          <w:bCs/>
          <w:sz w:val="28"/>
          <w:szCs w:val="28"/>
          <w:u w:val="single"/>
          <w:lang w:bidi="ar-IQ"/>
        </w:rPr>
        <w:t xml:space="preserve"> </w:t>
      </w:r>
      <w:r w:rsidRPr="00CB2BDF">
        <w:rPr>
          <w:rFonts w:asciiTheme="majorBidi" w:eastAsia="Calibri" w:hAnsiTheme="majorBidi" w:cstheme="majorBidi"/>
          <w:b/>
          <w:bCs/>
          <w:sz w:val="28"/>
          <w:szCs w:val="28"/>
          <w:lang w:bidi="ar-IQ"/>
        </w:rPr>
        <w:t>:</w:t>
      </w:r>
      <w:proofErr w:type="gramEnd"/>
    </w:p>
    <w:p w:rsidR="009D52A9" w:rsidRPr="00CB2BDF" w:rsidRDefault="009D52A9"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A variety of systemic diseases and conditions can affect the course of periodontitis or have a negative impact on the periodontal attachment apparatus.</w:t>
      </w:r>
    </w:p>
    <w:p w:rsidR="00962C55" w:rsidRPr="00CB2BDF" w:rsidRDefault="00962C55" w:rsidP="00CB2BDF">
      <w:pPr>
        <w:widowControl/>
        <w:autoSpaceDE/>
        <w:autoSpaceDN/>
        <w:adjustRightInd/>
        <w:spacing w:after="200" w:line="360" w:lineRule="auto"/>
        <w:jc w:val="both"/>
        <w:rPr>
          <w:rFonts w:asciiTheme="majorBidi" w:eastAsia="Calibri" w:hAnsiTheme="majorBidi" w:cstheme="majorBidi"/>
          <w:b/>
          <w:bCs/>
          <w:sz w:val="28"/>
          <w:szCs w:val="28"/>
          <w:lang w:bidi="ar-IQ"/>
        </w:rPr>
      </w:pPr>
      <w:r w:rsidRPr="00CB2BDF">
        <w:rPr>
          <w:rFonts w:asciiTheme="majorBidi" w:eastAsia="Calibri" w:hAnsiTheme="majorBidi" w:cstheme="majorBidi"/>
          <w:b/>
          <w:bCs/>
          <w:sz w:val="28"/>
          <w:szCs w:val="28"/>
          <w:lang w:bidi="ar-IQ"/>
        </w:rPr>
        <w:t>1. Systemic disorders that have a major impact on the loss of periodontal tissues by influencing periodontal inflammation</w:t>
      </w:r>
    </w:p>
    <w:p w:rsidR="00962C55" w:rsidRPr="00CB2BDF" w:rsidRDefault="00962C55" w:rsidP="00CB2BDF">
      <w:pPr>
        <w:widowControl/>
        <w:autoSpaceDE/>
        <w:autoSpaceDN/>
        <w:adjustRightInd/>
        <w:spacing w:after="200" w:line="360" w:lineRule="auto"/>
        <w:jc w:val="both"/>
        <w:rPr>
          <w:rFonts w:asciiTheme="majorBidi" w:eastAsia="Calibri" w:hAnsiTheme="majorBidi" w:cstheme="majorBidi"/>
          <w:b/>
          <w:bCs/>
          <w:i/>
          <w:iCs/>
          <w:sz w:val="28"/>
          <w:szCs w:val="28"/>
          <w:lang w:bidi="ar-IQ"/>
        </w:rPr>
      </w:pPr>
      <w:r w:rsidRPr="00CB2BDF">
        <w:rPr>
          <w:rFonts w:asciiTheme="majorBidi" w:eastAsia="Calibri" w:hAnsiTheme="majorBidi" w:cstheme="majorBidi"/>
          <w:sz w:val="28"/>
          <w:szCs w:val="28"/>
          <w:lang w:bidi="ar-IQ"/>
        </w:rPr>
        <w:t xml:space="preserve"> </w:t>
      </w:r>
      <w:r w:rsidR="00B12372" w:rsidRPr="00CB2BDF">
        <w:rPr>
          <w:rFonts w:asciiTheme="majorBidi" w:eastAsia="Calibri" w:hAnsiTheme="majorBidi" w:cstheme="majorBidi"/>
          <w:b/>
          <w:bCs/>
          <w:i/>
          <w:iCs/>
          <w:sz w:val="28"/>
          <w:szCs w:val="28"/>
          <w:lang w:bidi="ar-IQ"/>
        </w:rPr>
        <w:t xml:space="preserve">I. </w:t>
      </w:r>
      <w:r w:rsidRPr="00CB2BDF">
        <w:rPr>
          <w:rFonts w:asciiTheme="majorBidi" w:eastAsia="Calibri" w:hAnsiTheme="majorBidi" w:cstheme="majorBidi"/>
          <w:b/>
          <w:bCs/>
          <w:i/>
          <w:iCs/>
          <w:sz w:val="28"/>
          <w:szCs w:val="28"/>
          <w:lang w:bidi="ar-IQ"/>
        </w:rPr>
        <w:t>Genetic disorders</w:t>
      </w:r>
    </w:p>
    <w:p w:rsidR="00962C55" w:rsidRPr="00CB2BDF" w:rsidRDefault="00B12372"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a.</w:t>
      </w:r>
      <w:r w:rsidR="00962C55" w:rsidRPr="00CB2BDF">
        <w:rPr>
          <w:rFonts w:asciiTheme="majorBidi" w:eastAsia="Calibri" w:hAnsiTheme="majorBidi" w:cstheme="majorBidi"/>
          <w:sz w:val="28"/>
          <w:szCs w:val="28"/>
          <w:lang w:bidi="ar-IQ"/>
        </w:rPr>
        <w:t xml:space="preserve"> Diseases associated with immunologic disorders</w:t>
      </w:r>
      <w:r w:rsidRPr="00CB2BDF">
        <w:rPr>
          <w:rFonts w:asciiTheme="majorBidi" w:eastAsia="Calibri" w:hAnsiTheme="majorBidi" w:cstheme="majorBidi"/>
          <w:sz w:val="28"/>
          <w:szCs w:val="28"/>
          <w:lang w:bidi="ar-IQ"/>
        </w:rPr>
        <w:t xml:space="preserve">: like Down syndrome, </w:t>
      </w:r>
      <w:r w:rsidR="00962C55" w:rsidRPr="00CB2BDF">
        <w:rPr>
          <w:rFonts w:asciiTheme="majorBidi" w:eastAsia="Calibri" w:hAnsiTheme="majorBidi" w:cstheme="majorBidi"/>
          <w:sz w:val="28"/>
          <w:szCs w:val="28"/>
          <w:lang w:bidi="ar-IQ"/>
        </w:rPr>
        <w:t>Leukocyt</w:t>
      </w:r>
      <w:r w:rsidRPr="00CB2BDF">
        <w:rPr>
          <w:rFonts w:asciiTheme="majorBidi" w:eastAsia="Calibri" w:hAnsiTheme="majorBidi" w:cstheme="majorBidi"/>
          <w:sz w:val="28"/>
          <w:szCs w:val="28"/>
          <w:lang w:bidi="ar-IQ"/>
        </w:rPr>
        <w:t xml:space="preserve">e adhesion deficiency syndromes, </w:t>
      </w:r>
      <w:proofErr w:type="spellStart"/>
      <w:r w:rsidR="00962C55" w:rsidRPr="00CB2BDF">
        <w:rPr>
          <w:rFonts w:asciiTheme="majorBidi" w:eastAsia="Calibri" w:hAnsiTheme="majorBidi" w:cstheme="majorBidi"/>
          <w:sz w:val="28"/>
          <w:szCs w:val="28"/>
          <w:lang w:bidi="ar-IQ"/>
        </w:rPr>
        <w:t>Papillon‐Lefèvre</w:t>
      </w:r>
      <w:proofErr w:type="spellEnd"/>
      <w:r w:rsidR="00962C55" w:rsidRPr="00CB2BDF">
        <w:rPr>
          <w:rFonts w:asciiTheme="majorBidi" w:eastAsia="Calibri" w:hAnsiTheme="majorBidi" w:cstheme="majorBidi"/>
          <w:sz w:val="28"/>
          <w:szCs w:val="28"/>
          <w:lang w:bidi="ar-IQ"/>
        </w:rPr>
        <w:t xml:space="preserve"> syndrome</w:t>
      </w:r>
    </w:p>
    <w:p w:rsidR="008602E2" w:rsidRPr="00CB2BDF" w:rsidRDefault="00B12372"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b.</w:t>
      </w:r>
      <w:r w:rsidR="00962C55" w:rsidRPr="00CB2BDF">
        <w:rPr>
          <w:rFonts w:asciiTheme="majorBidi" w:eastAsia="Calibri" w:hAnsiTheme="majorBidi" w:cstheme="majorBidi"/>
          <w:sz w:val="28"/>
          <w:szCs w:val="28"/>
          <w:lang w:bidi="ar-IQ"/>
        </w:rPr>
        <w:t xml:space="preserve"> Diseases affecting the oral mucosa and gingival tissue</w:t>
      </w:r>
      <w:r w:rsidRPr="00CB2BDF">
        <w:rPr>
          <w:rFonts w:asciiTheme="majorBidi" w:eastAsia="Calibri" w:hAnsiTheme="majorBidi" w:cstheme="majorBidi"/>
          <w:sz w:val="28"/>
          <w:szCs w:val="28"/>
          <w:lang w:bidi="ar-IQ"/>
        </w:rPr>
        <w:t xml:space="preserve">: like </w:t>
      </w:r>
      <w:r w:rsidR="008602E2" w:rsidRPr="00CB2BDF">
        <w:rPr>
          <w:rFonts w:asciiTheme="majorBidi" w:eastAsia="Calibri" w:hAnsiTheme="majorBidi" w:cstheme="majorBidi"/>
          <w:sz w:val="28"/>
          <w:szCs w:val="28"/>
          <w:lang w:bidi="ar-IQ"/>
        </w:rPr>
        <w:t>Plasminogen deficiency</w:t>
      </w:r>
    </w:p>
    <w:p w:rsidR="008602E2" w:rsidRPr="00CB2BDF" w:rsidRDefault="00B12372"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c.</w:t>
      </w:r>
      <w:r w:rsidR="008602E2" w:rsidRPr="00CB2BDF">
        <w:rPr>
          <w:rFonts w:asciiTheme="majorBidi" w:eastAsia="Calibri" w:hAnsiTheme="majorBidi" w:cstheme="majorBidi"/>
          <w:sz w:val="28"/>
          <w:szCs w:val="28"/>
          <w:lang w:bidi="ar-IQ"/>
        </w:rPr>
        <w:t xml:space="preserve"> Diseases affecting the connective tissues</w:t>
      </w:r>
      <w:r w:rsidRPr="00CB2BDF">
        <w:rPr>
          <w:rFonts w:asciiTheme="majorBidi" w:eastAsia="Calibri" w:hAnsiTheme="majorBidi" w:cstheme="majorBidi"/>
          <w:sz w:val="28"/>
          <w:szCs w:val="28"/>
          <w:lang w:bidi="ar-IQ"/>
        </w:rPr>
        <w:t xml:space="preserve">: </w:t>
      </w:r>
      <w:r w:rsidR="008602E2" w:rsidRPr="00CB2BDF">
        <w:rPr>
          <w:rFonts w:asciiTheme="majorBidi" w:eastAsia="Calibri" w:hAnsiTheme="majorBidi" w:cstheme="majorBidi"/>
          <w:sz w:val="28"/>
          <w:szCs w:val="28"/>
          <w:lang w:bidi="ar-IQ"/>
        </w:rPr>
        <w:t xml:space="preserve"> Ehlers‐</w:t>
      </w:r>
      <w:proofErr w:type="spellStart"/>
      <w:r w:rsidR="008602E2" w:rsidRPr="00CB2BDF">
        <w:rPr>
          <w:rFonts w:asciiTheme="majorBidi" w:eastAsia="Calibri" w:hAnsiTheme="majorBidi" w:cstheme="majorBidi"/>
          <w:sz w:val="28"/>
          <w:szCs w:val="28"/>
          <w:lang w:bidi="ar-IQ"/>
        </w:rPr>
        <w:t>Danlos</w:t>
      </w:r>
      <w:proofErr w:type="spellEnd"/>
      <w:r w:rsidR="008602E2" w:rsidRPr="00CB2BDF">
        <w:rPr>
          <w:rFonts w:asciiTheme="majorBidi" w:eastAsia="Calibri" w:hAnsiTheme="majorBidi" w:cstheme="majorBidi"/>
          <w:sz w:val="28"/>
          <w:szCs w:val="28"/>
          <w:lang w:bidi="ar-IQ"/>
        </w:rPr>
        <w:t xml:space="preserve"> syndromes (types IV, VIII)</w:t>
      </w:r>
    </w:p>
    <w:p w:rsidR="008602E2" w:rsidRPr="00CB2BDF" w:rsidRDefault="00B12372"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lastRenderedPageBreak/>
        <w:t>d</w:t>
      </w:r>
      <w:r w:rsidR="008602E2" w:rsidRPr="00CB2BDF">
        <w:rPr>
          <w:rFonts w:asciiTheme="majorBidi" w:eastAsia="Calibri" w:hAnsiTheme="majorBidi" w:cstheme="majorBidi"/>
          <w:sz w:val="28"/>
          <w:szCs w:val="28"/>
          <w:lang w:bidi="ar-IQ"/>
        </w:rPr>
        <w:t>. Me</w:t>
      </w:r>
      <w:r w:rsidRPr="00CB2BDF">
        <w:rPr>
          <w:rFonts w:asciiTheme="majorBidi" w:eastAsia="Calibri" w:hAnsiTheme="majorBidi" w:cstheme="majorBidi"/>
          <w:sz w:val="28"/>
          <w:szCs w:val="28"/>
          <w:lang w:bidi="ar-IQ"/>
        </w:rPr>
        <w:t xml:space="preserve">tabolic and endocrine disorders: like </w:t>
      </w:r>
      <w:r w:rsidR="008602E2" w:rsidRPr="00CB2BDF">
        <w:rPr>
          <w:rFonts w:asciiTheme="majorBidi" w:eastAsia="Calibri" w:hAnsiTheme="majorBidi" w:cstheme="majorBidi"/>
          <w:sz w:val="28"/>
          <w:szCs w:val="28"/>
          <w:lang w:bidi="ar-IQ"/>
        </w:rPr>
        <w:t>Glycogen storage disease</w:t>
      </w:r>
      <w:r w:rsidRPr="00CB2BDF">
        <w:rPr>
          <w:rFonts w:asciiTheme="majorBidi" w:eastAsia="Calibri" w:hAnsiTheme="majorBidi" w:cstheme="majorBidi"/>
          <w:sz w:val="28"/>
          <w:szCs w:val="28"/>
          <w:lang w:bidi="ar-IQ"/>
        </w:rPr>
        <w:t xml:space="preserve"> and </w:t>
      </w:r>
      <w:proofErr w:type="spellStart"/>
      <w:r w:rsidR="008602E2" w:rsidRPr="00CB2BDF">
        <w:rPr>
          <w:rFonts w:asciiTheme="majorBidi" w:eastAsia="Calibri" w:hAnsiTheme="majorBidi" w:cstheme="majorBidi"/>
          <w:sz w:val="28"/>
          <w:szCs w:val="28"/>
          <w:lang w:bidi="ar-IQ"/>
        </w:rPr>
        <w:t>Hypophosphatasia</w:t>
      </w:r>
      <w:proofErr w:type="spellEnd"/>
    </w:p>
    <w:p w:rsidR="008602E2" w:rsidRPr="00CB2BDF" w:rsidRDefault="00B12372" w:rsidP="00CB2BDF">
      <w:pPr>
        <w:widowControl/>
        <w:autoSpaceDE/>
        <w:autoSpaceDN/>
        <w:adjustRightInd/>
        <w:spacing w:after="200" w:line="360" w:lineRule="auto"/>
        <w:jc w:val="both"/>
        <w:rPr>
          <w:rFonts w:asciiTheme="majorBidi" w:eastAsia="Calibri" w:hAnsiTheme="majorBidi" w:cstheme="majorBidi"/>
          <w:b/>
          <w:bCs/>
          <w:i/>
          <w:iCs/>
          <w:sz w:val="28"/>
          <w:szCs w:val="28"/>
          <w:lang w:bidi="ar-IQ"/>
        </w:rPr>
      </w:pPr>
      <w:r w:rsidRPr="00CB2BDF">
        <w:rPr>
          <w:rFonts w:asciiTheme="majorBidi" w:eastAsia="Calibri" w:hAnsiTheme="majorBidi" w:cstheme="majorBidi"/>
          <w:b/>
          <w:bCs/>
          <w:i/>
          <w:iCs/>
          <w:sz w:val="28"/>
          <w:szCs w:val="28"/>
          <w:lang w:bidi="ar-IQ"/>
        </w:rPr>
        <w:t>II.</w:t>
      </w:r>
      <w:r w:rsidR="008602E2" w:rsidRPr="00CB2BDF">
        <w:rPr>
          <w:rFonts w:asciiTheme="majorBidi" w:eastAsia="Calibri" w:hAnsiTheme="majorBidi" w:cstheme="majorBidi"/>
          <w:b/>
          <w:bCs/>
          <w:i/>
          <w:iCs/>
          <w:sz w:val="28"/>
          <w:szCs w:val="28"/>
          <w:lang w:bidi="ar-IQ"/>
        </w:rPr>
        <w:t xml:space="preserve"> Acquired immunodeficiency </w:t>
      </w:r>
      <w:proofErr w:type="gramStart"/>
      <w:r w:rsidR="008602E2" w:rsidRPr="00CB2BDF">
        <w:rPr>
          <w:rFonts w:asciiTheme="majorBidi" w:eastAsia="Calibri" w:hAnsiTheme="majorBidi" w:cstheme="majorBidi"/>
          <w:b/>
          <w:bCs/>
          <w:i/>
          <w:iCs/>
          <w:sz w:val="28"/>
          <w:szCs w:val="28"/>
          <w:lang w:bidi="ar-IQ"/>
        </w:rPr>
        <w:t>diseases</w:t>
      </w:r>
      <w:r w:rsidRPr="00CB2BDF">
        <w:rPr>
          <w:rFonts w:asciiTheme="majorBidi" w:eastAsia="Calibri" w:hAnsiTheme="majorBidi" w:cstheme="majorBidi"/>
          <w:b/>
          <w:bCs/>
          <w:i/>
          <w:iCs/>
          <w:sz w:val="28"/>
          <w:szCs w:val="28"/>
          <w:lang w:bidi="ar-IQ"/>
        </w:rPr>
        <w:t xml:space="preserve"> :</w:t>
      </w:r>
      <w:proofErr w:type="gramEnd"/>
      <w:r w:rsidRPr="00CB2BDF">
        <w:rPr>
          <w:rFonts w:asciiTheme="majorBidi" w:eastAsia="Calibri" w:hAnsiTheme="majorBidi" w:cstheme="majorBidi"/>
          <w:sz w:val="28"/>
          <w:szCs w:val="28"/>
          <w:lang w:bidi="ar-IQ"/>
        </w:rPr>
        <w:t xml:space="preserve"> including </w:t>
      </w:r>
      <w:r w:rsidR="008602E2" w:rsidRPr="00CB2BDF">
        <w:rPr>
          <w:rFonts w:asciiTheme="majorBidi" w:eastAsia="Calibri" w:hAnsiTheme="majorBidi" w:cstheme="majorBidi"/>
          <w:sz w:val="28"/>
          <w:szCs w:val="28"/>
          <w:lang w:bidi="ar-IQ"/>
        </w:rPr>
        <w:t>Acquired neutropenia</w:t>
      </w:r>
      <w:r w:rsidRPr="00CB2BDF">
        <w:rPr>
          <w:rFonts w:asciiTheme="majorBidi" w:eastAsia="Calibri" w:hAnsiTheme="majorBidi" w:cstheme="majorBidi"/>
          <w:sz w:val="28"/>
          <w:szCs w:val="28"/>
          <w:lang w:bidi="ar-IQ"/>
        </w:rPr>
        <w:t xml:space="preserve"> and</w:t>
      </w:r>
      <w:r w:rsidR="008602E2" w:rsidRPr="00CB2BDF">
        <w:rPr>
          <w:rFonts w:asciiTheme="majorBidi" w:eastAsia="Calibri" w:hAnsiTheme="majorBidi" w:cstheme="majorBidi"/>
          <w:sz w:val="28"/>
          <w:szCs w:val="28"/>
          <w:lang w:bidi="ar-IQ"/>
        </w:rPr>
        <w:t xml:space="preserve"> HIV infection</w:t>
      </w:r>
    </w:p>
    <w:p w:rsidR="008602E2" w:rsidRPr="00CB2BDF" w:rsidRDefault="00B12372" w:rsidP="00CB2BDF">
      <w:pPr>
        <w:widowControl/>
        <w:autoSpaceDE/>
        <w:autoSpaceDN/>
        <w:adjustRightInd/>
        <w:spacing w:after="200" w:line="360" w:lineRule="auto"/>
        <w:jc w:val="both"/>
        <w:rPr>
          <w:rFonts w:asciiTheme="majorBidi" w:eastAsia="Calibri" w:hAnsiTheme="majorBidi" w:cstheme="majorBidi"/>
          <w:b/>
          <w:bCs/>
          <w:i/>
          <w:iCs/>
          <w:sz w:val="28"/>
          <w:szCs w:val="28"/>
          <w:lang w:bidi="ar-IQ"/>
        </w:rPr>
      </w:pPr>
      <w:r w:rsidRPr="00CB2BDF">
        <w:rPr>
          <w:rFonts w:asciiTheme="majorBidi" w:eastAsia="Calibri" w:hAnsiTheme="majorBidi" w:cstheme="majorBidi"/>
          <w:b/>
          <w:bCs/>
          <w:i/>
          <w:iCs/>
          <w:sz w:val="28"/>
          <w:szCs w:val="28"/>
          <w:lang w:bidi="ar-IQ"/>
        </w:rPr>
        <w:t>III.</w:t>
      </w:r>
      <w:r w:rsidR="008602E2" w:rsidRPr="00CB2BDF">
        <w:rPr>
          <w:rFonts w:asciiTheme="majorBidi" w:eastAsia="Calibri" w:hAnsiTheme="majorBidi" w:cstheme="majorBidi"/>
          <w:b/>
          <w:bCs/>
          <w:i/>
          <w:iCs/>
          <w:sz w:val="28"/>
          <w:szCs w:val="28"/>
          <w:lang w:bidi="ar-IQ"/>
        </w:rPr>
        <w:t xml:space="preserve"> Inflammatory </w:t>
      </w:r>
      <w:proofErr w:type="gramStart"/>
      <w:r w:rsidR="008602E2" w:rsidRPr="00CB2BDF">
        <w:rPr>
          <w:rFonts w:asciiTheme="majorBidi" w:eastAsia="Calibri" w:hAnsiTheme="majorBidi" w:cstheme="majorBidi"/>
          <w:b/>
          <w:bCs/>
          <w:i/>
          <w:iCs/>
          <w:sz w:val="28"/>
          <w:szCs w:val="28"/>
          <w:lang w:bidi="ar-IQ"/>
        </w:rPr>
        <w:t xml:space="preserve">diseases </w:t>
      </w:r>
      <w:r w:rsidRPr="00CB2BDF">
        <w:rPr>
          <w:rFonts w:asciiTheme="majorBidi" w:eastAsia="Calibri" w:hAnsiTheme="majorBidi" w:cstheme="majorBidi"/>
          <w:b/>
          <w:bCs/>
          <w:i/>
          <w:iCs/>
          <w:sz w:val="28"/>
          <w:szCs w:val="28"/>
          <w:lang w:bidi="ar-IQ"/>
        </w:rPr>
        <w:t>:</w:t>
      </w:r>
      <w:proofErr w:type="gramEnd"/>
      <w:r w:rsidRPr="00CB2BDF">
        <w:rPr>
          <w:rFonts w:asciiTheme="majorBidi" w:eastAsia="Calibri" w:hAnsiTheme="majorBidi" w:cstheme="majorBidi"/>
          <w:b/>
          <w:bCs/>
          <w:i/>
          <w:iCs/>
          <w:sz w:val="28"/>
          <w:szCs w:val="28"/>
          <w:lang w:bidi="ar-IQ"/>
        </w:rPr>
        <w:t xml:space="preserve"> </w:t>
      </w:r>
      <w:r w:rsidR="008602E2" w:rsidRPr="00CB2BDF">
        <w:rPr>
          <w:rFonts w:asciiTheme="majorBidi" w:eastAsia="Calibri" w:hAnsiTheme="majorBidi" w:cstheme="majorBidi"/>
          <w:sz w:val="28"/>
          <w:szCs w:val="28"/>
          <w:lang w:bidi="ar-IQ"/>
        </w:rPr>
        <w:t>Inflammatory bowel disease</w:t>
      </w:r>
    </w:p>
    <w:p w:rsidR="008602E2" w:rsidRPr="00CB2BDF" w:rsidRDefault="008602E2" w:rsidP="00CB2BDF">
      <w:pPr>
        <w:widowControl/>
        <w:autoSpaceDE/>
        <w:autoSpaceDN/>
        <w:adjustRightInd/>
        <w:spacing w:after="200" w:line="360" w:lineRule="auto"/>
        <w:jc w:val="both"/>
        <w:rPr>
          <w:rFonts w:asciiTheme="majorBidi" w:eastAsia="Calibri" w:hAnsiTheme="majorBidi" w:cstheme="majorBidi"/>
          <w:b/>
          <w:bCs/>
          <w:sz w:val="28"/>
          <w:szCs w:val="28"/>
          <w:lang w:bidi="ar-IQ"/>
        </w:rPr>
      </w:pPr>
      <w:r w:rsidRPr="00CB2BDF">
        <w:rPr>
          <w:rFonts w:asciiTheme="majorBidi" w:eastAsia="Calibri" w:hAnsiTheme="majorBidi" w:cstheme="majorBidi"/>
          <w:b/>
          <w:bCs/>
          <w:sz w:val="28"/>
          <w:szCs w:val="28"/>
          <w:lang w:bidi="ar-IQ"/>
        </w:rPr>
        <w:t xml:space="preserve">2. Other systemic disorders that influence the pathogenesis of periodontal diseases </w:t>
      </w:r>
    </w:p>
    <w:p w:rsidR="008602E2" w:rsidRPr="00CB2BDF" w:rsidRDefault="008602E2"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 xml:space="preserve">Diabetes </w:t>
      </w:r>
      <w:proofErr w:type="gramStart"/>
      <w:r w:rsidRPr="00CB2BDF">
        <w:rPr>
          <w:rFonts w:asciiTheme="majorBidi" w:eastAsia="Calibri" w:hAnsiTheme="majorBidi" w:cstheme="majorBidi"/>
          <w:sz w:val="28"/>
          <w:szCs w:val="28"/>
          <w:lang w:bidi="ar-IQ"/>
        </w:rPr>
        <w:t>mellitus ,Obesity</w:t>
      </w:r>
      <w:proofErr w:type="gramEnd"/>
      <w:r w:rsidRPr="00CB2BDF">
        <w:rPr>
          <w:rFonts w:asciiTheme="majorBidi" w:eastAsia="Calibri" w:hAnsiTheme="majorBidi" w:cstheme="majorBidi"/>
          <w:sz w:val="28"/>
          <w:szCs w:val="28"/>
          <w:lang w:bidi="ar-IQ"/>
        </w:rPr>
        <w:t xml:space="preserve"> ,Osteoporosis ,Arthritis (rheumatoid arthritis, osteoarthritis), Emotional stress and depression , Smoking (nicotine dependence)</w:t>
      </w:r>
    </w:p>
    <w:p w:rsidR="008602E2" w:rsidRPr="00CB2BDF" w:rsidRDefault="008602E2" w:rsidP="00CB2BDF">
      <w:pPr>
        <w:widowControl/>
        <w:autoSpaceDE/>
        <w:autoSpaceDN/>
        <w:adjustRightInd/>
        <w:spacing w:after="200" w:line="360" w:lineRule="auto"/>
        <w:jc w:val="both"/>
        <w:rPr>
          <w:rFonts w:asciiTheme="majorBidi" w:eastAsia="Calibri" w:hAnsiTheme="majorBidi" w:cstheme="majorBidi"/>
          <w:b/>
          <w:bCs/>
          <w:sz w:val="28"/>
          <w:szCs w:val="28"/>
          <w:lang w:bidi="ar-IQ"/>
        </w:rPr>
      </w:pPr>
      <w:r w:rsidRPr="00CB2BDF">
        <w:rPr>
          <w:rFonts w:asciiTheme="majorBidi" w:eastAsia="Calibri" w:hAnsiTheme="majorBidi" w:cstheme="majorBidi"/>
          <w:b/>
          <w:bCs/>
          <w:sz w:val="28"/>
          <w:szCs w:val="28"/>
          <w:lang w:bidi="ar-IQ"/>
        </w:rPr>
        <w:t xml:space="preserve">3. Systemic disorders that can result in loss of periodontal tissues independent of periodontitis </w:t>
      </w:r>
    </w:p>
    <w:p w:rsidR="009D52A9" w:rsidRPr="00CB2BDF" w:rsidRDefault="009D52A9"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a</w:t>
      </w:r>
      <w:r w:rsidR="008602E2" w:rsidRPr="00CB2BDF">
        <w:rPr>
          <w:rFonts w:asciiTheme="majorBidi" w:eastAsia="Calibri" w:hAnsiTheme="majorBidi" w:cstheme="majorBidi"/>
          <w:sz w:val="28"/>
          <w:szCs w:val="28"/>
          <w:lang w:bidi="ar-IQ"/>
        </w:rPr>
        <w:t>. Neoplasms</w:t>
      </w:r>
      <w:r w:rsidRPr="00CB2BDF">
        <w:rPr>
          <w:rFonts w:asciiTheme="majorBidi" w:eastAsia="Calibri" w:hAnsiTheme="majorBidi" w:cstheme="majorBidi"/>
          <w:sz w:val="28"/>
          <w:szCs w:val="28"/>
          <w:lang w:bidi="ar-IQ"/>
        </w:rPr>
        <w:t>:</w:t>
      </w:r>
      <w:r w:rsidR="008602E2" w:rsidRPr="00CB2BDF">
        <w:rPr>
          <w:rFonts w:asciiTheme="majorBidi" w:eastAsia="Calibri" w:hAnsiTheme="majorBidi" w:cstheme="majorBidi"/>
          <w:sz w:val="28"/>
          <w:szCs w:val="28"/>
          <w:lang w:bidi="ar-IQ"/>
        </w:rPr>
        <w:t xml:space="preserve"> </w:t>
      </w:r>
    </w:p>
    <w:p w:rsidR="00962C55" w:rsidRPr="00CB2BDF" w:rsidRDefault="009D52A9"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w:t>
      </w:r>
      <w:r w:rsidR="008602E2" w:rsidRPr="00CB2BDF">
        <w:rPr>
          <w:rFonts w:asciiTheme="majorBidi" w:eastAsia="Calibri" w:hAnsiTheme="majorBidi" w:cstheme="majorBidi"/>
          <w:sz w:val="28"/>
          <w:szCs w:val="28"/>
          <w:lang w:bidi="ar-IQ"/>
        </w:rPr>
        <w:t xml:space="preserve">Primary neoplastic diseases of the periodontal tissues </w:t>
      </w:r>
      <w:r w:rsidRPr="00CB2BDF">
        <w:rPr>
          <w:rFonts w:asciiTheme="majorBidi" w:eastAsia="Calibri" w:hAnsiTheme="majorBidi" w:cstheme="majorBidi"/>
          <w:sz w:val="28"/>
          <w:szCs w:val="28"/>
          <w:lang w:bidi="ar-IQ"/>
        </w:rPr>
        <w:t>like</w:t>
      </w:r>
      <w:r w:rsidR="008602E2" w:rsidRPr="00CB2BDF">
        <w:rPr>
          <w:rFonts w:asciiTheme="majorBidi" w:eastAsia="Calibri" w:hAnsiTheme="majorBidi" w:cstheme="majorBidi"/>
          <w:sz w:val="28"/>
          <w:szCs w:val="28"/>
          <w:lang w:bidi="ar-IQ"/>
        </w:rPr>
        <w:t xml:space="preserve"> Oral squamous cell carcinoma</w:t>
      </w:r>
    </w:p>
    <w:p w:rsidR="008602E2" w:rsidRPr="00CB2BDF" w:rsidRDefault="008602E2"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-Secondary metastatic neoplasms of the periodontal tissues</w:t>
      </w:r>
    </w:p>
    <w:p w:rsidR="00962C55" w:rsidRPr="00CB2BDF" w:rsidRDefault="009D52A9"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b.</w:t>
      </w:r>
      <w:r w:rsidR="008602E2" w:rsidRPr="00CB2BDF">
        <w:rPr>
          <w:rFonts w:asciiTheme="majorBidi" w:eastAsia="Calibri" w:hAnsiTheme="majorBidi" w:cstheme="majorBidi"/>
          <w:sz w:val="28"/>
          <w:szCs w:val="28"/>
          <w:lang w:bidi="ar-IQ"/>
        </w:rPr>
        <w:t xml:space="preserve"> Other disorders that may affect the periodontal tissues </w:t>
      </w:r>
      <w:r w:rsidRPr="00CB2BDF">
        <w:rPr>
          <w:rFonts w:asciiTheme="majorBidi" w:eastAsia="Calibri" w:hAnsiTheme="majorBidi" w:cstheme="majorBidi"/>
          <w:sz w:val="28"/>
          <w:szCs w:val="28"/>
          <w:lang w:bidi="ar-IQ"/>
        </w:rPr>
        <w:t xml:space="preserve">like Langerhans cell </w:t>
      </w:r>
      <w:proofErr w:type="spellStart"/>
      <w:r w:rsidRPr="00CB2BDF">
        <w:rPr>
          <w:rFonts w:asciiTheme="majorBidi" w:eastAsia="Calibri" w:hAnsiTheme="majorBidi" w:cstheme="majorBidi"/>
          <w:sz w:val="28"/>
          <w:szCs w:val="28"/>
          <w:lang w:bidi="ar-IQ"/>
        </w:rPr>
        <w:t>histiocytosis</w:t>
      </w:r>
      <w:proofErr w:type="spellEnd"/>
      <w:r w:rsidRPr="00CB2BDF">
        <w:rPr>
          <w:rFonts w:asciiTheme="majorBidi" w:eastAsia="Calibri" w:hAnsiTheme="majorBidi" w:cstheme="majorBidi"/>
          <w:sz w:val="28"/>
          <w:szCs w:val="28"/>
          <w:lang w:bidi="ar-IQ"/>
        </w:rPr>
        <w:t xml:space="preserve">, </w:t>
      </w:r>
      <w:r w:rsidR="008602E2" w:rsidRPr="00CB2BDF">
        <w:rPr>
          <w:rFonts w:asciiTheme="majorBidi" w:eastAsia="Calibri" w:hAnsiTheme="majorBidi" w:cstheme="majorBidi"/>
          <w:sz w:val="28"/>
          <w:szCs w:val="28"/>
          <w:lang w:bidi="ar-IQ"/>
        </w:rPr>
        <w:t>Giant cell granulomas Hyperparathyroidism</w:t>
      </w:r>
    </w:p>
    <w:p w:rsidR="00283FF0" w:rsidRPr="00CB2BDF" w:rsidRDefault="00283FF0" w:rsidP="00CB2BDF">
      <w:pPr>
        <w:widowControl/>
        <w:autoSpaceDE/>
        <w:autoSpaceDN/>
        <w:adjustRightInd/>
        <w:spacing w:after="200" w:line="360" w:lineRule="auto"/>
        <w:jc w:val="both"/>
        <w:rPr>
          <w:rFonts w:asciiTheme="majorBidi" w:eastAsia="Calibri" w:hAnsiTheme="majorBidi" w:cstheme="majorBidi"/>
          <w:b/>
          <w:bCs/>
          <w:sz w:val="28"/>
          <w:szCs w:val="28"/>
          <w:lang w:bidi="ar-IQ"/>
        </w:rPr>
      </w:pPr>
      <w:r w:rsidRPr="00CB2BDF">
        <w:rPr>
          <w:rFonts w:asciiTheme="majorBidi" w:eastAsia="Calibri" w:hAnsiTheme="majorBidi" w:cstheme="majorBidi"/>
          <w:b/>
          <w:bCs/>
          <w:sz w:val="28"/>
          <w:szCs w:val="28"/>
          <w:u w:val="single"/>
          <w:lang w:bidi="ar-IQ"/>
        </w:rPr>
        <w:t>III. Necrotizing periodontal diseases</w:t>
      </w:r>
      <w:r w:rsidRPr="00CB2BDF">
        <w:rPr>
          <w:rFonts w:asciiTheme="majorBidi" w:eastAsia="Calibri" w:hAnsiTheme="majorBidi" w:cstheme="majorBidi"/>
          <w:b/>
          <w:bCs/>
          <w:sz w:val="28"/>
          <w:szCs w:val="28"/>
          <w:lang w:bidi="ar-IQ"/>
        </w:rPr>
        <w:t>:</w:t>
      </w:r>
    </w:p>
    <w:p w:rsidR="00283FF0" w:rsidRPr="00CB2BDF" w:rsidRDefault="00283FF0" w:rsidP="00CB2BDF">
      <w:pPr>
        <w:widowControl/>
        <w:numPr>
          <w:ilvl w:val="0"/>
          <w:numId w:val="14"/>
        </w:numPr>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Necrotizing ulcerative gingivitis</w:t>
      </w:r>
    </w:p>
    <w:p w:rsidR="00283FF0" w:rsidRPr="00CB2BDF" w:rsidRDefault="00283FF0" w:rsidP="00CB2BDF">
      <w:pPr>
        <w:widowControl/>
        <w:numPr>
          <w:ilvl w:val="0"/>
          <w:numId w:val="14"/>
        </w:numPr>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Necrotizing ulcerative periodontitis</w:t>
      </w:r>
    </w:p>
    <w:p w:rsidR="009D52A9" w:rsidRPr="00CB2BDF" w:rsidRDefault="009D52A9" w:rsidP="00CB2BDF">
      <w:pPr>
        <w:widowControl/>
        <w:numPr>
          <w:ilvl w:val="0"/>
          <w:numId w:val="14"/>
        </w:numPr>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lang w:bidi="ar-IQ"/>
        </w:rPr>
        <w:t>Necrotizing stomatitis</w:t>
      </w:r>
    </w:p>
    <w:p w:rsidR="00283FF0" w:rsidRPr="00CB2BDF" w:rsidRDefault="00283FF0"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u w:val="single"/>
          <w:lang w:bidi="ar-IQ"/>
        </w:rPr>
        <w:lastRenderedPageBreak/>
        <w:t>Necrotizing ulcerative gingivitis</w:t>
      </w:r>
      <w:r w:rsidRPr="00CB2BDF">
        <w:rPr>
          <w:rFonts w:asciiTheme="majorBidi" w:eastAsia="Calibri" w:hAnsiTheme="majorBidi" w:cstheme="majorBidi"/>
          <w:sz w:val="28"/>
          <w:szCs w:val="28"/>
          <w:lang w:bidi="ar-IQ"/>
        </w:rPr>
        <w:t xml:space="preserve">: This is an infection characterized by gingival necrosis presenting as 'punched-out' papillae, with gingival bleeding, and pain. Fetid breath and </w:t>
      </w:r>
      <w:proofErr w:type="spellStart"/>
      <w:r w:rsidRPr="00CB2BDF">
        <w:rPr>
          <w:rFonts w:asciiTheme="majorBidi" w:eastAsia="Calibri" w:hAnsiTheme="majorBidi" w:cstheme="majorBidi"/>
          <w:sz w:val="28"/>
          <w:szCs w:val="28"/>
          <w:lang w:bidi="ar-IQ"/>
        </w:rPr>
        <w:t>pseudomembrane</w:t>
      </w:r>
      <w:proofErr w:type="spellEnd"/>
      <w:r w:rsidRPr="00CB2BDF">
        <w:rPr>
          <w:rFonts w:asciiTheme="majorBidi" w:eastAsia="Calibri" w:hAnsiTheme="majorBidi" w:cstheme="majorBidi"/>
          <w:sz w:val="28"/>
          <w:szCs w:val="28"/>
          <w:lang w:bidi="ar-IQ"/>
        </w:rPr>
        <w:t xml:space="preserve"> formation may be secondary diagnostic features. </w:t>
      </w:r>
      <w:r w:rsidRPr="00CB2BDF">
        <w:rPr>
          <w:rFonts w:asciiTheme="majorBidi" w:eastAsia="Calibri" w:hAnsiTheme="majorBidi" w:cstheme="majorBidi"/>
          <w:i/>
          <w:iCs/>
          <w:sz w:val="28"/>
          <w:szCs w:val="28"/>
          <w:lang w:bidi="ar-IQ"/>
        </w:rPr>
        <w:t>Fusiform bacteria</w:t>
      </w:r>
      <w:r w:rsidRPr="00CB2BDF">
        <w:rPr>
          <w:rFonts w:asciiTheme="majorBidi" w:eastAsia="Calibri" w:hAnsiTheme="majorBidi" w:cstheme="majorBidi"/>
          <w:sz w:val="28"/>
          <w:szCs w:val="28"/>
          <w:lang w:bidi="ar-IQ"/>
        </w:rPr>
        <w:t xml:space="preserve">, </w:t>
      </w:r>
      <w:proofErr w:type="spellStart"/>
      <w:r w:rsidRPr="00CB2BDF">
        <w:rPr>
          <w:rFonts w:asciiTheme="majorBidi" w:eastAsia="Calibri" w:hAnsiTheme="majorBidi" w:cstheme="majorBidi"/>
          <w:i/>
          <w:iCs/>
          <w:sz w:val="28"/>
          <w:szCs w:val="28"/>
          <w:lang w:bidi="ar-IQ"/>
        </w:rPr>
        <w:t>prevotella</w:t>
      </w:r>
      <w:proofErr w:type="spellEnd"/>
      <w:r w:rsidRPr="00CB2BDF">
        <w:rPr>
          <w:rFonts w:asciiTheme="majorBidi" w:eastAsia="Calibri" w:hAnsiTheme="majorBidi" w:cstheme="majorBidi"/>
          <w:i/>
          <w:iCs/>
          <w:sz w:val="28"/>
          <w:szCs w:val="28"/>
          <w:lang w:bidi="ar-IQ"/>
        </w:rPr>
        <w:t xml:space="preserve"> </w:t>
      </w:r>
      <w:proofErr w:type="spellStart"/>
      <w:r w:rsidRPr="00CB2BDF">
        <w:rPr>
          <w:rFonts w:asciiTheme="majorBidi" w:eastAsia="Calibri" w:hAnsiTheme="majorBidi" w:cstheme="majorBidi"/>
          <w:i/>
          <w:iCs/>
          <w:sz w:val="28"/>
          <w:szCs w:val="28"/>
          <w:lang w:bidi="ar-IQ"/>
        </w:rPr>
        <w:t>intermedia</w:t>
      </w:r>
      <w:proofErr w:type="spellEnd"/>
      <w:r w:rsidRPr="00CB2BDF">
        <w:rPr>
          <w:rFonts w:asciiTheme="majorBidi" w:eastAsia="Calibri" w:hAnsiTheme="majorBidi" w:cstheme="majorBidi"/>
          <w:sz w:val="28"/>
          <w:szCs w:val="28"/>
          <w:lang w:bidi="ar-IQ"/>
        </w:rPr>
        <w:t xml:space="preserve">, and </w:t>
      </w:r>
      <w:r w:rsidRPr="00CB2BDF">
        <w:rPr>
          <w:rFonts w:asciiTheme="majorBidi" w:eastAsia="Calibri" w:hAnsiTheme="majorBidi" w:cstheme="majorBidi"/>
          <w:i/>
          <w:iCs/>
          <w:sz w:val="28"/>
          <w:szCs w:val="28"/>
          <w:lang w:bidi="ar-IQ"/>
        </w:rPr>
        <w:t>spirochetes</w:t>
      </w:r>
      <w:r w:rsidRPr="00CB2BDF">
        <w:rPr>
          <w:rFonts w:asciiTheme="majorBidi" w:eastAsia="Calibri" w:hAnsiTheme="majorBidi" w:cstheme="majorBidi"/>
          <w:sz w:val="28"/>
          <w:szCs w:val="28"/>
          <w:lang w:bidi="ar-IQ"/>
        </w:rPr>
        <w:t xml:space="preserve"> have been associated with gingival lesions. Predisposing factors may include: emotional stress, poor diet, cigarette smoking, and HIV infection.</w:t>
      </w:r>
    </w:p>
    <w:p w:rsidR="00283FF0" w:rsidRPr="00CB2BDF" w:rsidRDefault="00283FF0"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u w:val="single"/>
          <w:lang w:bidi="ar-IQ"/>
        </w:rPr>
        <w:t>Necrotizing ulcerative periodontitis</w:t>
      </w:r>
      <w:r w:rsidRPr="00CB2BDF">
        <w:rPr>
          <w:rFonts w:asciiTheme="majorBidi" w:eastAsia="Calibri" w:hAnsiTheme="majorBidi" w:cstheme="majorBidi"/>
          <w:sz w:val="28"/>
          <w:szCs w:val="28"/>
          <w:lang w:bidi="ar-IQ"/>
        </w:rPr>
        <w:t>: This is an infection characterized by necrosis of gingival tissues, periodontal ligament, and alveolar bone. These lesions are most commonly observed in individual with systemic conditions including HIV infection, severe malnutrition, and immunosuppression.</w:t>
      </w:r>
    </w:p>
    <w:p w:rsidR="00283FF0" w:rsidRPr="00CB2BDF" w:rsidRDefault="00224A5A" w:rsidP="00CB2BDF">
      <w:pPr>
        <w:widowControl/>
        <w:autoSpaceDE/>
        <w:autoSpaceDN/>
        <w:adjustRightInd/>
        <w:spacing w:after="200" w:line="360" w:lineRule="auto"/>
        <w:jc w:val="both"/>
        <w:rPr>
          <w:rFonts w:asciiTheme="majorBidi" w:eastAsia="Calibri" w:hAnsiTheme="majorBidi" w:cstheme="majorBidi"/>
          <w:sz w:val="28"/>
          <w:szCs w:val="28"/>
          <w:lang w:bidi="ar-IQ"/>
        </w:rPr>
      </w:pPr>
      <w:r w:rsidRPr="00CB2BDF">
        <w:rPr>
          <w:rFonts w:asciiTheme="majorBidi" w:eastAsia="Calibri" w:hAnsiTheme="majorBidi" w:cstheme="majorBidi"/>
          <w:sz w:val="28"/>
          <w:szCs w:val="28"/>
          <w:u w:val="single"/>
          <w:lang w:bidi="ar-IQ"/>
        </w:rPr>
        <w:t xml:space="preserve">Necrotizing </w:t>
      </w:r>
      <w:proofErr w:type="gramStart"/>
      <w:r w:rsidRPr="00CB2BDF">
        <w:rPr>
          <w:rFonts w:asciiTheme="majorBidi" w:eastAsia="Calibri" w:hAnsiTheme="majorBidi" w:cstheme="majorBidi"/>
          <w:sz w:val="28"/>
          <w:szCs w:val="28"/>
          <w:u w:val="single"/>
          <w:lang w:bidi="ar-IQ"/>
        </w:rPr>
        <w:t>stomatitis :</w:t>
      </w:r>
      <w:proofErr w:type="gramEnd"/>
      <w:r w:rsidRPr="00CB2BDF">
        <w:rPr>
          <w:rFonts w:asciiTheme="majorBidi" w:eastAsia="Calibri" w:hAnsiTheme="majorBidi" w:cstheme="majorBidi"/>
          <w:sz w:val="28"/>
          <w:szCs w:val="28"/>
          <w:u w:val="single"/>
          <w:lang w:bidi="ar-IQ"/>
        </w:rPr>
        <w:t xml:space="preserve"> </w:t>
      </w:r>
      <w:r w:rsidRPr="00CB2BDF">
        <w:rPr>
          <w:rFonts w:asciiTheme="majorBidi" w:eastAsia="Calibri" w:hAnsiTheme="majorBidi" w:cstheme="majorBidi"/>
          <w:sz w:val="28"/>
          <w:szCs w:val="28"/>
          <w:lang w:bidi="ar-IQ"/>
        </w:rPr>
        <w:t>is a very severe and aggressive form of necrotizing periodontal disease showing extensive oral cavity tissue and bone destruction.</w:t>
      </w:r>
      <w:r w:rsidRPr="00CB2BDF">
        <w:rPr>
          <w:rFonts w:asciiTheme="majorBidi" w:hAnsiTheme="majorBidi" w:cstheme="majorBidi"/>
          <w:sz w:val="28"/>
          <w:szCs w:val="28"/>
        </w:rPr>
        <w:t xml:space="preserve"> </w:t>
      </w:r>
      <w:r w:rsidRPr="00CB2BDF">
        <w:rPr>
          <w:rFonts w:asciiTheme="majorBidi" w:eastAsia="Calibri" w:hAnsiTheme="majorBidi" w:cstheme="majorBidi"/>
          <w:sz w:val="28"/>
          <w:szCs w:val="28"/>
          <w:lang w:bidi="ar-IQ"/>
        </w:rPr>
        <w:t xml:space="preserve">In necrotizing stomatitis, after the oral mucosal membranes are destroyed, the entire mouth is involved due to spread of deep infection. </w:t>
      </w:r>
    </w:p>
    <w:p w:rsidR="00224A5A" w:rsidRPr="00CB2BDF" w:rsidRDefault="001E1EE3" w:rsidP="00CB2BDF">
      <w:pPr>
        <w:spacing w:line="360" w:lineRule="auto"/>
        <w:jc w:val="both"/>
        <w:rPr>
          <w:rFonts w:asciiTheme="majorBidi" w:hAnsiTheme="majorBidi" w:cstheme="majorBidi"/>
          <w:sz w:val="28"/>
          <w:szCs w:val="28"/>
          <w:u w:val="single"/>
          <w:lang w:bidi="ar-IQ"/>
        </w:rPr>
      </w:pPr>
      <w:r w:rsidRPr="00CB2BDF">
        <w:rPr>
          <w:rFonts w:asciiTheme="majorBidi" w:hAnsiTheme="majorBidi" w:cstheme="majorBidi"/>
          <w:b/>
          <w:bCs/>
          <w:sz w:val="28"/>
          <w:szCs w:val="28"/>
          <w:u w:val="single"/>
          <w:lang w:bidi="ar-IQ"/>
        </w:rPr>
        <w:t xml:space="preserve">Other condition affecting the </w:t>
      </w:r>
      <w:proofErr w:type="spellStart"/>
      <w:r w:rsidRPr="00CB2BDF">
        <w:rPr>
          <w:rFonts w:asciiTheme="majorBidi" w:hAnsiTheme="majorBidi" w:cstheme="majorBidi"/>
          <w:b/>
          <w:bCs/>
          <w:sz w:val="28"/>
          <w:szCs w:val="28"/>
          <w:u w:val="single"/>
          <w:lang w:bidi="ar-IQ"/>
        </w:rPr>
        <w:t>periodontium</w:t>
      </w:r>
      <w:proofErr w:type="spellEnd"/>
      <w:r w:rsidRPr="00CB2BDF">
        <w:rPr>
          <w:rFonts w:asciiTheme="majorBidi" w:hAnsiTheme="majorBidi" w:cstheme="majorBidi"/>
          <w:sz w:val="28"/>
          <w:szCs w:val="28"/>
          <w:u w:val="single"/>
          <w:lang w:bidi="ar-IQ"/>
        </w:rPr>
        <w:t>:</w:t>
      </w:r>
    </w:p>
    <w:p w:rsidR="00224A5A" w:rsidRPr="00084EB1" w:rsidRDefault="00084EB1" w:rsidP="00084EB1">
      <w:pPr>
        <w:pStyle w:val="ListParagraph"/>
        <w:numPr>
          <w:ilvl w:val="0"/>
          <w:numId w:val="25"/>
        </w:numPr>
        <w:spacing w:line="360" w:lineRule="auto"/>
        <w:jc w:val="both"/>
        <w:rPr>
          <w:rFonts w:asciiTheme="majorBidi" w:hAnsiTheme="majorBidi" w:cstheme="majorBidi"/>
          <w:sz w:val="28"/>
          <w:szCs w:val="28"/>
          <w:u w:val="single"/>
          <w:lang w:bidi="ar-IQ"/>
        </w:rPr>
      </w:pPr>
      <w:r w:rsidRPr="00084EB1">
        <w:rPr>
          <w:rFonts w:asciiTheme="majorBidi" w:hAnsiTheme="majorBidi" w:cstheme="majorBidi"/>
          <w:b/>
          <w:bCs/>
          <w:sz w:val="28"/>
          <w:szCs w:val="28"/>
          <w:u w:val="single"/>
          <w:lang w:bidi="ar-IQ"/>
        </w:rPr>
        <w:t xml:space="preserve">Periodontal </w:t>
      </w:r>
      <w:proofErr w:type="spellStart"/>
      <w:r w:rsidRPr="00084EB1">
        <w:rPr>
          <w:rFonts w:asciiTheme="majorBidi" w:hAnsiTheme="majorBidi" w:cstheme="majorBidi"/>
          <w:b/>
          <w:bCs/>
          <w:sz w:val="28"/>
          <w:szCs w:val="28"/>
          <w:u w:val="single"/>
          <w:lang w:bidi="ar-IQ"/>
        </w:rPr>
        <w:t>abcesses</w:t>
      </w:r>
      <w:proofErr w:type="spellEnd"/>
      <w:r w:rsidRPr="00084EB1">
        <w:rPr>
          <w:rFonts w:asciiTheme="majorBidi" w:hAnsiTheme="majorBidi" w:cstheme="majorBidi"/>
          <w:b/>
          <w:bCs/>
          <w:sz w:val="28"/>
          <w:szCs w:val="28"/>
          <w:u w:val="single"/>
          <w:lang w:bidi="ar-IQ"/>
        </w:rPr>
        <w:t xml:space="preserve"> and endodontic periodontal lesion</w:t>
      </w:r>
    </w:p>
    <w:p w:rsidR="002E7D88" w:rsidRPr="00084EB1" w:rsidRDefault="00224A5A" w:rsidP="00084EB1">
      <w:pPr>
        <w:spacing w:line="360" w:lineRule="auto"/>
        <w:ind w:left="360"/>
        <w:jc w:val="both"/>
        <w:rPr>
          <w:rFonts w:asciiTheme="majorBidi" w:hAnsiTheme="majorBidi" w:cstheme="majorBidi"/>
          <w:sz w:val="28"/>
          <w:szCs w:val="28"/>
          <w:lang w:bidi="ar-IQ"/>
        </w:rPr>
      </w:pPr>
      <w:r w:rsidRPr="00084EB1">
        <w:rPr>
          <w:rFonts w:asciiTheme="majorBidi" w:hAnsiTheme="majorBidi" w:cstheme="majorBidi"/>
          <w:b/>
          <w:bCs/>
          <w:sz w:val="28"/>
          <w:szCs w:val="28"/>
          <w:u w:val="single"/>
          <w:lang w:bidi="ar-IQ"/>
        </w:rPr>
        <w:t>Periodontal abscesses</w:t>
      </w:r>
      <w:r w:rsidRPr="00084EB1">
        <w:rPr>
          <w:rFonts w:asciiTheme="majorBidi" w:hAnsiTheme="majorBidi" w:cstheme="majorBidi"/>
          <w:sz w:val="28"/>
          <w:szCs w:val="28"/>
          <w:u w:val="single"/>
          <w:lang w:bidi="ar-IQ"/>
        </w:rPr>
        <w:t xml:space="preserve"> (PA)   </w:t>
      </w:r>
      <w:r w:rsidR="002E7D88" w:rsidRPr="00084EB1">
        <w:rPr>
          <w:rFonts w:asciiTheme="majorBidi" w:hAnsiTheme="majorBidi" w:cstheme="majorBidi"/>
          <w:sz w:val="28"/>
          <w:szCs w:val="28"/>
          <w:lang w:bidi="ar-IQ"/>
        </w:rPr>
        <w:t>:</w:t>
      </w:r>
    </w:p>
    <w:p w:rsidR="00224A5A" w:rsidRPr="00CB2BDF" w:rsidRDefault="00224A5A" w:rsidP="00E0284A">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Periodontal abscesses   represented approximately 7.7–14.0% of all dental emergencies, being ranked the third most prevalent infection demanding </w:t>
      </w:r>
      <w:r w:rsidR="00E0284A">
        <w:rPr>
          <w:rFonts w:asciiTheme="majorBidi" w:hAnsiTheme="majorBidi" w:cstheme="majorBidi"/>
          <w:sz w:val="28"/>
          <w:szCs w:val="28"/>
          <w:lang w:bidi="ar-IQ"/>
        </w:rPr>
        <w:t>emer</w:t>
      </w:r>
      <w:r w:rsidRPr="00CB2BDF">
        <w:rPr>
          <w:rFonts w:asciiTheme="majorBidi" w:hAnsiTheme="majorBidi" w:cstheme="majorBidi"/>
          <w:sz w:val="28"/>
          <w:szCs w:val="28"/>
          <w:lang w:bidi="ar-IQ"/>
        </w:rPr>
        <w:t xml:space="preserve">gency treatment, after </w:t>
      </w:r>
      <w:proofErr w:type="spellStart"/>
      <w:r w:rsidRPr="00CB2BDF">
        <w:rPr>
          <w:rFonts w:asciiTheme="majorBidi" w:hAnsiTheme="majorBidi" w:cstheme="majorBidi"/>
          <w:sz w:val="28"/>
          <w:szCs w:val="28"/>
          <w:lang w:bidi="ar-IQ"/>
        </w:rPr>
        <w:t>dentoalveolar</w:t>
      </w:r>
      <w:proofErr w:type="spellEnd"/>
      <w:r w:rsidRPr="00CB2BDF">
        <w:rPr>
          <w:rFonts w:asciiTheme="majorBidi" w:hAnsiTheme="majorBidi" w:cstheme="majorBidi"/>
          <w:sz w:val="28"/>
          <w:szCs w:val="28"/>
          <w:lang w:bidi="ar-IQ"/>
        </w:rPr>
        <w:t xml:space="preserve"> abscesses and </w:t>
      </w:r>
      <w:proofErr w:type="spellStart"/>
      <w:r w:rsidRPr="00CB2BDF">
        <w:rPr>
          <w:rFonts w:asciiTheme="majorBidi" w:hAnsiTheme="majorBidi" w:cstheme="majorBidi"/>
          <w:sz w:val="28"/>
          <w:szCs w:val="28"/>
          <w:lang w:bidi="ar-IQ"/>
        </w:rPr>
        <w:t>pericoronitis</w:t>
      </w:r>
      <w:proofErr w:type="spellEnd"/>
      <w:r w:rsidRPr="00CB2BDF">
        <w:rPr>
          <w:rFonts w:asciiTheme="majorBidi" w:hAnsiTheme="majorBidi" w:cstheme="majorBidi"/>
          <w:sz w:val="28"/>
          <w:szCs w:val="28"/>
          <w:lang w:bidi="ar-IQ"/>
        </w:rPr>
        <w:t>.</w:t>
      </w:r>
    </w:p>
    <w:p w:rsidR="00224A5A" w:rsidRPr="00CB2BDF" w:rsidRDefault="00092ACE" w:rsidP="00CB2BDF">
      <w:pPr>
        <w:spacing w:line="360" w:lineRule="auto"/>
        <w:jc w:val="both"/>
        <w:rPr>
          <w:rFonts w:asciiTheme="majorBidi" w:hAnsiTheme="majorBidi" w:cstheme="majorBidi"/>
          <w:sz w:val="28"/>
          <w:szCs w:val="28"/>
          <w:lang w:bidi="ar-IQ"/>
        </w:rPr>
      </w:pPr>
      <w:r w:rsidRPr="00084EB1">
        <w:rPr>
          <w:rFonts w:asciiTheme="majorBidi" w:hAnsiTheme="majorBidi" w:cstheme="majorBidi"/>
          <w:b/>
          <w:bCs/>
          <w:sz w:val="28"/>
          <w:szCs w:val="28"/>
          <w:lang w:bidi="ar-IQ"/>
        </w:rPr>
        <w:t>I.</w:t>
      </w:r>
      <w:r w:rsidRPr="00CB2BDF">
        <w:rPr>
          <w:rFonts w:asciiTheme="majorBidi" w:hAnsiTheme="majorBidi" w:cstheme="majorBidi"/>
          <w:sz w:val="28"/>
          <w:szCs w:val="28"/>
          <w:lang w:bidi="ar-IQ"/>
        </w:rPr>
        <w:t xml:space="preserve"> </w:t>
      </w:r>
      <w:r w:rsidR="00224A5A" w:rsidRPr="00CB2BDF">
        <w:rPr>
          <w:rFonts w:asciiTheme="majorBidi" w:hAnsiTheme="majorBidi" w:cstheme="majorBidi"/>
          <w:b/>
          <w:bCs/>
          <w:sz w:val="28"/>
          <w:szCs w:val="28"/>
          <w:lang w:bidi="ar-IQ"/>
        </w:rPr>
        <w:t>Periodontal abscess in periodontitis</w:t>
      </w:r>
      <w:r w:rsidR="00224A5A" w:rsidRPr="00CB2BDF">
        <w:rPr>
          <w:rFonts w:asciiTheme="majorBidi" w:hAnsiTheme="majorBidi" w:cstheme="majorBidi"/>
          <w:sz w:val="28"/>
          <w:szCs w:val="28"/>
          <w:lang w:bidi="ar-IQ"/>
        </w:rPr>
        <w:t xml:space="preserve"> </w:t>
      </w:r>
      <w:r w:rsidR="00224A5A" w:rsidRPr="00CB2BDF">
        <w:rPr>
          <w:rFonts w:asciiTheme="majorBidi" w:hAnsiTheme="majorBidi" w:cstheme="majorBidi"/>
          <w:b/>
          <w:bCs/>
          <w:sz w:val="28"/>
          <w:szCs w:val="28"/>
          <w:lang w:bidi="ar-IQ"/>
        </w:rPr>
        <w:t xml:space="preserve">patients </w:t>
      </w:r>
      <w:proofErr w:type="gramStart"/>
      <w:r w:rsidR="00224A5A" w:rsidRPr="00CB2BDF">
        <w:rPr>
          <w:rFonts w:asciiTheme="majorBidi" w:hAnsiTheme="majorBidi" w:cstheme="majorBidi"/>
          <w:sz w:val="28"/>
          <w:szCs w:val="28"/>
          <w:lang w:bidi="ar-IQ"/>
        </w:rPr>
        <w:t>In</w:t>
      </w:r>
      <w:proofErr w:type="gramEnd"/>
      <w:r w:rsidR="00224A5A" w:rsidRPr="00CB2BDF">
        <w:rPr>
          <w:rFonts w:asciiTheme="majorBidi" w:hAnsiTheme="majorBidi" w:cstheme="majorBidi"/>
          <w:sz w:val="28"/>
          <w:szCs w:val="28"/>
          <w:lang w:bidi="ar-IQ"/>
        </w:rPr>
        <w:t xml:space="preserve"> periodontitis patients, a PA could represent a period of disease exacerbation, favored by the existence of tortuous pockets, presence of furcation involvement or a vertical defect, in which the marginal closure of the pocket could lead to an extension of the infection into the surrounding periodontal tissues. In addition, changes in the composition of the </w:t>
      </w:r>
      <w:proofErr w:type="spellStart"/>
      <w:r w:rsidR="00224A5A" w:rsidRPr="00CB2BDF">
        <w:rPr>
          <w:rFonts w:asciiTheme="majorBidi" w:hAnsiTheme="majorBidi" w:cstheme="majorBidi"/>
          <w:sz w:val="28"/>
          <w:szCs w:val="28"/>
          <w:lang w:bidi="ar-IQ"/>
        </w:rPr>
        <w:t>subgingival</w:t>
      </w:r>
      <w:proofErr w:type="spellEnd"/>
      <w:r w:rsidR="00224A5A" w:rsidRPr="00CB2BDF">
        <w:rPr>
          <w:rFonts w:asciiTheme="majorBidi" w:hAnsiTheme="majorBidi" w:cstheme="majorBidi"/>
          <w:sz w:val="28"/>
          <w:szCs w:val="28"/>
          <w:lang w:bidi="ar-IQ"/>
        </w:rPr>
        <w:t xml:space="preserve"> </w:t>
      </w:r>
      <w:proofErr w:type="spellStart"/>
      <w:r w:rsidR="00224A5A" w:rsidRPr="00CB2BDF">
        <w:rPr>
          <w:rFonts w:asciiTheme="majorBidi" w:hAnsiTheme="majorBidi" w:cstheme="majorBidi"/>
          <w:sz w:val="28"/>
          <w:szCs w:val="28"/>
          <w:lang w:bidi="ar-IQ"/>
        </w:rPr>
        <w:t>microbiota</w:t>
      </w:r>
      <w:proofErr w:type="spellEnd"/>
      <w:r w:rsidR="00224A5A" w:rsidRPr="00CB2BDF">
        <w:rPr>
          <w:rFonts w:asciiTheme="majorBidi" w:hAnsiTheme="majorBidi" w:cstheme="majorBidi"/>
          <w:sz w:val="28"/>
          <w:szCs w:val="28"/>
          <w:lang w:bidi="ar-IQ"/>
        </w:rPr>
        <w:t>, with an increase in bacterial virulence, or a decrease in the host defens</w:t>
      </w:r>
      <w:r w:rsidR="00E0284A">
        <w:rPr>
          <w:rFonts w:asciiTheme="majorBidi" w:hAnsiTheme="majorBidi" w:cstheme="majorBidi"/>
          <w:sz w:val="28"/>
          <w:szCs w:val="28"/>
          <w:lang w:bidi="ar-IQ"/>
        </w:rPr>
        <w:t>e, could also result in an inef</w:t>
      </w:r>
      <w:r w:rsidR="00224A5A" w:rsidRPr="00CB2BDF">
        <w:rPr>
          <w:rFonts w:asciiTheme="majorBidi" w:hAnsiTheme="majorBidi" w:cstheme="majorBidi"/>
          <w:sz w:val="28"/>
          <w:szCs w:val="28"/>
          <w:lang w:bidi="ar-IQ"/>
        </w:rPr>
        <w:t xml:space="preserve">ficient </w:t>
      </w:r>
      <w:r w:rsidR="00224A5A" w:rsidRPr="00CB2BDF">
        <w:rPr>
          <w:rFonts w:asciiTheme="majorBidi" w:hAnsiTheme="majorBidi" w:cstheme="majorBidi"/>
          <w:sz w:val="28"/>
          <w:szCs w:val="28"/>
          <w:lang w:bidi="ar-IQ"/>
        </w:rPr>
        <w:lastRenderedPageBreak/>
        <w:t>capacity to drain the increased suppuration. Different subgroups could be distinguished</w:t>
      </w:r>
    </w:p>
    <w:p w:rsidR="00224A5A" w:rsidRPr="00CB2BDF" w:rsidRDefault="00224A5A"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a. Acute exacerbation:</w:t>
      </w:r>
    </w:p>
    <w:p w:rsidR="00224A5A" w:rsidRPr="00CB2BDF" w:rsidRDefault="00224A5A"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w:t>
      </w:r>
      <w:proofErr w:type="gramStart"/>
      <w:r w:rsidRPr="00CB2BDF">
        <w:rPr>
          <w:rFonts w:asciiTheme="majorBidi" w:hAnsiTheme="majorBidi" w:cstheme="majorBidi"/>
          <w:sz w:val="28"/>
          <w:szCs w:val="28"/>
          <w:lang w:bidi="ar-IQ"/>
        </w:rPr>
        <w:t>In</w:t>
      </w:r>
      <w:proofErr w:type="gramEnd"/>
      <w:r w:rsidRPr="00CB2BDF">
        <w:rPr>
          <w:rFonts w:asciiTheme="majorBidi" w:hAnsiTheme="majorBidi" w:cstheme="majorBidi"/>
          <w:sz w:val="28"/>
          <w:szCs w:val="28"/>
          <w:lang w:bidi="ar-IQ"/>
        </w:rPr>
        <w:t xml:space="preserve"> untreated periodontitis.</w:t>
      </w:r>
    </w:p>
    <w:p w:rsidR="00224A5A" w:rsidRPr="00CB2BDF" w:rsidRDefault="00224A5A"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 </w:t>
      </w:r>
      <w:proofErr w:type="gramStart"/>
      <w:r w:rsidRPr="00CB2BDF">
        <w:rPr>
          <w:rFonts w:asciiTheme="majorBidi" w:hAnsiTheme="majorBidi" w:cstheme="majorBidi"/>
          <w:sz w:val="28"/>
          <w:szCs w:val="28"/>
          <w:lang w:bidi="ar-IQ"/>
        </w:rPr>
        <w:t>In</w:t>
      </w:r>
      <w:proofErr w:type="gramEnd"/>
      <w:r w:rsidRPr="00CB2BDF">
        <w:rPr>
          <w:rFonts w:asciiTheme="majorBidi" w:hAnsiTheme="majorBidi" w:cstheme="majorBidi"/>
          <w:sz w:val="28"/>
          <w:szCs w:val="28"/>
          <w:lang w:bidi="ar-IQ"/>
        </w:rPr>
        <w:t xml:space="preserve"> “refractory” periodontitis.</w:t>
      </w:r>
    </w:p>
    <w:p w:rsidR="00224A5A" w:rsidRPr="00CB2BDF" w:rsidRDefault="00224A5A" w:rsidP="00CB2BDF">
      <w:pPr>
        <w:spacing w:line="360" w:lineRule="auto"/>
        <w:jc w:val="both"/>
        <w:rPr>
          <w:rFonts w:asciiTheme="majorBidi" w:hAnsiTheme="majorBidi" w:cstheme="majorBidi"/>
          <w:sz w:val="28"/>
          <w:szCs w:val="28"/>
          <w:lang w:bidi="ar-IQ"/>
        </w:rPr>
      </w:pPr>
      <w:proofErr w:type="gramStart"/>
      <w:r w:rsidRPr="00CB2BDF">
        <w:rPr>
          <w:rFonts w:asciiTheme="majorBidi" w:hAnsiTheme="majorBidi" w:cstheme="majorBidi"/>
          <w:sz w:val="28"/>
          <w:szCs w:val="28"/>
          <w:lang w:bidi="ar-IQ"/>
        </w:rPr>
        <w:t>b</w:t>
      </w:r>
      <w:proofErr w:type="gramEnd"/>
      <w:r w:rsidRPr="00CB2BDF">
        <w:rPr>
          <w:rFonts w:asciiTheme="majorBidi" w:hAnsiTheme="majorBidi" w:cstheme="majorBidi"/>
          <w:sz w:val="28"/>
          <w:szCs w:val="28"/>
          <w:lang w:bidi="ar-IQ"/>
        </w:rPr>
        <w:t xml:space="preserve">. After different treatments: </w:t>
      </w:r>
    </w:p>
    <w:p w:rsidR="00224A5A" w:rsidRPr="00CB2BDF" w:rsidRDefault="00224A5A"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Scaling and root </w:t>
      </w:r>
      <w:proofErr w:type="spellStart"/>
      <w:r w:rsidRPr="00CB2BDF">
        <w:rPr>
          <w:rFonts w:asciiTheme="majorBidi" w:hAnsiTheme="majorBidi" w:cstheme="majorBidi"/>
          <w:sz w:val="28"/>
          <w:szCs w:val="28"/>
          <w:lang w:bidi="ar-IQ"/>
        </w:rPr>
        <w:t>planing</w:t>
      </w:r>
      <w:proofErr w:type="spellEnd"/>
      <w:r w:rsidRPr="00CB2BDF">
        <w:rPr>
          <w:rFonts w:asciiTheme="majorBidi" w:hAnsiTheme="majorBidi" w:cstheme="majorBidi"/>
          <w:sz w:val="28"/>
          <w:szCs w:val="28"/>
          <w:lang w:bidi="ar-IQ"/>
        </w:rPr>
        <w:t xml:space="preserve"> or professional prophylaxis</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○Surgical periodontal therapy</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○Systemic antimicrobial intake, without </w:t>
      </w:r>
      <w:proofErr w:type="spellStart"/>
      <w:r w:rsidRPr="00CB2BDF">
        <w:rPr>
          <w:rFonts w:asciiTheme="majorBidi" w:hAnsiTheme="majorBidi" w:cstheme="majorBidi"/>
          <w:sz w:val="28"/>
          <w:szCs w:val="28"/>
          <w:lang w:bidi="ar-IQ"/>
        </w:rPr>
        <w:t>subgingival</w:t>
      </w:r>
      <w:proofErr w:type="spellEnd"/>
      <w:r w:rsidRPr="00CB2BDF">
        <w:rPr>
          <w:rFonts w:asciiTheme="majorBidi" w:hAnsiTheme="majorBidi" w:cstheme="majorBidi"/>
          <w:sz w:val="28"/>
          <w:szCs w:val="28"/>
          <w:lang w:bidi="ar-IQ"/>
        </w:rPr>
        <w:t xml:space="preserve"> debridement</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○Use of other drugs: e.g., </w:t>
      </w:r>
      <w:proofErr w:type="spellStart"/>
      <w:r w:rsidRPr="00CB2BDF">
        <w:rPr>
          <w:rFonts w:asciiTheme="majorBidi" w:hAnsiTheme="majorBidi" w:cstheme="majorBidi"/>
          <w:sz w:val="28"/>
          <w:szCs w:val="28"/>
          <w:lang w:bidi="ar-IQ"/>
        </w:rPr>
        <w:t>nifedipine</w:t>
      </w:r>
      <w:proofErr w:type="spellEnd"/>
      <w:r w:rsidRPr="00CB2BDF">
        <w:rPr>
          <w:rFonts w:asciiTheme="majorBidi" w:hAnsiTheme="majorBidi" w:cstheme="majorBidi"/>
          <w:sz w:val="28"/>
          <w:szCs w:val="28"/>
          <w:lang w:bidi="ar-IQ"/>
        </w:rPr>
        <w:t>.</w:t>
      </w:r>
    </w:p>
    <w:p w:rsidR="00224A5A" w:rsidRPr="00CB2BDF" w:rsidRDefault="00092ACE" w:rsidP="00CB2BDF">
      <w:pPr>
        <w:spacing w:line="360" w:lineRule="auto"/>
        <w:jc w:val="both"/>
        <w:rPr>
          <w:rFonts w:asciiTheme="majorBidi" w:hAnsiTheme="majorBidi" w:cstheme="majorBidi"/>
          <w:b/>
          <w:bCs/>
          <w:sz w:val="28"/>
          <w:szCs w:val="28"/>
          <w:lang w:bidi="ar-IQ"/>
        </w:rPr>
      </w:pPr>
      <w:r w:rsidRPr="00CB2BDF">
        <w:rPr>
          <w:rFonts w:asciiTheme="majorBidi" w:hAnsiTheme="majorBidi" w:cstheme="majorBidi"/>
          <w:b/>
          <w:bCs/>
          <w:sz w:val="28"/>
          <w:szCs w:val="28"/>
          <w:lang w:bidi="ar-IQ"/>
        </w:rPr>
        <w:t>II.</w:t>
      </w:r>
      <w:r w:rsidRPr="00CB2BDF">
        <w:rPr>
          <w:rFonts w:asciiTheme="majorBidi" w:hAnsiTheme="majorBidi" w:cstheme="majorBidi"/>
          <w:b/>
          <w:bCs/>
          <w:sz w:val="28"/>
          <w:szCs w:val="28"/>
        </w:rPr>
        <w:t xml:space="preserve"> </w:t>
      </w:r>
      <w:r w:rsidRPr="00CB2BDF">
        <w:rPr>
          <w:rFonts w:asciiTheme="majorBidi" w:hAnsiTheme="majorBidi" w:cstheme="majorBidi"/>
          <w:b/>
          <w:bCs/>
          <w:sz w:val="28"/>
          <w:szCs w:val="28"/>
          <w:lang w:bidi="ar-IQ"/>
        </w:rPr>
        <w:t> </w:t>
      </w:r>
      <w:r w:rsidRPr="00CB2BDF">
        <w:rPr>
          <w:rFonts w:asciiTheme="majorBidi" w:hAnsiTheme="majorBidi" w:cstheme="majorBidi"/>
          <w:b/>
          <w:bCs/>
          <w:sz w:val="28"/>
          <w:szCs w:val="28"/>
          <w:lang w:bidi="ar-IQ"/>
        </w:rPr>
        <w:t>Periodontal abscess in non‐ periodontitis patients</w:t>
      </w:r>
    </w:p>
    <w:p w:rsidR="00224A5A"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w:t>
      </w:r>
      <w:proofErr w:type="gramStart"/>
      <w:r w:rsidRPr="00CB2BDF">
        <w:rPr>
          <w:rFonts w:asciiTheme="majorBidi" w:hAnsiTheme="majorBidi" w:cstheme="majorBidi"/>
          <w:sz w:val="28"/>
          <w:szCs w:val="28"/>
          <w:lang w:bidi="ar-IQ"/>
        </w:rPr>
        <w:t>( previously</w:t>
      </w:r>
      <w:proofErr w:type="gramEnd"/>
      <w:r w:rsidRPr="00CB2BDF">
        <w:rPr>
          <w:rFonts w:asciiTheme="majorBidi" w:hAnsiTheme="majorBidi" w:cstheme="majorBidi"/>
          <w:sz w:val="28"/>
          <w:szCs w:val="28"/>
          <w:lang w:bidi="ar-IQ"/>
        </w:rPr>
        <w:t xml:space="preserve"> called gingival abscess), PA can also occur in previously healthy sites because of</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Impaction of foreign bodies: dental floss, orthodontic elastic, toothpick, rubber dam, or popcorn hulls.</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 Harmful habits (biting wire, nail biting, clenching) could favor abscess formation because of </w:t>
      </w:r>
      <w:proofErr w:type="spellStart"/>
      <w:r w:rsidRPr="00CB2BDF">
        <w:rPr>
          <w:rFonts w:asciiTheme="majorBidi" w:hAnsiTheme="majorBidi" w:cstheme="majorBidi"/>
          <w:sz w:val="28"/>
          <w:szCs w:val="28"/>
          <w:lang w:bidi="ar-IQ"/>
        </w:rPr>
        <w:t>subgingival</w:t>
      </w:r>
      <w:proofErr w:type="spellEnd"/>
      <w:r w:rsidRPr="00CB2BDF">
        <w:rPr>
          <w:rFonts w:asciiTheme="majorBidi" w:hAnsiTheme="majorBidi" w:cstheme="majorBidi"/>
          <w:sz w:val="28"/>
          <w:szCs w:val="28"/>
          <w:lang w:bidi="ar-IQ"/>
        </w:rPr>
        <w:t xml:space="preserve"> impaction of foreign bodies or to coronal closure of the pocket. </w:t>
      </w:r>
      <w:r w:rsidRPr="00CB2BDF">
        <w:rPr>
          <w:rFonts w:asciiTheme="majorBidi" w:hAnsiTheme="majorBidi" w:cstheme="majorBidi"/>
          <w:sz w:val="28"/>
          <w:szCs w:val="28"/>
          <w:lang w:bidi="ar-IQ"/>
        </w:rPr>
        <w:t> </w:t>
      </w:r>
      <w:r w:rsidRPr="00CB2BDF">
        <w:rPr>
          <w:rFonts w:asciiTheme="majorBidi" w:hAnsiTheme="majorBidi" w:cstheme="majorBidi"/>
          <w:sz w:val="28"/>
          <w:szCs w:val="28"/>
          <w:lang w:bidi="ar-IQ"/>
        </w:rPr>
        <w:t> </w:t>
      </w:r>
      <w:r w:rsidRPr="00CB2BDF">
        <w:rPr>
          <w:rFonts w:asciiTheme="majorBidi" w:hAnsiTheme="majorBidi" w:cstheme="majorBidi"/>
          <w:sz w:val="28"/>
          <w:szCs w:val="28"/>
          <w:lang w:bidi="ar-IQ"/>
        </w:rPr>
        <w:t xml:space="preserve"> </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Orthodontic factors, such as inadequate orthodontic forces or a cross‐bite, have been reported to favor PA development.</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 Gingival enlargement.</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Alterations of the root surface, including:</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 </w:t>
      </w:r>
      <w:proofErr w:type="gramStart"/>
      <w:r w:rsidRPr="00CB2BDF">
        <w:rPr>
          <w:rFonts w:asciiTheme="majorBidi" w:hAnsiTheme="majorBidi" w:cstheme="majorBidi"/>
          <w:sz w:val="28"/>
          <w:szCs w:val="28"/>
          <w:lang w:bidi="ar-IQ"/>
        </w:rPr>
        <w:t>Severe</w:t>
      </w:r>
      <w:proofErr w:type="gramEnd"/>
      <w:r w:rsidRPr="00CB2BDF">
        <w:rPr>
          <w:rFonts w:asciiTheme="majorBidi" w:hAnsiTheme="majorBidi" w:cstheme="majorBidi"/>
          <w:sz w:val="28"/>
          <w:szCs w:val="28"/>
          <w:lang w:bidi="ar-IQ"/>
        </w:rPr>
        <w:t xml:space="preserve"> anatomic alterations, such as </w:t>
      </w:r>
      <w:proofErr w:type="spellStart"/>
      <w:r w:rsidRPr="00CB2BDF">
        <w:rPr>
          <w:rFonts w:asciiTheme="majorBidi" w:hAnsiTheme="majorBidi" w:cstheme="majorBidi"/>
          <w:sz w:val="28"/>
          <w:szCs w:val="28"/>
          <w:lang w:bidi="ar-IQ"/>
        </w:rPr>
        <w:t>invaginated</w:t>
      </w:r>
      <w:proofErr w:type="spellEnd"/>
      <w:r w:rsidRPr="00CB2BDF">
        <w:rPr>
          <w:rFonts w:asciiTheme="majorBidi" w:hAnsiTheme="majorBidi" w:cstheme="majorBidi"/>
          <w:sz w:val="28"/>
          <w:szCs w:val="28"/>
          <w:lang w:bidi="ar-IQ"/>
        </w:rPr>
        <w:t xml:space="preserve"> tooth, dens </w:t>
      </w:r>
      <w:proofErr w:type="spellStart"/>
      <w:r w:rsidRPr="00CB2BDF">
        <w:rPr>
          <w:rFonts w:asciiTheme="majorBidi" w:hAnsiTheme="majorBidi" w:cstheme="majorBidi"/>
          <w:sz w:val="28"/>
          <w:szCs w:val="28"/>
          <w:lang w:bidi="ar-IQ"/>
        </w:rPr>
        <w:t>evaginatus</w:t>
      </w:r>
      <w:proofErr w:type="spellEnd"/>
      <w:r w:rsidRPr="00CB2BDF">
        <w:rPr>
          <w:rFonts w:asciiTheme="majorBidi" w:hAnsiTheme="majorBidi" w:cstheme="majorBidi"/>
          <w:sz w:val="28"/>
          <w:szCs w:val="28"/>
          <w:lang w:bidi="ar-IQ"/>
        </w:rPr>
        <w:t xml:space="preserve"> (grooves) or </w:t>
      </w:r>
      <w:proofErr w:type="spellStart"/>
      <w:r w:rsidRPr="00CB2BDF">
        <w:rPr>
          <w:rFonts w:asciiTheme="majorBidi" w:hAnsiTheme="majorBidi" w:cstheme="majorBidi"/>
          <w:sz w:val="28"/>
          <w:szCs w:val="28"/>
          <w:lang w:bidi="ar-IQ"/>
        </w:rPr>
        <w:t>odontodysplasia</w:t>
      </w:r>
      <w:proofErr w:type="spellEnd"/>
      <w:r w:rsidRPr="00CB2BDF">
        <w:rPr>
          <w:rFonts w:asciiTheme="majorBidi" w:hAnsiTheme="majorBidi" w:cstheme="majorBidi"/>
          <w:sz w:val="28"/>
          <w:szCs w:val="28"/>
          <w:lang w:bidi="ar-IQ"/>
        </w:rPr>
        <w:t>.</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 Minor anatomic alterations, such as </w:t>
      </w:r>
      <w:proofErr w:type="spellStart"/>
      <w:r w:rsidRPr="00CB2BDF">
        <w:rPr>
          <w:rFonts w:asciiTheme="majorBidi" w:hAnsiTheme="majorBidi" w:cstheme="majorBidi"/>
          <w:sz w:val="28"/>
          <w:szCs w:val="28"/>
          <w:lang w:bidi="ar-IQ"/>
        </w:rPr>
        <w:t>cemental</w:t>
      </w:r>
      <w:proofErr w:type="spellEnd"/>
      <w:r w:rsidRPr="00CB2BDF">
        <w:rPr>
          <w:rFonts w:asciiTheme="majorBidi" w:hAnsiTheme="majorBidi" w:cstheme="majorBidi"/>
          <w:sz w:val="28"/>
          <w:szCs w:val="28"/>
          <w:lang w:bidi="ar-IQ"/>
        </w:rPr>
        <w:t xml:space="preserve"> tears, enamel pearls or developmental grooves. </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w:t>
      </w:r>
      <w:proofErr w:type="gramStart"/>
      <w:r w:rsidRPr="00CB2BDF">
        <w:rPr>
          <w:rFonts w:asciiTheme="majorBidi" w:hAnsiTheme="majorBidi" w:cstheme="majorBidi"/>
          <w:sz w:val="28"/>
          <w:szCs w:val="28"/>
          <w:lang w:bidi="ar-IQ"/>
        </w:rPr>
        <w:t>Iatrogenic</w:t>
      </w:r>
      <w:proofErr w:type="gramEnd"/>
      <w:r w:rsidRPr="00CB2BDF">
        <w:rPr>
          <w:rFonts w:asciiTheme="majorBidi" w:hAnsiTheme="majorBidi" w:cstheme="majorBidi"/>
          <w:sz w:val="28"/>
          <w:szCs w:val="28"/>
          <w:lang w:bidi="ar-IQ"/>
        </w:rPr>
        <w:t xml:space="preserve"> conditions, such as perforations.</w:t>
      </w:r>
    </w:p>
    <w:p w:rsidR="00092ACE"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 </w:t>
      </w:r>
      <w:proofErr w:type="gramStart"/>
      <w:r w:rsidRPr="00CB2BDF">
        <w:rPr>
          <w:rFonts w:asciiTheme="majorBidi" w:hAnsiTheme="majorBidi" w:cstheme="majorBidi"/>
          <w:sz w:val="28"/>
          <w:szCs w:val="28"/>
          <w:lang w:bidi="ar-IQ"/>
        </w:rPr>
        <w:t>Severe</w:t>
      </w:r>
      <w:proofErr w:type="gramEnd"/>
      <w:r w:rsidRPr="00CB2BDF">
        <w:rPr>
          <w:rFonts w:asciiTheme="majorBidi" w:hAnsiTheme="majorBidi" w:cstheme="majorBidi"/>
          <w:sz w:val="28"/>
          <w:szCs w:val="28"/>
          <w:lang w:bidi="ar-IQ"/>
        </w:rPr>
        <w:t xml:space="preserve"> root damage: vertical root fracture or cracked tooth syndrome extending through the root.</w:t>
      </w:r>
    </w:p>
    <w:p w:rsidR="00224A5A" w:rsidRPr="00CB2BDF" w:rsidRDefault="00092ACE"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lastRenderedPageBreak/>
        <w:t xml:space="preserve"> </w:t>
      </w:r>
      <w:proofErr w:type="gramStart"/>
      <w:r w:rsidRPr="00CB2BDF">
        <w:rPr>
          <w:rFonts w:asciiTheme="majorBidi" w:hAnsiTheme="majorBidi" w:cstheme="majorBidi"/>
          <w:sz w:val="28"/>
          <w:szCs w:val="28"/>
          <w:lang w:bidi="ar-IQ"/>
        </w:rPr>
        <w:t xml:space="preserve">○ External root </w:t>
      </w:r>
      <w:proofErr w:type="spellStart"/>
      <w:r w:rsidRPr="00CB2BDF">
        <w:rPr>
          <w:rFonts w:asciiTheme="majorBidi" w:hAnsiTheme="majorBidi" w:cstheme="majorBidi"/>
          <w:sz w:val="28"/>
          <w:szCs w:val="28"/>
          <w:lang w:bidi="ar-IQ"/>
        </w:rPr>
        <w:t>resorption</w:t>
      </w:r>
      <w:proofErr w:type="spellEnd"/>
      <w:r w:rsidRPr="00CB2BDF">
        <w:rPr>
          <w:rFonts w:asciiTheme="majorBidi" w:hAnsiTheme="majorBidi" w:cstheme="majorBidi"/>
          <w:sz w:val="28"/>
          <w:szCs w:val="28"/>
          <w:lang w:bidi="ar-IQ"/>
        </w:rPr>
        <w:t>.</w:t>
      </w:r>
      <w:proofErr w:type="gramEnd"/>
    </w:p>
    <w:p w:rsidR="00092ACE" w:rsidRPr="00CB2BDF" w:rsidRDefault="00092ACE" w:rsidP="00CB2BDF">
      <w:pPr>
        <w:spacing w:line="360" w:lineRule="auto"/>
        <w:jc w:val="both"/>
        <w:rPr>
          <w:rFonts w:asciiTheme="majorBidi" w:hAnsiTheme="majorBidi" w:cstheme="majorBidi"/>
          <w:sz w:val="28"/>
          <w:szCs w:val="28"/>
          <w:lang w:bidi="ar-IQ"/>
        </w:rPr>
      </w:pPr>
    </w:p>
    <w:p w:rsidR="00092ACE" w:rsidRPr="00E0284A" w:rsidRDefault="00092ACE" w:rsidP="00E0284A">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PA</w:t>
      </w:r>
      <w:r w:rsidR="002E7D88" w:rsidRPr="00CB2BDF">
        <w:rPr>
          <w:rFonts w:asciiTheme="majorBidi" w:hAnsiTheme="majorBidi" w:cstheme="majorBidi"/>
          <w:sz w:val="28"/>
          <w:szCs w:val="28"/>
          <w:lang w:bidi="ar-IQ"/>
        </w:rPr>
        <w:t xml:space="preserve"> may be associated with various combinations of the following clinical features:</w:t>
      </w:r>
      <w:r w:rsidR="00AD4E64" w:rsidRPr="00CB2BDF">
        <w:rPr>
          <w:rFonts w:asciiTheme="majorBidi" w:hAnsiTheme="majorBidi" w:cstheme="majorBidi"/>
          <w:sz w:val="28"/>
          <w:szCs w:val="28"/>
          <w:lang w:bidi="ar-IQ"/>
        </w:rPr>
        <w:t xml:space="preserve"> </w:t>
      </w:r>
      <w:r w:rsidR="002E7D88" w:rsidRPr="00CB2BDF">
        <w:rPr>
          <w:rFonts w:asciiTheme="majorBidi" w:hAnsiTheme="majorBidi" w:cstheme="majorBidi"/>
          <w:sz w:val="28"/>
          <w:szCs w:val="28"/>
          <w:lang w:bidi="ar-IQ"/>
        </w:rPr>
        <w:t>Pain, swelling, color change, tooth mobility, extrusion of teeth, purulence, sinus tract formation, fever, lymphadenopathy, and</w:t>
      </w:r>
      <w:r w:rsidR="00E0284A">
        <w:rPr>
          <w:rFonts w:asciiTheme="majorBidi" w:hAnsiTheme="majorBidi" w:cstheme="majorBidi"/>
          <w:sz w:val="28"/>
          <w:szCs w:val="28"/>
          <w:lang w:bidi="ar-IQ"/>
        </w:rPr>
        <w:t xml:space="preserve"> there may be a</w:t>
      </w:r>
      <w:r w:rsidR="002E7D88" w:rsidRPr="00CB2BDF">
        <w:rPr>
          <w:rFonts w:asciiTheme="majorBidi" w:hAnsiTheme="majorBidi" w:cstheme="majorBidi"/>
          <w:sz w:val="28"/>
          <w:szCs w:val="28"/>
          <w:lang w:bidi="ar-IQ"/>
        </w:rPr>
        <w:t xml:space="preserve"> radiolucency of the affected alveolar bone.</w:t>
      </w:r>
    </w:p>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The acute periodontal abscess characterized by slight discomfort to severe pain and swelling. Chronic periodontal abscess is usually a symptomatic or with dull pain with a history of intermittent exudate. </w:t>
      </w:r>
    </w:p>
    <w:p w:rsidR="00384AAB"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The periodontal </w:t>
      </w:r>
      <w:proofErr w:type="gramStart"/>
      <w:r w:rsidRPr="00CB2BDF">
        <w:rPr>
          <w:rFonts w:asciiTheme="majorBidi" w:hAnsiTheme="majorBidi" w:cstheme="majorBidi"/>
          <w:sz w:val="28"/>
          <w:szCs w:val="28"/>
          <w:lang w:bidi="ar-IQ"/>
        </w:rPr>
        <w:t>abscess need</w:t>
      </w:r>
      <w:proofErr w:type="gramEnd"/>
      <w:r w:rsidRPr="00CB2BDF">
        <w:rPr>
          <w:rFonts w:asciiTheme="majorBidi" w:hAnsiTheme="majorBidi" w:cstheme="majorBidi"/>
          <w:sz w:val="28"/>
          <w:szCs w:val="28"/>
          <w:lang w:bidi="ar-IQ"/>
        </w:rPr>
        <w:t xml:space="preserve"> to be differentiated from the </w:t>
      </w:r>
      <w:proofErr w:type="spellStart"/>
      <w:r w:rsidRPr="00CB2BDF">
        <w:rPr>
          <w:rFonts w:asciiTheme="majorBidi" w:hAnsiTheme="majorBidi" w:cstheme="majorBidi"/>
          <w:sz w:val="28"/>
          <w:szCs w:val="28"/>
          <w:lang w:bidi="ar-IQ"/>
        </w:rPr>
        <w:t>periapical</w:t>
      </w:r>
      <w:proofErr w:type="spellEnd"/>
      <w:r w:rsidRPr="00CB2BDF">
        <w:rPr>
          <w:rFonts w:asciiTheme="majorBidi" w:hAnsiTheme="majorBidi" w:cstheme="majorBidi"/>
          <w:sz w:val="28"/>
          <w:szCs w:val="28"/>
          <w:lang w:bidi="ar-IQ"/>
        </w:rPr>
        <w:t xml:space="preserve"> abscess in the followings:</w:t>
      </w:r>
    </w:p>
    <w:p w:rsidR="00384AAB" w:rsidRPr="00CB2BDF" w:rsidRDefault="00384AAB" w:rsidP="00CB2BDF">
      <w:pPr>
        <w:spacing w:line="360" w:lineRule="auto"/>
        <w:jc w:val="both"/>
        <w:rPr>
          <w:rFonts w:asciiTheme="majorBidi" w:hAnsiTheme="majorBidi" w:cstheme="majorBidi"/>
          <w:sz w:val="28"/>
          <w:szCs w:val="28"/>
          <w:lang w:bidi="ar-IQ"/>
        </w:rPr>
      </w:pPr>
    </w:p>
    <w:tbl>
      <w:tblPr>
        <w:tblStyle w:val="TableGrid"/>
        <w:tblW w:w="0" w:type="auto"/>
        <w:tblLook w:val="04A0" w:firstRow="1" w:lastRow="0" w:firstColumn="1" w:lastColumn="0" w:noHBand="0" w:noVBand="1"/>
      </w:tblPr>
      <w:tblGrid>
        <w:gridCol w:w="426"/>
        <w:gridCol w:w="3841"/>
        <w:gridCol w:w="4261"/>
      </w:tblGrid>
      <w:tr w:rsidR="002E7D88" w:rsidRPr="00CB2BDF" w:rsidTr="00FA0290">
        <w:tc>
          <w:tcPr>
            <w:tcW w:w="4261" w:type="dxa"/>
            <w:gridSpan w:val="2"/>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Periodontal abscess</w:t>
            </w:r>
          </w:p>
        </w:tc>
        <w:tc>
          <w:tcPr>
            <w:tcW w:w="4261"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proofErr w:type="spellStart"/>
            <w:r w:rsidRPr="00CB2BDF">
              <w:rPr>
                <w:rFonts w:asciiTheme="majorBidi" w:hAnsiTheme="majorBidi" w:cstheme="majorBidi"/>
                <w:sz w:val="28"/>
                <w:szCs w:val="28"/>
                <w:lang w:bidi="ar-IQ"/>
              </w:rPr>
              <w:t>Periapical</w:t>
            </w:r>
            <w:proofErr w:type="spellEnd"/>
            <w:r w:rsidRPr="00CB2BDF">
              <w:rPr>
                <w:rFonts w:asciiTheme="majorBidi" w:hAnsiTheme="majorBidi" w:cstheme="majorBidi"/>
                <w:sz w:val="28"/>
                <w:szCs w:val="28"/>
                <w:lang w:bidi="ar-IQ"/>
              </w:rPr>
              <w:t xml:space="preserve"> abscess</w:t>
            </w:r>
          </w:p>
        </w:tc>
      </w:tr>
      <w:tr w:rsidR="002E7D88" w:rsidRPr="00CB2BDF" w:rsidTr="00FA0290">
        <w:tc>
          <w:tcPr>
            <w:tcW w:w="420"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1.</w:t>
            </w:r>
          </w:p>
        </w:tc>
        <w:tc>
          <w:tcPr>
            <w:tcW w:w="3841"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The tooth is vital.</w:t>
            </w:r>
          </w:p>
        </w:tc>
        <w:tc>
          <w:tcPr>
            <w:tcW w:w="4261"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Tooth is not vital.</w:t>
            </w:r>
          </w:p>
        </w:tc>
      </w:tr>
      <w:tr w:rsidR="002E7D88" w:rsidRPr="00CB2BDF" w:rsidTr="00FA0290">
        <w:tc>
          <w:tcPr>
            <w:tcW w:w="420"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2.</w:t>
            </w:r>
          </w:p>
        </w:tc>
        <w:tc>
          <w:tcPr>
            <w:tcW w:w="3841"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The lesion lateral to the root surface.</w:t>
            </w:r>
          </w:p>
        </w:tc>
        <w:tc>
          <w:tcPr>
            <w:tcW w:w="4261"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The lesion is most likely </w:t>
            </w:r>
            <w:proofErr w:type="spellStart"/>
            <w:r w:rsidRPr="00CB2BDF">
              <w:rPr>
                <w:rFonts w:asciiTheme="majorBidi" w:hAnsiTheme="majorBidi" w:cstheme="majorBidi"/>
                <w:sz w:val="28"/>
                <w:szCs w:val="28"/>
                <w:lang w:bidi="ar-IQ"/>
              </w:rPr>
              <w:t>periapical</w:t>
            </w:r>
            <w:proofErr w:type="spellEnd"/>
            <w:r w:rsidRPr="00CB2BDF">
              <w:rPr>
                <w:rFonts w:asciiTheme="majorBidi" w:hAnsiTheme="majorBidi" w:cstheme="majorBidi"/>
                <w:sz w:val="28"/>
                <w:szCs w:val="28"/>
                <w:lang w:bidi="ar-IQ"/>
              </w:rPr>
              <w:t>.</w:t>
            </w:r>
          </w:p>
        </w:tc>
      </w:tr>
      <w:tr w:rsidR="002E7D88" w:rsidRPr="00CB2BDF" w:rsidTr="00FA0290">
        <w:tc>
          <w:tcPr>
            <w:tcW w:w="420"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3.</w:t>
            </w:r>
          </w:p>
        </w:tc>
        <w:tc>
          <w:tcPr>
            <w:tcW w:w="3841"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X-ray finding shows area of radiolucency along the lateral surface of the root.</w:t>
            </w:r>
          </w:p>
        </w:tc>
        <w:tc>
          <w:tcPr>
            <w:tcW w:w="4261"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X-ray finding shows apical radiolucency.</w:t>
            </w:r>
          </w:p>
        </w:tc>
      </w:tr>
      <w:tr w:rsidR="002E7D88" w:rsidRPr="00CB2BDF" w:rsidTr="00FA0290">
        <w:tc>
          <w:tcPr>
            <w:tcW w:w="420"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4.</w:t>
            </w:r>
          </w:p>
        </w:tc>
        <w:tc>
          <w:tcPr>
            <w:tcW w:w="3841"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The tooth is tender to lateral percussion.</w:t>
            </w:r>
          </w:p>
        </w:tc>
        <w:tc>
          <w:tcPr>
            <w:tcW w:w="4261" w:type="dxa"/>
            <w:tcBorders>
              <w:top w:val="single" w:sz="12" w:space="0" w:color="auto"/>
              <w:left w:val="single" w:sz="12" w:space="0" w:color="auto"/>
              <w:bottom w:val="single" w:sz="12" w:space="0" w:color="auto"/>
              <w:right w:val="single" w:sz="12" w:space="0" w:color="auto"/>
            </w:tcBorders>
          </w:tcPr>
          <w:p w:rsidR="002E7D88" w:rsidRPr="00CB2BDF" w:rsidRDefault="002E7D88"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Tooth tender to vertical percussion. </w:t>
            </w:r>
          </w:p>
        </w:tc>
      </w:tr>
    </w:tbl>
    <w:p w:rsidR="00D66EB8" w:rsidRPr="00E0284A" w:rsidRDefault="00D66EB8" w:rsidP="00E0284A">
      <w:pPr>
        <w:spacing w:line="360" w:lineRule="auto"/>
        <w:jc w:val="both"/>
        <w:rPr>
          <w:rFonts w:asciiTheme="majorBidi" w:hAnsiTheme="majorBidi" w:cstheme="majorBidi"/>
          <w:b/>
          <w:bCs/>
          <w:sz w:val="28"/>
          <w:szCs w:val="28"/>
          <w:lang w:bidi="ar-IQ"/>
        </w:rPr>
      </w:pPr>
    </w:p>
    <w:p w:rsidR="002E7D88" w:rsidRPr="00084EB1" w:rsidRDefault="00682C9C" w:rsidP="00084EB1">
      <w:pPr>
        <w:spacing w:line="360" w:lineRule="auto"/>
        <w:jc w:val="both"/>
        <w:rPr>
          <w:rFonts w:asciiTheme="majorBidi" w:hAnsiTheme="majorBidi" w:cstheme="majorBidi"/>
          <w:b/>
          <w:bCs/>
          <w:sz w:val="28"/>
          <w:szCs w:val="28"/>
          <w:lang w:bidi="ar-IQ"/>
        </w:rPr>
      </w:pPr>
      <w:r w:rsidRPr="00084EB1">
        <w:rPr>
          <w:rFonts w:asciiTheme="majorBidi" w:hAnsiTheme="majorBidi" w:cstheme="majorBidi"/>
          <w:b/>
          <w:bCs/>
          <w:sz w:val="28"/>
          <w:szCs w:val="28"/>
          <w:u w:val="single"/>
          <w:lang w:bidi="ar-IQ"/>
        </w:rPr>
        <w:t>Endo</w:t>
      </w:r>
      <w:r w:rsidR="001E1EE3" w:rsidRPr="00084EB1">
        <w:rPr>
          <w:rFonts w:asciiTheme="majorBidi" w:hAnsiTheme="majorBidi" w:cstheme="majorBidi"/>
          <w:b/>
          <w:bCs/>
          <w:sz w:val="28"/>
          <w:szCs w:val="28"/>
          <w:u w:val="single"/>
          <w:lang w:bidi="ar-IQ"/>
        </w:rPr>
        <w:t>dontic</w:t>
      </w:r>
      <w:r w:rsidRPr="00084EB1">
        <w:rPr>
          <w:rFonts w:asciiTheme="majorBidi" w:hAnsiTheme="majorBidi" w:cstheme="majorBidi"/>
          <w:b/>
          <w:bCs/>
          <w:sz w:val="28"/>
          <w:szCs w:val="28"/>
          <w:u w:val="single"/>
          <w:lang w:bidi="ar-IQ"/>
        </w:rPr>
        <w:t xml:space="preserve"> periodontal lesions</w:t>
      </w:r>
      <w:r w:rsidR="002E7D88" w:rsidRPr="00084EB1">
        <w:rPr>
          <w:rFonts w:asciiTheme="majorBidi" w:hAnsiTheme="majorBidi" w:cstheme="majorBidi"/>
          <w:b/>
          <w:bCs/>
          <w:sz w:val="28"/>
          <w:szCs w:val="28"/>
          <w:lang w:bidi="ar-IQ"/>
        </w:rPr>
        <w:t>:</w:t>
      </w:r>
    </w:p>
    <w:p w:rsidR="00682C9C" w:rsidRPr="00CB2BDF" w:rsidRDefault="00682C9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Are clinical conditions involving bot</w:t>
      </w:r>
      <w:r w:rsidR="00E0284A">
        <w:rPr>
          <w:rFonts w:asciiTheme="majorBidi" w:hAnsiTheme="majorBidi" w:cstheme="majorBidi"/>
          <w:sz w:val="28"/>
          <w:szCs w:val="28"/>
          <w:lang w:bidi="ar-IQ"/>
        </w:rPr>
        <w:t>h the pulp and periodontal tis</w:t>
      </w:r>
      <w:r w:rsidRPr="00CB2BDF">
        <w:rPr>
          <w:rFonts w:asciiTheme="majorBidi" w:hAnsiTheme="majorBidi" w:cstheme="majorBidi"/>
          <w:sz w:val="28"/>
          <w:szCs w:val="28"/>
          <w:lang w:bidi="ar-IQ"/>
        </w:rPr>
        <w:t xml:space="preserve">sues and may occur in acute or chronic forms. When they are associated with a recent traumatic or iatrogenic event (e.g. root fracture or perforation), the most common manifestation is an abscess accompanied by pain. However, </w:t>
      </w:r>
      <w:proofErr w:type="spellStart"/>
      <w:r w:rsidRPr="00CB2BDF">
        <w:rPr>
          <w:rFonts w:asciiTheme="majorBidi" w:hAnsiTheme="majorBidi" w:cstheme="majorBidi"/>
          <w:sz w:val="28"/>
          <w:szCs w:val="28"/>
          <w:lang w:bidi="ar-IQ"/>
        </w:rPr>
        <w:t>endo</w:t>
      </w:r>
      <w:proofErr w:type="spellEnd"/>
      <w:r w:rsidRPr="00CB2BDF">
        <w:rPr>
          <w:rFonts w:asciiTheme="majorBidi" w:hAnsiTheme="majorBidi" w:cstheme="majorBidi"/>
          <w:sz w:val="28"/>
          <w:szCs w:val="28"/>
          <w:lang w:bidi="ar-IQ"/>
        </w:rPr>
        <w:t xml:space="preserve">-periodontal lesions, in subjects with periodontitis, normally present slow and </w:t>
      </w:r>
      <w:r w:rsidRPr="00CB2BDF">
        <w:rPr>
          <w:rFonts w:asciiTheme="majorBidi" w:hAnsiTheme="majorBidi" w:cstheme="majorBidi"/>
          <w:sz w:val="28"/>
          <w:szCs w:val="28"/>
          <w:lang w:bidi="ar-IQ"/>
        </w:rPr>
        <w:lastRenderedPageBreak/>
        <w:t xml:space="preserve">chronic progression without evident symptoms. The most common signs and symptoms associated with a tooth affected </w:t>
      </w:r>
      <w:proofErr w:type="gramStart"/>
      <w:r w:rsidRPr="00CB2BDF">
        <w:rPr>
          <w:rFonts w:asciiTheme="majorBidi" w:hAnsiTheme="majorBidi" w:cstheme="majorBidi"/>
          <w:sz w:val="28"/>
          <w:szCs w:val="28"/>
          <w:lang w:bidi="ar-IQ"/>
        </w:rPr>
        <w:t xml:space="preserve">by an </w:t>
      </w:r>
      <w:proofErr w:type="spellStart"/>
      <w:r w:rsidRPr="00CB2BDF">
        <w:rPr>
          <w:rFonts w:asciiTheme="majorBidi" w:hAnsiTheme="majorBidi" w:cstheme="majorBidi"/>
          <w:sz w:val="28"/>
          <w:szCs w:val="28"/>
          <w:lang w:bidi="ar-IQ"/>
        </w:rPr>
        <w:t>endo</w:t>
      </w:r>
      <w:proofErr w:type="spellEnd"/>
      <w:r w:rsidRPr="00CB2BDF">
        <w:rPr>
          <w:rFonts w:asciiTheme="majorBidi" w:hAnsiTheme="majorBidi" w:cstheme="majorBidi"/>
          <w:sz w:val="28"/>
          <w:szCs w:val="28"/>
          <w:lang w:bidi="ar-IQ"/>
        </w:rPr>
        <w:t>-periodontal lesions</w:t>
      </w:r>
      <w:proofErr w:type="gramEnd"/>
      <w:r w:rsidRPr="00CB2BDF">
        <w:rPr>
          <w:rFonts w:asciiTheme="majorBidi" w:hAnsiTheme="majorBidi" w:cstheme="majorBidi"/>
          <w:sz w:val="28"/>
          <w:szCs w:val="28"/>
          <w:lang w:bidi="ar-IQ"/>
        </w:rPr>
        <w:t xml:space="preserve"> are deep periodontal pockets reaching or close to the apex and negative or altered response to pulp vitality tests. The other signs and symptoms reported, in order of prevalence, are: bone </w:t>
      </w:r>
      <w:proofErr w:type="spellStart"/>
      <w:r w:rsidRPr="00CB2BDF">
        <w:rPr>
          <w:rFonts w:asciiTheme="majorBidi" w:hAnsiTheme="majorBidi" w:cstheme="majorBidi"/>
          <w:sz w:val="28"/>
          <w:szCs w:val="28"/>
          <w:lang w:bidi="ar-IQ"/>
        </w:rPr>
        <w:t>resorption</w:t>
      </w:r>
      <w:proofErr w:type="spellEnd"/>
      <w:r w:rsidRPr="00CB2BDF">
        <w:rPr>
          <w:rFonts w:asciiTheme="majorBidi" w:hAnsiTheme="majorBidi" w:cstheme="majorBidi"/>
          <w:sz w:val="28"/>
          <w:szCs w:val="28"/>
          <w:lang w:bidi="ar-IQ"/>
        </w:rPr>
        <w:t xml:space="preserve"> in the apical or furcation region, spontaneous pain or pain on palpation and percussion, purulent exudate, tooth mobility, sinus tract, crown, and gingival color alterations</w:t>
      </w:r>
    </w:p>
    <w:p w:rsidR="005F0FE0"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b/>
          <w:bCs/>
          <w:sz w:val="28"/>
          <w:szCs w:val="28"/>
          <w:lang w:bidi="ar-IQ"/>
        </w:rPr>
        <w:t xml:space="preserve">1. </w:t>
      </w:r>
      <w:r w:rsidR="00682C9C" w:rsidRPr="00CB2BDF">
        <w:rPr>
          <w:rFonts w:asciiTheme="majorBidi" w:hAnsiTheme="majorBidi" w:cstheme="majorBidi"/>
          <w:b/>
          <w:bCs/>
          <w:sz w:val="28"/>
          <w:szCs w:val="28"/>
          <w:lang w:bidi="ar-IQ"/>
        </w:rPr>
        <w:t>Endo‐periodontal lesions associated with endodontic and periodontal infections</w:t>
      </w:r>
      <w:r w:rsidR="00682C9C" w:rsidRPr="00CB2BDF">
        <w:rPr>
          <w:rFonts w:asciiTheme="majorBidi" w:hAnsiTheme="majorBidi" w:cstheme="majorBidi"/>
          <w:sz w:val="28"/>
          <w:szCs w:val="28"/>
          <w:lang w:bidi="ar-IQ"/>
        </w:rPr>
        <w:t xml:space="preserve"> </w:t>
      </w:r>
      <w:proofErr w:type="gramStart"/>
      <w:r w:rsidR="00682C9C" w:rsidRPr="00CB2BDF">
        <w:rPr>
          <w:rFonts w:asciiTheme="majorBidi" w:hAnsiTheme="majorBidi" w:cstheme="majorBidi"/>
          <w:sz w:val="28"/>
          <w:szCs w:val="28"/>
          <w:lang w:bidi="ar-IQ"/>
        </w:rPr>
        <w:t>They</w:t>
      </w:r>
      <w:proofErr w:type="gramEnd"/>
      <w:r w:rsidR="00682C9C" w:rsidRPr="00CB2BDF">
        <w:rPr>
          <w:rFonts w:asciiTheme="majorBidi" w:hAnsiTheme="majorBidi" w:cstheme="majorBidi"/>
          <w:sz w:val="28"/>
          <w:szCs w:val="28"/>
          <w:lang w:bidi="ar-IQ"/>
        </w:rPr>
        <w:t xml:space="preserve"> might be triggered:</w:t>
      </w:r>
    </w:p>
    <w:p w:rsidR="005F0FE0" w:rsidRPr="00CB2BDF" w:rsidRDefault="00682C9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(1) </w:t>
      </w:r>
      <w:proofErr w:type="gramStart"/>
      <w:r w:rsidRPr="00CB2BDF">
        <w:rPr>
          <w:rFonts w:asciiTheme="majorBidi" w:hAnsiTheme="majorBidi" w:cstheme="majorBidi"/>
          <w:sz w:val="28"/>
          <w:szCs w:val="28"/>
          <w:lang w:bidi="ar-IQ"/>
        </w:rPr>
        <w:t>by</w:t>
      </w:r>
      <w:proofErr w:type="gramEnd"/>
      <w:r w:rsidRPr="00CB2BDF">
        <w:rPr>
          <w:rFonts w:asciiTheme="majorBidi" w:hAnsiTheme="majorBidi" w:cstheme="majorBidi"/>
          <w:sz w:val="28"/>
          <w:szCs w:val="28"/>
          <w:lang w:bidi="ar-IQ"/>
        </w:rPr>
        <w:t xml:space="preserve"> a carious lesion that affects the pulp and, secondarily, affects the </w:t>
      </w:r>
      <w:proofErr w:type="spellStart"/>
      <w:r w:rsidRPr="00CB2BDF">
        <w:rPr>
          <w:rFonts w:asciiTheme="majorBidi" w:hAnsiTheme="majorBidi" w:cstheme="majorBidi"/>
          <w:sz w:val="28"/>
          <w:szCs w:val="28"/>
          <w:lang w:bidi="ar-IQ"/>
        </w:rPr>
        <w:t>periodontium</w:t>
      </w:r>
      <w:proofErr w:type="spellEnd"/>
      <w:r w:rsidR="005F0FE0" w:rsidRPr="00CB2BDF">
        <w:rPr>
          <w:rFonts w:asciiTheme="majorBidi" w:hAnsiTheme="majorBidi" w:cstheme="majorBidi"/>
          <w:sz w:val="28"/>
          <w:szCs w:val="28"/>
          <w:lang w:bidi="ar-IQ"/>
        </w:rPr>
        <w:t>.</w:t>
      </w:r>
    </w:p>
    <w:p w:rsidR="005F0FE0" w:rsidRPr="00CB2BDF" w:rsidRDefault="00682C9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(2) </w:t>
      </w:r>
      <w:proofErr w:type="gramStart"/>
      <w:r w:rsidRPr="00CB2BDF">
        <w:rPr>
          <w:rFonts w:asciiTheme="majorBidi" w:hAnsiTheme="majorBidi" w:cstheme="majorBidi"/>
          <w:sz w:val="28"/>
          <w:szCs w:val="28"/>
          <w:lang w:bidi="ar-IQ"/>
        </w:rPr>
        <w:t>by</w:t>
      </w:r>
      <w:proofErr w:type="gramEnd"/>
      <w:r w:rsidRPr="00CB2BDF">
        <w:rPr>
          <w:rFonts w:asciiTheme="majorBidi" w:hAnsiTheme="majorBidi" w:cstheme="majorBidi"/>
          <w:sz w:val="28"/>
          <w:szCs w:val="28"/>
          <w:lang w:bidi="ar-IQ"/>
        </w:rPr>
        <w:t xml:space="preserve"> periodontal destruction that secondarily affects the root canal</w:t>
      </w:r>
      <w:r w:rsidR="005F0FE0" w:rsidRPr="00CB2BDF">
        <w:rPr>
          <w:rFonts w:asciiTheme="majorBidi" w:hAnsiTheme="majorBidi" w:cstheme="majorBidi"/>
          <w:sz w:val="28"/>
          <w:szCs w:val="28"/>
          <w:lang w:bidi="ar-IQ"/>
        </w:rPr>
        <w:t>.</w:t>
      </w:r>
    </w:p>
    <w:p w:rsidR="00682C9C" w:rsidRPr="00CB2BDF" w:rsidRDefault="00682C9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(3) </w:t>
      </w:r>
      <w:proofErr w:type="gramStart"/>
      <w:r w:rsidRPr="00CB2BDF">
        <w:rPr>
          <w:rFonts w:asciiTheme="majorBidi" w:hAnsiTheme="majorBidi" w:cstheme="majorBidi"/>
          <w:sz w:val="28"/>
          <w:szCs w:val="28"/>
          <w:lang w:bidi="ar-IQ"/>
        </w:rPr>
        <w:t>or</w:t>
      </w:r>
      <w:proofErr w:type="gramEnd"/>
      <w:r w:rsidRPr="00CB2BDF">
        <w:rPr>
          <w:rFonts w:asciiTheme="majorBidi" w:hAnsiTheme="majorBidi" w:cstheme="majorBidi"/>
          <w:sz w:val="28"/>
          <w:szCs w:val="28"/>
          <w:lang w:bidi="ar-IQ"/>
        </w:rPr>
        <w:t xml:space="preserve"> by both events concomitantly.</w:t>
      </w:r>
    </w:p>
    <w:p w:rsidR="00E85E0C" w:rsidRPr="00CB2BDF" w:rsidRDefault="00E85E0C" w:rsidP="00CB2BDF">
      <w:pPr>
        <w:spacing w:line="360" w:lineRule="auto"/>
        <w:jc w:val="both"/>
        <w:rPr>
          <w:rFonts w:asciiTheme="majorBidi" w:hAnsiTheme="majorBidi" w:cstheme="majorBidi"/>
          <w:sz w:val="28"/>
          <w:szCs w:val="28"/>
          <w:lang w:bidi="ar-IQ"/>
        </w:rPr>
      </w:pP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b/>
          <w:bCs/>
          <w:sz w:val="28"/>
          <w:szCs w:val="28"/>
          <w:lang w:bidi="ar-IQ"/>
        </w:rPr>
        <w:t>2. Endo‐periodontal lesions associated with trauma and iatrogenic factors</w:t>
      </w:r>
      <w:r w:rsidRPr="00CB2BDF">
        <w:rPr>
          <w:rFonts w:asciiTheme="majorBidi" w:hAnsiTheme="majorBidi" w:cstheme="majorBidi"/>
          <w:sz w:val="28"/>
          <w:szCs w:val="28"/>
          <w:lang w:bidi="ar-IQ"/>
        </w:rPr>
        <w:t xml:space="preserve"> </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These conditions usually have a poor prognosis as they affect the tooth structure. The most common lesions in this category were: </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(1) root/pulp chamber/furcation perforation (e.g. because of root canal instrumentation or to tooth preparation for post retained restorations)</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(2) </w:t>
      </w:r>
      <w:proofErr w:type="gramStart"/>
      <w:r w:rsidRPr="00CB2BDF">
        <w:rPr>
          <w:rFonts w:asciiTheme="majorBidi" w:hAnsiTheme="majorBidi" w:cstheme="majorBidi"/>
          <w:sz w:val="28"/>
          <w:szCs w:val="28"/>
          <w:lang w:bidi="ar-IQ"/>
        </w:rPr>
        <w:t>root</w:t>
      </w:r>
      <w:proofErr w:type="gramEnd"/>
      <w:r w:rsidRPr="00CB2BDF">
        <w:rPr>
          <w:rFonts w:asciiTheme="majorBidi" w:hAnsiTheme="majorBidi" w:cstheme="majorBidi"/>
          <w:sz w:val="28"/>
          <w:szCs w:val="28"/>
          <w:lang w:bidi="ar-IQ"/>
        </w:rPr>
        <w:t xml:space="preserve"> fracture or cracking (e.g., because of trauma or tooth preparation for post‐retained restorations) </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(3) </w:t>
      </w:r>
      <w:proofErr w:type="gramStart"/>
      <w:r w:rsidRPr="00CB2BDF">
        <w:rPr>
          <w:rFonts w:asciiTheme="majorBidi" w:hAnsiTheme="majorBidi" w:cstheme="majorBidi"/>
          <w:sz w:val="28"/>
          <w:szCs w:val="28"/>
          <w:lang w:bidi="ar-IQ"/>
        </w:rPr>
        <w:t>external</w:t>
      </w:r>
      <w:proofErr w:type="gramEnd"/>
      <w:r w:rsidRPr="00CB2BDF">
        <w:rPr>
          <w:rFonts w:asciiTheme="majorBidi" w:hAnsiTheme="majorBidi" w:cstheme="majorBidi"/>
          <w:sz w:val="28"/>
          <w:szCs w:val="28"/>
          <w:lang w:bidi="ar-IQ"/>
        </w:rPr>
        <w:t xml:space="preserve"> root </w:t>
      </w:r>
      <w:proofErr w:type="spellStart"/>
      <w:r w:rsidRPr="00CB2BDF">
        <w:rPr>
          <w:rFonts w:asciiTheme="majorBidi" w:hAnsiTheme="majorBidi" w:cstheme="majorBidi"/>
          <w:sz w:val="28"/>
          <w:szCs w:val="28"/>
          <w:lang w:bidi="ar-IQ"/>
        </w:rPr>
        <w:t>resorption</w:t>
      </w:r>
      <w:proofErr w:type="spellEnd"/>
      <w:r w:rsidRPr="00CB2BDF">
        <w:rPr>
          <w:rFonts w:asciiTheme="majorBidi" w:hAnsiTheme="majorBidi" w:cstheme="majorBidi"/>
          <w:sz w:val="28"/>
          <w:szCs w:val="28"/>
          <w:lang w:bidi="ar-IQ"/>
        </w:rPr>
        <w:t xml:space="preserve"> (e.g., because of trauma)</w:t>
      </w:r>
    </w:p>
    <w:p w:rsidR="00682C9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(4) </w:t>
      </w:r>
      <w:proofErr w:type="gramStart"/>
      <w:r w:rsidRPr="00CB2BDF">
        <w:rPr>
          <w:rFonts w:asciiTheme="majorBidi" w:hAnsiTheme="majorBidi" w:cstheme="majorBidi"/>
          <w:sz w:val="28"/>
          <w:szCs w:val="28"/>
          <w:lang w:bidi="ar-IQ"/>
        </w:rPr>
        <w:t>pulp</w:t>
      </w:r>
      <w:proofErr w:type="gramEnd"/>
      <w:r w:rsidRPr="00CB2BDF">
        <w:rPr>
          <w:rFonts w:asciiTheme="majorBidi" w:hAnsiTheme="majorBidi" w:cstheme="majorBidi"/>
          <w:sz w:val="28"/>
          <w:szCs w:val="28"/>
          <w:lang w:bidi="ar-IQ"/>
        </w:rPr>
        <w:t xml:space="preserve"> necrosis (e.g., because of trauma) draining through the </w:t>
      </w:r>
      <w:proofErr w:type="spellStart"/>
      <w:r w:rsidRPr="00CB2BDF">
        <w:rPr>
          <w:rFonts w:asciiTheme="majorBidi" w:hAnsiTheme="majorBidi" w:cstheme="majorBidi"/>
          <w:sz w:val="28"/>
          <w:szCs w:val="28"/>
          <w:lang w:bidi="ar-IQ"/>
        </w:rPr>
        <w:t>periodontium</w:t>
      </w:r>
      <w:proofErr w:type="spellEnd"/>
      <w:r w:rsidRPr="00CB2BDF">
        <w:rPr>
          <w:rFonts w:asciiTheme="majorBidi" w:hAnsiTheme="majorBidi" w:cstheme="majorBidi"/>
          <w:sz w:val="28"/>
          <w:szCs w:val="28"/>
          <w:lang w:bidi="ar-IQ"/>
        </w:rPr>
        <w:t>.</w:t>
      </w:r>
    </w:p>
    <w:p w:rsidR="002E7D88" w:rsidRPr="00CB2BDF" w:rsidRDefault="00084EB1" w:rsidP="00CB2BDF">
      <w:pPr>
        <w:spacing w:line="36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b</w:t>
      </w:r>
      <w:r w:rsidR="001E1EE3" w:rsidRPr="00CB2BDF">
        <w:rPr>
          <w:rFonts w:asciiTheme="majorBidi" w:hAnsiTheme="majorBidi" w:cstheme="majorBidi"/>
          <w:b/>
          <w:bCs/>
          <w:sz w:val="28"/>
          <w:szCs w:val="28"/>
          <w:u w:val="single"/>
          <w:lang w:bidi="ar-IQ"/>
        </w:rPr>
        <w:t xml:space="preserve">. </w:t>
      </w:r>
      <w:proofErr w:type="spellStart"/>
      <w:r w:rsidR="002E7D88" w:rsidRPr="00CB2BDF">
        <w:rPr>
          <w:rFonts w:asciiTheme="majorBidi" w:hAnsiTheme="majorBidi" w:cstheme="majorBidi"/>
          <w:b/>
          <w:bCs/>
          <w:sz w:val="28"/>
          <w:szCs w:val="28"/>
          <w:u w:val="single"/>
          <w:lang w:bidi="ar-IQ"/>
        </w:rPr>
        <w:t>Mucogingival</w:t>
      </w:r>
      <w:proofErr w:type="spellEnd"/>
      <w:r w:rsidR="002E7D88" w:rsidRPr="00CB2BDF">
        <w:rPr>
          <w:rFonts w:asciiTheme="majorBidi" w:hAnsiTheme="majorBidi" w:cstheme="majorBidi"/>
          <w:b/>
          <w:bCs/>
          <w:sz w:val="28"/>
          <w:szCs w:val="28"/>
          <w:u w:val="single"/>
          <w:lang w:bidi="ar-IQ"/>
        </w:rPr>
        <w:t xml:space="preserve"> deformities or conditions around teeth:</w:t>
      </w:r>
    </w:p>
    <w:p w:rsidR="003F0B3F" w:rsidRPr="00CB2BDF" w:rsidRDefault="00E865EF" w:rsidP="00CB2BDF">
      <w:pPr>
        <w:numPr>
          <w:ilvl w:val="0"/>
          <w:numId w:val="1"/>
        </w:numPr>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gingival</w:t>
      </w:r>
      <w:r w:rsidR="003F0B3F" w:rsidRPr="00CB2BDF">
        <w:rPr>
          <w:rFonts w:asciiTheme="majorBidi" w:hAnsiTheme="majorBidi" w:cstheme="majorBidi"/>
          <w:sz w:val="28"/>
          <w:szCs w:val="28"/>
          <w:lang w:bidi="ar-IQ"/>
        </w:rPr>
        <w:t xml:space="preserve"> biotype</w:t>
      </w:r>
    </w:p>
    <w:p w:rsidR="003F0B3F" w:rsidRPr="00CB2BDF" w:rsidRDefault="003F0B3F" w:rsidP="00CB2BDF">
      <w:pPr>
        <w:numPr>
          <w:ilvl w:val="0"/>
          <w:numId w:val="22"/>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Thin scalloped</w:t>
      </w:r>
    </w:p>
    <w:p w:rsidR="003F0B3F" w:rsidRPr="00CB2BDF" w:rsidRDefault="003F0B3F" w:rsidP="00CB2BDF">
      <w:pPr>
        <w:numPr>
          <w:ilvl w:val="0"/>
          <w:numId w:val="22"/>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Thick scalloped</w:t>
      </w:r>
    </w:p>
    <w:p w:rsidR="003F0B3F" w:rsidRPr="00CB2BDF" w:rsidRDefault="003F0B3F" w:rsidP="00CB2BDF">
      <w:pPr>
        <w:numPr>
          <w:ilvl w:val="0"/>
          <w:numId w:val="22"/>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Thick flat</w:t>
      </w:r>
    </w:p>
    <w:p w:rsidR="003F0B3F" w:rsidRPr="00CB2BDF" w:rsidRDefault="003F0B3F" w:rsidP="00CB2BDF">
      <w:pPr>
        <w:numPr>
          <w:ilvl w:val="0"/>
          <w:numId w:val="1"/>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Gingival/soft tissue recession</w:t>
      </w:r>
    </w:p>
    <w:p w:rsidR="003F0B3F" w:rsidRPr="00CB2BDF" w:rsidRDefault="003F0B3F" w:rsidP="00CB2BDF">
      <w:pPr>
        <w:numPr>
          <w:ilvl w:val="0"/>
          <w:numId w:val="19"/>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lastRenderedPageBreak/>
        <w:t>Facial or lingual surfaces</w:t>
      </w:r>
    </w:p>
    <w:p w:rsidR="003F0B3F" w:rsidRPr="00CB2BDF" w:rsidRDefault="003F0B3F" w:rsidP="00CB2BDF">
      <w:pPr>
        <w:numPr>
          <w:ilvl w:val="0"/>
          <w:numId w:val="19"/>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Interproximal (papillary)</w:t>
      </w:r>
    </w:p>
    <w:p w:rsidR="003F0B3F" w:rsidRPr="00CB2BDF" w:rsidRDefault="003F0B3F" w:rsidP="00CB2BDF">
      <w:pPr>
        <w:numPr>
          <w:ilvl w:val="0"/>
          <w:numId w:val="19"/>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Severity of recession</w:t>
      </w:r>
    </w:p>
    <w:p w:rsidR="003F0B3F" w:rsidRPr="00CB2BDF" w:rsidRDefault="003F0B3F" w:rsidP="00CB2BDF">
      <w:pPr>
        <w:numPr>
          <w:ilvl w:val="0"/>
          <w:numId w:val="19"/>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Gingival thickness</w:t>
      </w:r>
    </w:p>
    <w:p w:rsidR="003F0B3F" w:rsidRPr="00CB2BDF" w:rsidRDefault="003F0B3F" w:rsidP="00CB2BDF">
      <w:pPr>
        <w:numPr>
          <w:ilvl w:val="0"/>
          <w:numId w:val="19"/>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Gingival width</w:t>
      </w:r>
    </w:p>
    <w:p w:rsidR="003F0B3F" w:rsidRPr="00CB2BDF" w:rsidRDefault="003F0B3F" w:rsidP="00CB2BDF">
      <w:pPr>
        <w:numPr>
          <w:ilvl w:val="0"/>
          <w:numId w:val="1"/>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Lack of keratinized gingiva</w:t>
      </w:r>
    </w:p>
    <w:p w:rsidR="003F0B3F" w:rsidRPr="00CB2BDF" w:rsidRDefault="003F0B3F" w:rsidP="00CB2BDF">
      <w:pPr>
        <w:numPr>
          <w:ilvl w:val="0"/>
          <w:numId w:val="1"/>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Decreased vestibular depth</w:t>
      </w:r>
    </w:p>
    <w:p w:rsidR="003F0B3F" w:rsidRPr="00CB2BDF" w:rsidRDefault="003F0B3F" w:rsidP="00CB2BDF">
      <w:pPr>
        <w:numPr>
          <w:ilvl w:val="0"/>
          <w:numId w:val="1"/>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Aberrant </w:t>
      </w:r>
      <w:proofErr w:type="spellStart"/>
      <w:r w:rsidRPr="00CB2BDF">
        <w:rPr>
          <w:rFonts w:asciiTheme="majorBidi" w:hAnsiTheme="majorBidi" w:cstheme="majorBidi"/>
          <w:sz w:val="28"/>
          <w:szCs w:val="28"/>
          <w:lang w:bidi="ar-IQ"/>
        </w:rPr>
        <w:t>frenum</w:t>
      </w:r>
      <w:proofErr w:type="spellEnd"/>
      <w:r w:rsidRPr="00CB2BDF">
        <w:rPr>
          <w:rFonts w:asciiTheme="majorBidi" w:hAnsiTheme="majorBidi" w:cstheme="majorBidi"/>
          <w:sz w:val="28"/>
          <w:szCs w:val="28"/>
          <w:lang w:bidi="ar-IQ"/>
        </w:rPr>
        <w:t xml:space="preserve">/muscle position </w:t>
      </w:r>
    </w:p>
    <w:p w:rsidR="003F0B3F" w:rsidRPr="00CB2BDF" w:rsidRDefault="003F0B3F" w:rsidP="00CB2BDF">
      <w:pPr>
        <w:numPr>
          <w:ilvl w:val="0"/>
          <w:numId w:val="1"/>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Gingival excess </w:t>
      </w:r>
    </w:p>
    <w:p w:rsidR="003F0B3F" w:rsidRPr="00CB2BDF" w:rsidRDefault="003F0B3F" w:rsidP="00CB2BDF">
      <w:pPr>
        <w:numPr>
          <w:ilvl w:val="0"/>
          <w:numId w:val="2"/>
        </w:numPr>
        <w:spacing w:line="360" w:lineRule="auto"/>
        <w:jc w:val="both"/>
        <w:rPr>
          <w:rFonts w:asciiTheme="majorBidi" w:hAnsiTheme="majorBidi" w:cstheme="majorBidi"/>
          <w:sz w:val="28"/>
          <w:szCs w:val="28"/>
          <w:lang w:bidi="ar-IQ"/>
        </w:rPr>
      </w:pPr>
      <w:proofErr w:type="spellStart"/>
      <w:r w:rsidRPr="00CB2BDF">
        <w:rPr>
          <w:rFonts w:asciiTheme="majorBidi" w:hAnsiTheme="majorBidi" w:cstheme="majorBidi"/>
          <w:sz w:val="28"/>
          <w:szCs w:val="28"/>
          <w:lang w:bidi="ar-IQ"/>
        </w:rPr>
        <w:t>Pseudopocket</w:t>
      </w:r>
      <w:proofErr w:type="spellEnd"/>
    </w:p>
    <w:p w:rsidR="003F0B3F" w:rsidRPr="00CB2BDF" w:rsidRDefault="003F0B3F" w:rsidP="00CB2BDF">
      <w:pPr>
        <w:numPr>
          <w:ilvl w:val="0"/>
          <w:numId w:val="2"/>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Inconsistent gingival margin</w:t>
      </w:r>
    </w:p>
    <w:p w:rsidR="003F0B3F" w:rsidRPr="00CB2BDF" w:rsidRDefault="003F0B3F" w:rsidP="00CB2BDF">
      <w:pPr>
        <w:numPr>
          <w:ilvl w:val="0"/>
          <w:numId w:val="2"/>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Excessive gingival display</w:t>
      </w:r>
    </w:p>
    <w:p w:rsidR="003F0B3F" w:rsidRPr="00CB2BDF" w:rsidRDefault="003F0B3F" w:rsidP="00CB2BDF">
      <w:pPr>
        <w:numPr>
          <w:ilvl w:val="0"/>
          <w:numId w:val="2"/>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Gingival enlargement</w:t>
      </w:r>
    </w:p>
    <w:p w:rsidR="003F0B3F" w:rsidRPr="00CB2BDF" w:rsidRDefault="003F0B3F" w:rsidP="00CB2BDF">
      <w:pPr>
        <w:numPr>
          <w:ilvl w:val="0"/>
          <w:numId w:val="1"/>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Abnormal color</w:t>
      </w:r>
    </w:p>
    <w:p w:rsidR="003F0B3F" w:rsidRPr="00CB2BDF" w:rsidRDefault="003F0B3F" w:rsidP="00CB2BDF">
      <w:pPr>
        <w:spacing w:line="360" w:lineRule="auto"/>
        <w:jc w:val="both"/>
        <w:rPr>
          <w:rFonts w:asciiTheme="majorBidi" w:hAnsiTheme="majorBidi" w:cstheme="majorBidi"/>
          <w:sz w:val="28"/>
          <w:szCs w:val="28"/>
          <w:lang w:bidi="ar-IQ"/>
        </w:rPr>
      </w:pPr>
    </w:p>
    <w:p w:rsidR="003F0B3F" w:rsidRPr="00CB2BDF" w:rsidRDefault="003F0B3F" w:rsidP="00CB2BDF">
      <w:pPr>
        <w:spacing w:line="360" w:lineRule="auto"/>
        <w:jc w:val="both"/>
        <w:rPr>
          <w:rFonts w:asciiTheme="majorBidi" w:hAnsiTheme="majorBidi" w:cstheme="majorBidi"/>
          <w:sz w:val="28"/>
          <w:szCs w:val="28"/>
          <w:lang w:bidi="ar-IQ"/>
        </w:rPr>
      </w:pPr>
      <w:proofErr w:type="spellStart"/>
      <w:r w:rsidRPr="00CB2BDF">
        <w:rPr>
          <w:rFonts w:asciiTheme="majorBidi" w:hAnsiTheme="majorBidi" w:cstheme="majorBidi"/>
          <w:sz w:val="28"/>
          <w:szCs w:val="28"/>
          <w:lang w:bidi="ar-IQ"/>
        </w:rPr>
        <w:t>Mucogingival</w:t>
      </w:r>
      <w:proofErr w:type="spellEnd"/>
      <w:r w:rsidRPr="00CB2BDF">
        <w:rPr>
          <w:rFonts w:asciiTheme="majorBidi" w:hAnsiTheme="majorBidi" w:cstheme="majorBidi"/>
          <w:sz w:val="28"/>
          <w:szCs w:val="28"/>
          <w:lang w:bidi="ar-IQ"/>
        </w:rPr>
        <w:t>: Term used to describe that portion of the oral mucosa that covers the alveolar process including the gingiva (keratinized tissue) and the adjacent alveolar mucosa.</w:t>
      </w:r>
    </w:p>
    <w:p w:rsidR="003F0B3F" w:rsidRPr="00CB2BDF" w:rsidRDefault="003F0B3F"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Gingival biotype, which includes in its definition gingival thickness (GT) and keratinized tissue width (KTW)</w:t>
      </w:r>
      <w:proofErr w:type="gramStart"/>
      <w:r w:rsidRPr="00CB2BDF">
        <w:rPr>
          <w:rFonts w:asciiTheme="majorBidi" w:hAnsiTheme="majorBidi" w:cstheme="majorBidi"/>
          <w:sz w:val="28"/>
          <w:szCs w:val="28"/>
          <w:lang w:bidi="ar-IQ"/>
        </w:rPr>
        <w:t>;.</w:t>
      </w:r>
      <w:proofErr w:type="gramEnd"/>
      <w:r w:rsidRPr="00CB2BDF">
        <w:rPr>
          <w:rFonts w:asciiTheme="majorBidi" w:hAnsiTheme="majorBidi" w:cstheme="majorBidi"/>
          <w:sz w:val="28"/>
          <w:szCs w:val="28"/>
          <w:lang w:bidi="ar-IQ"/>
        </w:rPr>
        <w:t xml:space="preserve"> A recent systematic review using the parameters reported previously, classified the “biotypes” in three categories:</w:t>
      </w:r>
    </w:p>
    <w:p w:rsidR="003F0B3F" w:rsidRPr="00CB2BDF" w:rsidRDefault="003F0B3F"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 Thin scalloped biotype in which there is a greater association with slender triangular crown, subtle cervical convexity, interproximal contacts close to the </w:t>
      </w:r>
      <w:proofErr w:type="spellStart"/>
      <w:r w:rsidRPr="00CB2BDF">
        <w:rPr>
          <w:rFonts w:asciiTheme="majorBidi" w:hAnsiTheme="majorBidi" w:cstheme="majorBidi"/>
          <w:sz w:val="28"/>
          <w:szCs w:val="28"/>
          <w:lang w:bidi="ar-IQ"/>
        </w:rPr>
        <w:t>incisal</w:t>
      </w:r>
      <w:proofErr w:type="spellEnd"/>
      <w:r w:rsidRPr="00CB2BDF">
        <w:rPr>
          <w:rFonts w:asciiTheme="majorBidi" w:hAnsiTheme="majorBidi" w:cstheme="majorBidi"/>
          <w:sz w:val="28"/>
          <w:szCs w:val="28"/>
          <w:lang w:bidi="ar-IQ"/>
        </w:rPr>
        <w:t xml:space="preserve"> edge and a narrow zone of KT, clear thin delicate gingiva, and a relatively thin alveolar bone. </w:t>
      </w:r>
    </w:p>
    <w:p w:rsidR="003F0B3F" w:rsidRPr="00CB2BDF" w:rsidRDefault="003F0B3F"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Thick flat biotype showing more square‐shaped tooth crowns, pronounced cervical convexity, large interproximal contact lo‐ </w:t>
      </w:r>
      <w:proofErr w:type="spellStart"/>
      <w:r w:rsidRPr="00CB2BDF">
        <w:rPr>
          <w:rFonts w:asciiTheme="majorBidi" w:hAnsiTheme="majorBidi" w:cstheme="majorBidi"/>
          <w:sz w:val="28"/>
          <w:szCs w:val="28"/>
          <w:lang w:bidi="ar-IQ"/>
        </w:rPr>
        <w:t>cated</w:t>
      </w:r>
      <w:proofErr w:type="spellEnd"/>
      <w:r w:rsidRPr="00CB2BDF">
        <w:rPr>
          <w:rFonts w:asciiTheme="majorBidi" w:hAnsiTheme="majorBidi" w:cstheme="majorBidi"/>
          <w:sz w:val="28"/>
          <w:szCs w:val="28"/>
          <w:lang w:bidi="ar-IQ"/>
        </w:rPr>
        <w:t xml:space="preserve"> more apically, a broad zone of KT, thick, fibrotic gingiva, and a comparatively thick alveolar bone.</w:t>
      </w:r>
    </w:p>
    <w:p w:rsidR="003F0B3F" w:rsidRPr="00CB2BDF" w:rsidRDefault="003F0B3F"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 Thick scalloped biotype showing a thick fibrotic gingiva, slender teeth, </w:t>
      </w:r>
      <w:r w:rsidRPr="00CB2BDF">
        <w:rPr>
          <w:rFonts w:asciiTheme="majorBidi" w:hAnsiTheme="majorBidi" w:cstheme="majorBidi"/>
          <w:sz w:val="28"/>
          <w:szCs w:val="28"/>
          <w:lang w:bidi="ar-IQ"/>
        </w:rPr>
        <w:lastRenderedPageBreak/>
        <w:t>narrow zone of KT, and a pronounced gingival scalloping.</w:t>
      </w:r>
    </w:p>
    <w:p w:rsidR="003F0B3F" w:rsidRPr="00CB2BDF" w:rsidRDefault="003F0B3F"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Gingival recession: Is location of the gingival margin apical to the </w:t>
      </w:r>
      <w:proofErr w:type="spellStart"/>
      <w:r w:rsidRPr="00CB2BDF">
        <w:rPr>
          <w:rFonts w:asciiTheme="majorBidi" w:hAnsiTheme="majorBidi" w:cstheme="majorBidi"/>
          <w:sz w:val="28"/>
          <w:szCs w:val="28"/>
          <w:lang w:bidi="ar-IQ"/>
        </w:rPr>
        <w:t>cemento</w:t>
      </w:r>
      <w:proofErr w:type="spellEnd"/>
      <w:r w:rsidRPr="00CB2BDF">
        <w:rPr>
          <w:rFonts w:asciiTheme="majorBidi" w:hAnsiTheme="majorBidi" w:cstheme="majorBidi"/>
          <w:sz w:val="28"/>
          <w:szCs w:val="28"/>
          <w:lang w:bidi="ar-IQ"/>
        </w:rPr>
        <w:t xml:space="preserve">-enamel junction. </w:t>
      </w:r>
    </w:p>
    <w:p w:rsidR="003F0B3F" w:rsidRPr="00CB2BDF" w:rsidRDefault="003F0B3F"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The causes of gingival recession:</w:t>
      </w:r>
    </w:p>
    <w:p w:rsidR="003F0B3F" w:rsidRPr="00CB2BDF" w:rsidRDefault="003F0B3F" w:rsidP="00CB2BDF">
      <w:pPr>
        <w:numPr>
          <w:ilvl w:val="0"/>
          <w:numId w:val="17"/>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Plaque accumulation will cause destruction of the </w:t>
      </w:r>
      <w:proofErr w:type="spellStart"/>
      <w:r w:rsidRPr="00CB2BDF">
        <w:rPr>
          <w:rFonts w:asciiTheme="majorBidi" w:hAnsiTheme="majorBidi" w:cstheme="majorBidi"/>
          <w:sz w:val="28"/>
          <w:szCs w:val="28"/>
          <w:lang w:bidi="ar-IQ"/>
        </w:rPr>
        <w:t>junctional</w:t>
      </w:r>
      <w:proofErr w:type="spellEnd"/>
      <w:r w:rsidRPr="00CB2BDF">
        <w:rPr>
          <w:rFonts w:asciiTheme="majorBidi" w:hAnsiTheme="majorBidi" w:cstheme="majorBidi"/>
          <w:sz w:val="28"/>
          <w:szCs w:val="28"/>
          <w:lang w:bidi="ar-IQ"/>
        </w:rPr>
        <w:t xml:space="preserve"> epithelia as a result of the inflammatory process.</w:t>
      </w:r>
    </w:p>
    <w:p w:rsidR="003F0B3F" w:rsidRPr="00CB2BDF" w:rsidRDefault="003F0B3F" w:rsidP="00CB2BDF">
      <w:pPr>
        <w:numPr>
          <w:ilvl w:val="0"/>
          <w:numId w:val="17"/>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Traumatic gingival recession:</w:t>
      </w:r>
    </w:p>
    <w:p w:rsidR="003F0B3F" w:rsidRPr="00CB2BDF" w:rsidRDefault="003F0B3F" w:rsidP="00CB2BDF">
      <w:pPr>
        <w:numPr>
          <w:ilvl w:val="0"/>
          <w:numId w:val="20"/>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Fault tooth brushing </w:t>
      </w:r>
    </w:p>
    <w:p w:rsidR="003F0B3F" w:rsidRPr="00CB2BDF" w:rsidRDefault="003F0B3F" w:rsidP="00CB2BDF">
      <w:pPr>
        <w:numPr>
          <w:ilvl w:val="0"/>
          <w:numId w:val="20"/>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Tooth malposition</w:t>
      </w:r>
    </w:p>
    <w:p w:rsidR="003F0B3F" w:rsidRPr="00CB2BDF" w:rsidRDefault="003F0B3F" w:rsidP="00CB2BDF">
      <w:pPr>
        <w:numPr>
          <w:ilvl w:val="0"/>
          <w:numId w:val="20"/>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High </w:t>
      </w:r>
      <w:proofErr w:type="spellStart"/>
      <w:r w:rsidRPr="00CB2BDF">
        <w:rPr>
          <w:rFonts w:asciiTheme="majorBidi" w:hAnsiTheme="majorBidi" w:cstheme="majorBidi"/>
          <w:sz w:val="28"/>
          <w:szCs w:val="28"/>
          <w:lang w:bidi="ar-IQ"/>
        </w:rPr>
        <w:t>frenal</w:t>
      </w:r>
      <w:proofErr w:type="spellEnd"/>
      <w:r w:rsidRPr="00CB2BDF">
        <w:rPr>
          <w:rFonts w:asciiTheme="majorBidi" w:hAnsiTheme="majorBidi" w:cstheme="majorBidi"/>
          <w:sz w:val="28"/>
          <w:szCs w:val="28"/>
          <w:lang w:bidi="ar-IQ"/>
        </w:rPr>
        <w:t xml:space="preserve"> attachment</w:t>
      </w:r>
    </w:p>
    <w:p w:rsidR="003F0B3F" w:rsidRPr="00CB2BDF" w:rsidRDefault="003F0B3F" w:rsidP="00CB2BDF">
      <w:pPr>
        <w:numPr>
          <w:ilvl w:val="0"/>
          <w:numId w:val="20"/>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Overhanging fillings</w:t>
      </w:r>
    </w:p>
    <w:p w:rsidR="003F0B3F" w:rsidRPr="00CB2BDF" w:rsidRDefault="003F0B3F" w:rsidP="00CB2BDF">
      <w:pPr>
        <w:numPr>
          <w:ilvl w:val="0"/>
          <w:numId w:val="20"/>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Prosthetic appliances</w:t>
      </w:r>
    </w:p>
    <w:p w:rsidR="003F0B3F" w:rsidRPr="00CB2BDF" w:rsidRDefault="003F0B3F" w:rsidP="00CB2BDF">
      <w:pPr>
        <w:numPr>
          <w:ilvl w:val="0"/>
          <w:numId w:val="20"/>
        </w:num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Habits as nail biting.</w:t>
      </w:r>
    </w:p>
    <w:p w:rsidR="00E85E0C" w:rsidRPr="00CB2BDF" w:rsidRDefault="003F0B3F" w:rsidP="00E865EF">
      <w:pPr>
        <w:spacing w:line="360" w:lineRule="auto"/>
        <w:jc w:val="both"/>
        <w:rPr>
          <w:rFonts w:asciiTheme="majorBidi" w:hAnsiTheme="majorBidi" w:cstheme="majorBidi"/>
          <w:sz w:val="28"/>
          <w:szCs w:val="28"/>
          <w:lang w:bidi="ar-IQ"/>
        </w:rPr>
      </w:pPr>
      <w:r w:rsidRPr="00CB2BDF">
        <w:rPr>
          <w:rFonts w:asciiTheme="majorBidi" w:hAnsiTheme="majorBidi" w:cstheme="majorBidi"/>
          <w:b/>
          <w:bCs/>
          <w:sz w:val="28"/>
          <w:szCs w:val="28"/>
          <w:lang w:bidi="ar-IQ"/>
        </w:rPr>
        <w:t xml:space="preserve"> </w:t>
      </w:r>
      <w:r w:rsidR="00084EB1">
        <w:rPr>
          <w:rFonts w:asciiTheme="majorBidi" w:hAnsiTheme="majorBidi" w:cstheme="majorBidi"/>
          <w:b/>
          <w:bCs/>
          <w:sz w:val="28"/>
          <w:szCs w:val="28"/>
          <w:lang w:bidi="ar-IQ"/>
        </w:rPr>
        <w:t>c</w:t>
      </w:r>
      <w:r w:rsidR="000B7832" w:rsidRPr="00CB2BDF">
        <w:rPr>
          <w:rFonts w:asciiTheme="majorBidi" w:hAnsiTheme="majorBidi" w:cstheme="majorBidi"/>
          <w:b/>
          <w:bCs/>
          <w:sz w:val="28"/>
          <w:szCs w:val="28"/>
          <w:lang w:bidi="ar-IQ"/>
        </w:rPr>
        <w:t>.</w:t>
      </w:r>
      <w:r w:rsidRPr="00CB2BDF">
        <w:rPr>
          <w:rFonts w:asciiTheme="majorBidi" w:hAnsiTheme="majorBidi" w:cstheme="majorBidi"/>
          <w:b/>
          <w:bCs/>
          <w:sz w:val="28"/>
          <w:szCs w:val="28"/>
          <w:lang w:bidi="ar-IQ"/>
        </w:rPr>
        <w:t xml:space="preserve"> </w:t>
      </w:r>
      <w:r w:rsidR="00E865EF">
        <w:rPr>
          <w:rFonts w:asciiTheme="majorBidi" w:hAnsiTheme="majorBidi" w:cstheme="majorBidi"/>
          <w:b/>
          <w:bCs/>
          <w:sz w:val="28"/>
          <w:szCs w:val="28"/>
          <w:u w:val="single"/>
          <w:lang w:bidi="ar-IQ"/>
        </w:rPr>
        <w:t>T</w:t>
      </w:r>
      <w:r w:rsidR="00084EB1">
        <w:rPr>
          <w:rFonts w:asciiTheme="majorBidi" w:hAnsiTheme="majorBidi" w:cstheme="majorBidi"/>
          <w:b/>
          <w:bCs/>
          <w:sz w:val="28"/>
          <w:szCs w:val="28"/>
          <w:u w:val="single"/>
          <w:lang w:bidi="ar-IQ"/>
        </w:rPr>
        <w:t xml:space="preserve">ooth and prosthetic related </w:t>
      </w:r>
      <w:proofErr w:type="gramStart"/>
      <w:r w:rsidR="00084EB1">
        <w:rPr>
          <w:rFonts w:asciiTheme="majorBidi" w:hAnsiTheme="majorBidi" w:cstheme="majorBidi"/>
          <w:b/>
          <w:bCs/>
          <w:sz w:val="28"/>
          <w:szCs w:val="28"/>
          <w:u w:val="single"/>
          <w:lang w:bidi="ar-IQ"/>
        </w:rPr>
        <w:t xml:space="preserve">factors </w:t>
      </w:r>
      <w:r w:rsidR="00E85E0C" w:rsidRPr="00CB2BDF">
        <w:rPr>
          <w:rFonts w:asciiTheme="majorBidi" w:hAnsiTheme="majorBidi" w:cstheme="majorBidi"/>
          <w:sz w:val="28"/>
          <w:szCs w:val="28"/>
          <w:lang w:bidi="ar-IQ"/>
        </w:rPr>
        <w:t xml:space="preserve"> </w:t>
      </w:r>
      <w:r w:rsidR="00084EB1">
        <w:rPr>
          <w:rFonts w:asciiTheme="majorBidi" w:hAnsiTheme="majorBidi" w:cstheme="majorBidi"/>
          <w:sz w:val="28"/>
          <w:szCs w:val="28"/>
          <w:lang w:bidi="ar-IQ"/>
        </w:rPr>
        <w:t>:</w:t>
      </w:r>
      <w:proofErr w:type="gramEnd"/>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A. Localized tooth‐related factors that modify or predispose to plaque‐induced gingival diseases/periodontitis </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1. Tooth anatomic factors </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2. Root fractures </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3. Cervical root </w:t>
      </w:r>
      <w:proofErr w:type="spellStart"/>
      <w:r w:rsidRPr="00CB2BDF">
        <w:rPr>
          <w:rFonts w:asciiTheme="majorBidi" w:hAnsiTheme="majorBidi" w:cstheme="majorBidi"/>
          <w:sz w:val="28"/>
          <w:szCs w:val="28"/>
          <w:lang w:bidi="ar-IQ"/>
        </w:rPr>
        <w:t>resorption</w:t>
      </w:r>
      <w:proofErr w:type="spellEnd"/>
      <w:r w:rsidRPr="00CB2BDF">
        <w:rPr>
          <w:rFonts w:asciiTheme="majorBidi" w:hAnsiTheme="majorBidi" w:cstheme="majorBidi"/>
          <w:sz w:val="28"/>
          <w:szCs w:val="28"/>
          <w:lang w:bidi="ar-IQ"/>
        </w:rPr>
        <w:t xml:space="preserve">, </w:t>
      </w:r>
      <w:proofErr w:type="spellStart"/>
      <w:r w:rsidRPr="00CB2BDF">
        <w:rPr>
          <w:rFonts w:asciiTheme="majorBidi" w:hAnsiTheme="majorBidi" w:cstheme="majorBidi"/>
          <w:sz w:val="28"/>
          <w:szCs w:val="28"/>
          <w:lang w:bidi="ar-IQ"/>
        </w:rPr>
        <w:t>cemental</w:t>
      </w:r>
      <w:proofErr w:type="spellEnd"/>
      <w:r w:rsidRPr="00CB2BDF">
        <w:rPr>
          <w:rFonts w:asciiTheme="majorBidi" w:hAnsiTheme="majorBidi" w:cstheme="majorBidi"/>
          <w:sz w:val="28"/>
          <w:szCs w:val="28"/>
          <w:lang w:bidi="ar-IQ"/>
        </w:rPr>
        <w:t xml:space="preserve"> tears </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4. Root proximity</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5. Altered passive eruption </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B. Localized dental prosthesis‐related factors </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1. Restoration margins placed within the </w:t>
      </w:r>
      <w:proofErr w:type="spellStart"/>
      <w:r w:rsidRPr="00CB2BDF">
        <w:rPr>
          <w:rFonts w:asciiTheme="majorBidi" w:hAnsiTheme="majorBidi" w:cstheme="majorBidi"/>
          <w:sz w:val="28"/>
          <w:szCs w:val="28"/>
          <w:lang w:bidi="ar-IQ"/>
        </w:rPr>
        <w:t>supracrestal</w:t>
      </w:r>
      <w:proofErr w:type="spellEnd"/>
      <w:r w:rsidRPr="00CB2BDF">
        <w:rPr>
          <w:rFonts w:asciiTheme="majorBidi" w:hAnsiTheme="majorBidi" w:cstheme="majorBidi"/>
          <w:sz w:val="28"/>
          <w:szCs w:val="28"/>
          <w:lang w:bidi="ar-IQ"/>
        </w:rPr>
        <w:t xml:space="preserve"> attached tissues</w:t>
      </w:r>
    </w:p>
    <w:p w:rsidR="00E85E0C" w:rsidRPr="00CB2BDF" w:rsidRDefault="00E85E0C" w:rsidP="00CB2BDF">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 2. Clinical procedures related to the fabrication of indirect restorations </w:t>
      </w:r>
    </w:p>
    <w:p w:rsidR="00E85E0C" w:rsidRPr="00CB2BDF" w:rsidRDefault="00E85E0C" w:rsidP="00CB2BDF">
      <w:pPr>
        <w:spacing w:line="360" w:lineRule="auto"/>
        <w:jc w:val="both"/>
        <w:rPr>
          <w:rFonts w:asciiTheme="majorBidi" w:hAnsiTheme="majorBidi" w:cstheme="majorBidi"/>
          <w:sz w:val="28"/>
          <w:szCs w:val="28"/>
          <w:u w:val="single"/>
          <w:lang w:bidi="ar-IQ"/>
        </w:rPr>
      </w:pPr>
      <w:r w:rsidRPr="00CB2BDF">
        <w:rPr>
          <w:rFonts w:asciiTheme="majorBidi" w:hAnsiTheme="majorBidi" w:cstheme="majorBidi"/>
          <w:sz w:val="28"/>
          <w:szCs w:val="28"/>
          <w:lang w:bidi="ar-IQ"/>
        </w:rPr>
        <w:t>3. Hypersensitivity/toxicity reactions to dental materials</w:t>
      </w:r>
      <w:r w:rsidR="002E7D88" w:rsidRPr="00CB2BDF">
        <w:rPr>
          <w:rFonts w:asciiTheme="majorBidi" w:hAnsiTheme="majorBidi" w:cstheme="majorBidi"/>
          <w:sz w:val="28"/>
          <w:szCs w:val="28"/>
          <w:u w:val="single"/>
          <w:lang w:bidi="ar-IQ"/>
        </w:rPr>
        <w:t>.</w:t>
      </w:r>
    </w:p>
    <w:p w:rsidR="00A64453" w:rsidRPr="00CB2BDF" w:rsidRDefault="002E7D88" w:rsidP="00084EB1">
      <w:pPr>
        <w:spacing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Several conditions exist </w:t>
      </w:r>
      <w:r w:rsidR="00751AED" w:rsidRPr="00CB2BDF">
        <w:rPr>
          <w:rFonts w:asciiTheme="majorBidi" w:hAnsiTheme="majorBidi" w:cstheme="majorBidi"/>
          <w:sz w:val="28"/>
          <w:szCs w:val="28"/>
          <w:lang w:bidi="ar-IQ"/>
        </w:rPr>
        <w:t xml:space="preserve">in teeth </w:t>
      </w:r>
      <w:r w:rsidRPr="00CB2BDF">
        <w:rPr>
          <w:rFonts w:asciiTheme="majorBidi" w:hAnsiTheme="majorBidi" w:cstheme="majorBidi"/>
          <w:sz w:val="28"/>
          <w:szCs w:val="28"/>
          <w:lang w:bidi="ar-IQ"/>
        </w:rPr>
        <w:t xml:space="preserve">that may predispose the </w:t>
      </w:r>
      <w:proofErr w:type="spellStart"/>
      <w:r w:rsidRPr="00CB2BDF">
        <w:rPr>
          <w:rFonts w:asciiTheme="majorBidi" w:hAnsiTheme="majorBidi" w:cstheme="majorBidi"/>
          <w:sz w:val="28"/>
          <w:szCs w:val="28"/>
          <w:lang w:bidi="ar-IQ"/>
        </w:rPr>
        <w:t>periodontium</w:t>
      </w:r>
      <w:proofErr w:type="spellEnd"/>
      <w:r w:rsidRPr="00CB2BDF">
        <w:rPr>
          <w:rFonts w:asciiTheme="majorBidi" w:hAnsiTheme="majorBidi" w:cstheme="majorBidi"/>
          <w:sz w:val="28"/>
          <w:szCs w:val="28"/>
          <w:lang w:bidi="ar-IQ"/>
        </w:rPr>
        <w:t xml:space="preserve"> to disease. In certain cases these factors may contribute to the initiation of periodontal disease. While the etiology of periodontal disease is bacterial, factors that enhance bacterial accumulation or allow ingress of bacteria into the </w:t>
      </w:r>
      <w:proofErr w:type="spellStart"/>
      <w:r w:rsidRPr="00CB2BDF">
        <w:rPr>
          <w:rFonts w:asciiTheme="majorBidi" w:hAnsiTheme="majorBidi" w:cstheme="majorBidi"/>
          <w:sz w:val="28"/>
          <w:szCs w:val="28"/>
          <w:lang w:bidi="ar-IQ"/>
        </w:rPr>
        <w:lastRenderedPageBreak/>
        <w:t>periodontium</w:t>
      </w:r>
      <w:proofErr w:type="spellEnd"/>
      <w:r w:rsidRPr="00CB2BDF">
        <w:rPr>
          <w:rFonts w:asciiTheme="majorBidi" w:hAnsiTheme="majorBidi" w:cstheme="majorBidi"/>
          <w:sz w:val="28"/>
          <w:szCs w:val="28"/>
          <w:lang w:bidi="ar-IQ"/>
        </w:rPr>
        <w:t xml:space="preserve"> should be considered in the classification of periodontal diseases. </w:t>
      </w:r>
    </w:p>
    <w:p w:rsidR="002E7D88" w:rsidRPr="00CB2BDF" w:rsidRDefault="00084EB1" w:rsidP="00CB2BDF">
      <w:pPr>
        <w:widowControl/>
        <w:autoSpaceDE/>
        <w:autoSpaceDN/>
        <w:adjustRightInd/>
        <w:spacing w:after="200" w:line="360" w:lineRule="auto"/>
        <w:jc w:val="both"/>
        <w:rPr>
          <w:rFonts w:asciiTheme="majorBidi" w:hAnsiTheme="majorBidi" w:cstheme="majorBidi"/>
          <w:b/>
          <w:bCs/>
          <w:sz w:val="28"/>
          <w:szCs w:val="28"/>
          <w:u w:val="single"/>
          <w:lang w:bidi="ar-IQ"/>
        </w:rPr>
      </w:pPr>
      <w:proofErr w:type="spellStart"/>
      <w:r>
        <w:rPr>
          <w:rFonts w:asciiTheme="majorBidi" w:hAnsiTheme="majorBidi" w:cstheme="majorBidi"/>
          <w:b/>
          <w:bCs/>
          <w:sz w:val="28"/>
          <w:szCs w:val="28"/>
          <w:u w:val="single"/>
          <w:lang w:bidi="ar-IQ"/>
        </w:rPr>
        <w:t>d</w:t>
      </w:r>
      <w:r w:rsidR="00384AAB" w:rsidRPr="00CB2BDF">
        <w:rPr>
          <w:rFonts w:asciiTheme="majorBidi" w:hAnsiTheme="majorBidi" w:cstheme="majorBidi"/>
          <w:b/>
          <w:bCs/>
          <w:sz w:val="28"/>
          <w:szCs w:val="28"/>
          <w:u w:val="single"/>
          <w:lang w:bidi="ar-IQ"/>
        </w:rPr>
        <w:t>.</w:t>
      </w:r>
      <w:r w:rsidR="000B7832" w:rsidRPr="00CB2BDF">
        <w:rPr>
          <w:rFonts w:asciiTheme="majorBidi" w:hAnsiTheme="majorBidi" w:cstheme="majorBidi"/>
          <w:b/>
          <w:bCs/>
          <w:sz w:val="28"/>
          <w:szCs w:val="28"/>
          <w:u w:val="single"/>
          <w:lang w:bidi="ar-IQ"/>
        </w:rPr>
        <w:t>Traumatic</w:t>
      </w:r>
      <w:proofErr w:type="spellEnd"/>
      <w:r w:rsidR="000B7832" w:rsidRPr="00CB2BDF">
        <w:rPr>
          <w:rFonts w:asciiTheme="majorBidi" w:hAnsiTheme="majorBidi" w:cstheme="majorBidi"/>
          <w:b/>
          <w:bCs/>
          <w:sz w:val="28"/>
          <w:szCs w:val="28"/>
          <w:u w:val="single"/>
          <w:lang w:bidi="ar-IQ"/>
        </w:rPr>
        <w:t xml:space="preserve"> </w:t>
      </w:r>
      <w:proofErr w:type="spellStart"/>
      <w:r w:rsidR="000B7832" w:rsidRPr="00CB2BDF">
        <w:rPr>
          <w:rFonts w:asciiTheme="majorBidi" w:hAnsiTheme="majorBidi" w:cstheme="majorBidi"/>
          <w:b/>
          <w:bCs/>
          <w:sz w:val="28"/>
          <w:szCs w:val="28"/>
          <w:u w:val="single"/>
          <w:lang w:bidi="ar-IQ"/>
        </w:rPr>
        <w:t>occlusal</w:t>
      </w:r>
      <w:proofErr w:type="spellEnd"/>
      <w:r w:rsidR="000B7832" w:rsidRPr="00CB2BDF">
        <w:rPr>
          <w:rFonts w:asciiTheme="majorBidi" w:hAnsiTheme="majorBidi" w:cstheme="majorBidi"/>
          <w:b/>
          <w:bCs/>
          <w:sz w:val="28"/>
          <w:szCs w:val="28"/>
          <w:u w:val="single"/>
          <w:lang w:bidi="ar-IQ"/>
        </w:rPr>
        <w:t xml:space="preserve"> force </w:t>
      </w:r>
    </w:p>
    <w:p w:rsidR="002E7D88" w:rsidRPr="00CB2BDF" w:rsidRDefault="002E7D88" w:rsidP="00CB2BDF">
      <w:pPr>
        <w:pStyle w:val="ListParagraph"/>
        <w:widowControl/>
        <w:numPr>
          <w:ilvl w:val="0"/>
          <w:numId w:val="5"/>
        </w:numPr>
        <w:autoSpaceDE/>
        <w:autoSpaceDN/>
        <w:adjustRightInd/>
        <w:spacing w:after="200" w:line="360" w:lineRule="auto"/>
        <w:jc w:val="both"/>
        <w:rPr>
          <w:rFonts w:asciiTheme="majorBidi" w:hAnsiTheme="majorBidi" w:cstheme="majorBidi"/>
          <w:sz w:val="28"/>
          <w:szCs w:val="28"/>
          <w:lang w:bidi="ar-IQ"/>
        </w:rPr>
      </w:pPr>
      <w:r w:rsidRPr="00CB2BDF">
        <w:rPr>
          <w:rFonts w:asciiTheme="majorBidi" w:hAnsiTheme="majorBidi" w:cstheme="majorBidi"/>
          <w:sz w:val="28"/>
          <w:szCs w:val="28"/>
          <w:lang w:bidi="ar-IQ"/>
        </w:rPr>
        <w:t xml:space="preserve">Primary </w:t>
      </w:r>
      <w:proofErr w:type="spellStart"/>
      <w:r w:rsidRPr="00CB2BDF">
        <w:rPr>
          <w:rFonts w:asciiTheme="majorBidi" w:hAnsiTheme="majorBidi" w:cstheme="majorBidi"/>
          <w:sz w:val="28"/>
          <w:szCs w:val="28"/>
          <w:lang w:bidi="ar-IQ"/>
        </w:rPr>
        <w:t>occlusal</w:t>
      </w:r>
      <w:proofErr w:type="spellEnd"/>
      <w:r w:rsidRPr="00CB2BDF">
        <w:rPr>
          <w:rFonts w:asciiTheme="majorBidi" w:hAnsiTheme="majorBidi" w:cstheme="majorBidi"/>
          <w:sz w:val="28"/>
          <w:szCs w:val="28"/>
          <w:lang w:bidi="ar-IQ"/>
        </w:rPr>
        <w:t xml:space="preserve"> trauma </w:t>
      </w:r>
    </w:p>
    <w:p w:rsidR="002E7D88" w:rsidRDefault="002E7D88" w:rsidP="00A83806">
      <w:pPr>
        <w:pStyle w:val="ListParagraph"/>
        <w:widowControl/>
        <w:numPr>
          <w:ilvl w:val="0"/>
          <w:numId w:val="5"/>
        </w:numPr>
        <w:autoSpaceDE/>
        <w:autoSpaceDN/>
        <w:adjustRightInd/>
        <w:spacing w:after="200" w:line="276" w:lineRule="auto"/>
        <w:jc w:val="both"/>
        <w:rPr>
          <w:rFonts w:asciiTheme="majorBidi" w:hAnsiTheme="majorBidi" w:cstheme="majorBidi"/>
          <w:sz w:val="28"/>
          <w:szCs w:val="28"/>
          <w:lang w:bidi="ar-IQ"/>
        </w:rPr>
      </w:pPr>
      <w:r w:rsidRPr="00A83806">
        <w:rPr>
          <w:rFonts w:asciiTheme="majorBidi" w:hAnsiTheme="majorBidi" w:cstheme="majorBidi"/>
          <w:sz w:val="28"/>
          <w:szCs w:val="28"/>
          <w:lang w:bidi="ar-IQ"/>
        </w:rPr>
        <w:t xml:space="preserve">Secondary </w:t>
      </w:r>
      <w:proofErr w:type="spellStart"/>
      <w:r w:rsidRPr="00A83806">
        <w:rPr>
          <w:rFonts w:asciiTheme="majorBidi" w:hAnsiTheme="majorBidi" w:cstheme="majorBidi"/>
          <w:sz w:val="28"/>
          <w:szCs w:val="28"/>
          <w:lang w:bidi="ar-IQ"/>
        </w:rPr>
        <w:t>occlusal</w:t>
      </w:r>
      <w:proofErr w:type="spellEnd"/>
      <w:r w:rsidRPr="00A83806">
        <w:rPr>
          <w:rFonts w:asciiTheme="majorBidi" w:hAnsiTheme="majorBidi" w:cstheme="majorBidi"/>
          <w:sz w:val="28"/>
          <w:szCs w:val="28"/>
          <w:lang w:bidi="ar-IQ"/>
        </w:rPr>
        <w:t xml:space="preserve"> trauma</w:t>
      </w:r>
    </w:p>
    <w:p w:rsidR="003F0B3F" w:rsidRPr="00E865EF" w:rsidRDefault="003F0B3F" w:rsidP="00E865EF">
      <w:pPr>
        <w:pStyle w:val="ListParagraph"/>
        <w:widowControl/>
        <w:numPr>
          <w:ilvl w:val="0"/>
          <w:numId w:val="5"/>
        </w:numPr>
        <w:autoSpaceDE/>
        <w:autoSpaceDN/>
        <w:adjustRightInd/>
        <w:spacing w:after="200"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Orthodontic force</w:t>
      </w:r>
    </w:p>
    <w:p w:rsidR="002E7D88" w:rsidRPr="00A83806" w:rsidRDefault="002E7D88" w:rsidP="00A83806">
      <w:pPr>
        <w:spacing w:line="276" w:lineRule="auto"/>
        <w:jc w:val="both"/>
        <w:rPr>
          <w:rFonts w:asciiTheme="majorBidi" w:hAnsiTheme="majorBidi" w:cstheme="majorBidi"/>
          <w:sz w:val="28"/>
          <w:szCs w:val="28"/>
          <w:lang w:bidi="ar-IQ"/>
        </w:rPr>
      </w:pPr>
      <w:proofErr w:type="spellStart"/>
      <w:r w:rsidRPr="00A83806">
        <w:rPr>
          <w:rFonts w:asciiTheme="majorBidi" w:hAnsiTheme="majorBidi" w:cstheme="majorBidi"/>
          <w:sz w:val="28"/>
          <w:szCs w:val="28"/>
          <w:u w:val="single"/>
          <w:lang w:bidi="ar-IQ"/>
        </w:rPr>
        <w:t>Occlusal</w:t>
      </w:r>
      <w:proofErr w:type="spellEnd"/>
      <w:r w:rsidRPr="00A83806">
        <w:rPr>
          <w:rFonts w:asciiTheme="majorBidi" w:hAnsiTheme="majorBidi" w:cstheme="majorBidi"/>
          <w:sz w:val="28"/>
          <w:szCs w:val="28"/>
          <w:u w:val="single"/>
          <w:lang w:bidi="ar-IQ"/>
        </w:rPr>
        <w:t xml:space="preserve"> trauma</w:t>
      </w:r>
      <w:r w:rsidRPr="00A83806">
        <w:rPr>
          <w:rFonts w:asciiTheme="majorBidi" w:hAnsiTheme="majorBidi" w:cstheme="majorBidi"/>
          <w:sz w:val="28"/>
          <w:szCs w:val="28"/>
          <w:lang w:bidi="ar-IQ"/>
        </w:rPr>
        <w:t xml:space="preserve">: Injury resulting in tissue changes within the attachment apparatus as a result of </w:t>
      </w:r>
      <w:proofErr w:type="spellStart"/>
      <w:r w:rsidRPr="00A83806">
        <w:rPr>
          <w:rFonts w:asciiTheme="majorBidi" w:hAnsiTheme="majorBidi" w:cstheme="majorBidi"/>
          <w:sz w:val="28"/>
          <w:szCs w:val="28"/>
          <w:lang w:bidi="ar-IQ"/>
        </w:rPr>
        <w:t>occlusal</w:t>
      </w:r>
      <w:proofErr w:type="spellEnd"/>
      <w:r w:rsidRPr="00A83806">
        <w:rPr>
          <w:rFonts w:asciiTheme="majorBidi" w:hAnsiTheme="majorBidi" w:cstheme="majorBidi"/>
          <w:sz w:val="28"/>
          <w:szCs w:val="28"/>
          <w:lang w:bidi="ar-IQ"/>
        </w:rPr>
        <w:t xml:space="preserve"> force(s).</w:t>
      </w:r>
    </w:p>
    <w:p w:rsidR="002E7D88" w:rsidRPr="00A83806" w:rsidRDefault="002E7D88" w:rsidP="00BF47F7">
      <w:pPr>
        <w:spacing w:line="276" w:lineRule="auto"/>
        <w:jc w:val="both"/>
        <w:rPr>
          <w:rFonts w:asciiTheme="majorBidi" w:hAnsiTheme="majorBidi" w:cstheme="majorBidi"/>
          <w:sz w:val="28"/>
          <w:szCs w:val="28"/>
          <w:lang w:bidi="ar-IQ"/>
        </w:rPr>
      </w:pPr>
      <w:r w:rsidRPr="00A83806">
        <w:rPr>
          <w:rFonts w:asciiTheme="majorBidi" w:hAnsiTheme="majorBidi" w:cstheme="majorBidi"/>
          <w:sz w:val="28"/>
          <w:szCs w:val="28"/>
          <w:u w:val="single"/>
          <w:lang w:bidi="ar-IQ"/>
        </w:rPr>
        <w:t xml:space="preserve">Primary </w:t>
      </w:r>
      <w:proofErr w:type="spellStart"/>
      <w:r w:rsidRPr="00A83806">
        <w:rPr>
          <w:rFonts w:asciiTheme="majorBidi" w:hAnsiTheme="majorBidi" w:cstheme="majorBidi"/>
          <w:sz w:val="28"/>
          <w:szCs w:val="28"/>
          <w:u w:val="single"/>
          <w:lang w:bidi="ar-IQ"/>
        </w:rPr>
        <w:t>occlusal</w:t>
      </w:r>
      <w:proofErr w:type="spellEnd"/>
      <w:r w:rsidRPr="00A83806">
        <w:rPr>
          <w:rFonts w:asciiTheme="majorBidi" w:hAnsiTheme="majorBidi" w:cstheme="majorBidi"/>
          <w:sz w:val="28"/>
          <w:szCs w:val="28"/>
          <w:u w:val="single"/>
          <w:lang w:bidi="ar-IQ"/>
        </w:rPr>
        <w:t xml:space="preserve"> trauma</w:t>
      </w:r>
      <w:r w:rsidRPr="00A83806">
        <w:rPr>
          <w:rFonts w:asciiTheme="majorBidi" w:hAnsiTheme="majorBidi" w:cstheme="majorBidi"/>
          <w:sz w:val="28"/>
          <w:szCs w:val="28"/>
          <w:lang w:bidi="ar-IQ"/>
        </w:rPr>
        <w:t xml:space="preserve">: Injury resulting in tissue changes from </w:t>
      </w:r>
      <w:proofErr w:type="gramStart"/>
      <w:r w:rsidR="00BF47F7">
        <w:rPr>
          <w:rFonts w:asciiTheme="majorBidi" w:hAnsiTheme="majorBidi" w:cstheme="majorBidi"/>
          <w:sz w:val="28"/>
          <w:szCs w:val="28"/>
          <w:lang w:bidi="ar-IQ"/>
        </w:rPr>
        <w:t xml:space="preserve">traumatic </w:t>
      </w:r>
      <w:r w:rsidRPr="00A83806">
        <w:rPr>
          <w:rFonts w:asciiTheme="majorBidi" w:hAnsiTheme="majorBidi" w:cstheme="majorBidi"/>
          <w:sz w:val="28"/>
          <w:szCs w:val="28"/>
          <w:lang w:bidi="ar-IQ"/>
        </w:rPr>
        <w:t xml:space="preserve"> </w:t>
      </w:r>
      <w:proofErr w:type="spellStart"/>
      <w:r w:rsidRPr="00A83806">
        <w:rPr>
          <w:rFonts w:asciiTheme="majorBidi" w:hAnsiTheme="majorBidi" w:cstheme="majorBidi"/>
          <w:sz w:val="28"/>
          <w:szCs w:val="28"/>
          <w:lang w:bidi="ar-IQ"/>
        </w:rPr>
        <w:t>occlusal</w:t>
      </w:r>
      <w:proofErr w:type="spellEnd"/>
      <w:proofErr w:type="gramEnd"/>
      <w:r w:rsidRPr="00A83806">
        <w:rPr>
          <w:rFonts w:asciiTheme="majorBidi" w:hAnsiTheme="majorBidi" w:cstheme="majorBidi"/>
          <w:sz w:val="28"/>
          <w:szCs w:val="28"/>
          <w:lang w:bidi="ar-IQ"/>
        </w:rPr>
        <w:t xml:space="preserve"> forces applied to tooth or teeth with normal support. It occurs in the presence of:</w:t>
      </w:r>
    </w:p>
    <w:p w:rsidR="002E7D88" w:rsidRPr="00A83806" w:rsidRDefault="002E7D88" w:rsidP="00A83806">
      <w:pPr>
        <w:spacing w:line="276" w:lineRule="auto"/>
        <w:jc w:val="both"/>
        <w:rPr>
          <w:rFonts w:asciiTheme="majorBidi" w:hAnsiTheme="majorBidi" w:cstheme="majorBidi"/>
          <w:sz w:val="28"/>
          <w:szCs w:val="28"/>
          <w:lang w:bidi="ar-IQ"/>
        </w:rPr>
      </w:pPr>
      <w:r w:rsidRPr="00A83806">
        <w:rPr>
          <w:rFonts w:asciiTheme="majorBidi" w:hAnsiTheme="majorBidi" w:cstheme="majorBidi"/>
          <w:sz w:val="28"/>
          <w:szCs w:val="28"/>
          <w:lang w:bidi="ar-IQ"/>
        </w:rPr>
        <w:t xml:space="preserve">1) Normal bone levels, 2) Normal attachment levels, and 3) Excessive </w:t>
      </w:r>
      <w:proofErr w:type="spellStart"/>
      <w:r w:rsidRPr="00A83806">
        <w:rPr>
          <w:rFonts w:asciiTheme="majorBidi" w:hAnsiTheme="majorBidi" w:cstheme="majorBidi"/>
          <w:sz w:val="28"/>
          <w:szCs w:val="28"/>
          <w:lang w:bidi="ar-IQ"/>
        </w:rPr>
        <w:t>occlusal</w:t>
      </w:r>
      <w:proofErr w:type="spellEnd"/>
      <w:r w:rsidRPr="00A83806">
        <w:rPr>
          <w:rFonts w:asciiTheme="majorBidi" w:hAnsiTheme="majorBidi" w:cstheme="majorBidi"/>
          <w:sz w:val="28"/>
          <w:szCs w:val="28"/>
          <w:lang w:bidi="ar-IQ"/>
        </w:rPr>
        <w:t xml:space="preserve"> force(s).</w:t>
      </w:r>
    </w:p>
    <w:p w:rsidR="002E7D88" w:rsidRPr="00A83806" w:rsidRDefault="002E7D88" w:rsidP="00BF47F7">
      <w:pPr>
        <w:spacing w:line="276" w:lineRule="auto"/>
        <w:jc w:val="both"/>
        <w:rPr>
          <w:rFonts w:asciiTheme="majorBidi" w:hAnsiTheme="majorBidi" w:cstheme="majorBidi"/>
          <w:sz w:val="28"/>
          <w:szCs w:val="28"/>
          <w:lang w:bidi="ar-IQ"/>
        </w:rPr>
      </w:pPr>
      <w:r w:rsidRPr="00A83806">
        <w:rPr>
          <w:rFonts w:asciiTheme="majorBidi" w:hAnsiTheme="majorBidi" w:cstheme="majorBidi"/>
          <w:sz w:val="28"/>
          <w:szCs w:val="28"/>
          <w:lang w:bidi="ar-IQ"/>
        </w:rPr>
        <w:t xml:space="preserve">Secondary </w:t>
      </w:r>
      <w:proofErr w:type="spellStart"/>
      <w:r w:rsidRPr="00A83806">
        <w:rPr>
          <w:rFonts w:asciiTheme="majorBidi" w:hAnsiTheme="majorBidi" w:cstheme="majorBidi"/>
          <w:sz w:val="28"/>
          <w:szCs w:val="28"/>
          <w:lang w:bidi="ar-IQ"/>
        </w:rPr>
        <w:t>occlusal</w:t>
      </w:r>
      <w:proofErr w:type="spellEnd"/>
      <w:r w:rsidRPr="00A83806">
        <w:rPr>
          <w:rFonts w:asciiTheme="majorBidi" w:hAnsiTheme="majorBidi" w:cstheme="majorBidi"/>
          <w:sz w:val="28"/>
          <w:szCs w:val="28"/>
          <w:lang w:bidi="ar-IQ"/>
        </w:rPr>
        <w:t xml:space="preserve"> trauma: Injury resulting in tissue changes from normal or </w:t>
      </w:r>
      <w:r w:rsidR="00BF47F7">
        <w:rPr>
          <w:rFonts w:asciiTheme="majorBidi" w:hAnsiTheme="majorBidi" w:cstheme="majorBidi"/>
          <w:sz w:val="28"/>
          <w:szCs w:val="28"/>
          <w:lang w:bidi="ar-IQ"/>
        </w:rPr>
        <w:t>traumatic</w:t>
      </w:r>
      <w:r w:rsidRPr="00A83806">
        <w:rPr>
          <w:rFonts w:asciiTheme="majorBidi" w:hAnsiTheme="majorBidi" w:cstheme="majorBidi"/>
          <w:sz w:val="28"/>
          <w:szCs w:val="28"/>
          <w:lang w:bidi="ar-IQ"/>
        </w:rPr>
        <w:t xml:space="preserve"> </w:t>
      </w:r>
      <w:proofErr w:type="spellStart"/>
      <w:r w:rsidRPr="00A83806">
        <w:rPr>
          <w:rFonts w:asciiTheme="majorBidi" w:hAnsiTheme="majorBidi" w:cstheme="majorBidi"/>
          <w:sz w:val="28"/>
          <w:szCs w:val="28"/>
          <w:lang w:bidi="ar-IQ"/>
        </w:rPr>
        <w:t>occlusal</w:t>
      </w:r>
      <w:proofErr w:type="spellEnd"/>
      <w:r w:rsidRPr="00A83806">
        <w:rPr>
          <w:rFonts w:asciiTheme="majorBidi" w:hAnsiTheme="majorBidi" w:cstheme="majorBidi"/>
          <w:sz w:val="28"/>
          <w:szCs w:val="28"/>
          <w:lang w:bidi="ar-IQ"/>
        </w:rPr>
        <w:t xml:space="preserve"> forces applied to a tooth or teeth with reduced support. It occurs in the presence of:</w:t>
      </w:r>
    </w:p>
    <w:p w:rsidR="00D66EB8" w:rsidRPr="00D66EB8" w:rsidRDefault="002E7D88" w:rsidP="00D66EB8">
      <w:pPr>
        <w:pStyle w:val="ListParagraph"/>
        <w:numPr>
          <w:ilvl w:val="0"/>
          <w:numId w:val="26"/>
        </w:numPr>
        <w:spacing w:line="276" w:lineRule="auto"/>
        <w:jc w:val="both"/>
        <w:rPr>
          <w:rFonts w:asciiTheme="majorBidi" w:hAnsiTheme="majorBidi" w:cstheme="majorBidi"/>
          <w:sz w:val="28"/>
          <w:szCs w:val="28"/>
          <w:lang w:bidi="ar-IQ"/>
        </w:rPr>
      </w:pPr>
      <w:r w:rsidRPr="00D66EB8">
        <w:rPr>
          <w:rFonts w:asciiTheme="majorBidi" w:hAnsiTheme="majorBidi" w:cstheme="majorBidi"/>
          <w:sz w:val="28"/>
          <w:szCs w:val="28"/>
          <w:lang w:bidi="ar-IQ"/>
        </w:rPr>
        <w:t xml:space="preserve">Bone loss, 2) Attachment loss, </w:t>
      </w:r>
      <w:proofErr w:type="gramStart"/>
      <w:r w:rsidRPr="00D66EB8">
        <w:rPr>
          <w:rFonts w:asciiTheme="majorBidi" w:hAnsiTheme="majorBidi" w:cstheme="majorBidi"/>
          <w:sz w:val="28"/>
          <w:szCs w:val="28"/>
          <w:lang w:bidi="ar-IQ"/>
        </w:rPr>
        <w:t>And</w:t>
      </w:r>
      <w:proofErr w:type="gramEnd"/>
      <w:r w:rsidRPr="00D66EB8">
        <w:rPr>
          <w:rFonts w:asciiTheme="majorBidi" w:hAnsiTheme="majorBidi" w:cstheme="majorBidi"/>
          <w:sz w:val="28"/>
          <w:szCs w:val="28"/>
          <w:lang w:bidi="ar-IQ"/>
        </w:rPr>
        <w:t xml:space="preserve"> 3) "Normal"/excessive </w:t>
      </w:r>
      <w:proofErr w:type="spellStart"/>
      <w:r w:rsidRPr="00D66EB8">
        <w:rPr>
          <w:rFonts w:asciiTheme="majorBidi" w:hAnsiTheme="majorBidi" w:cstheme="majorBidi"/>
          <w:sz w:val="28"/>
          <w:szCs w:val="28"/>
          <w:lang w:bidi="ar-IQ"/>
        </w:rPr>
        <w:t>occlusal</w:t>
      </w:r>
      <w:proofErr w:type="spellEnd"/>
      <w:r w:rsidRPr="00D66EB8">
        <w:rPr>
          <w:rFonts w:asciiTheme="majorBidi" w:hAnsiTheme="majorBidi" w:cstheme="majorBidi"/>
          <w:sz w:val="28"/>
          <w:szCs w:val="28"/>
          <w:lang w:bidi="ar-IQ"/>
        </w:rPr>
        <w:t xml:space="preserve"> force(s).</w:t>
      </w:r>
    </w:p>
    <w:p w:rsidR="00033EDA" w:rsidRDefault="00E865EF" w:rsidP="00E865EF">
      <w:pPr>
        <w:shd w:val="clear" w:color="auto" w:fill="FFFFFF"/>
        <w:spacing w:line="276" w:lineRule="auto"/>
        <w:jc w:val="both"/>
        <w:rPr>
          <w:rFonts w:asciiTheme="majorBidi" w:hAnsiTheme="majorBidi" w:cstheme="majorBidi"/>
          <w:b/>
          <w:bCs/>
          <w:sz w:val="28"/>
          <w:szCs w:val="28"/>
          <w:u w:val="single"/>
        </w:rPr>
      </w:pPr>
      <w:proofErr w:type="spellStart"/>
      <w:proofErr w:type="gramStart"/>
      <w:r>
        <w:rPr>
          <w:rFonts w:asciiTheme="majorBidi" w:hAnsiTheme="majorBidi" w:cstheme="majorBidi"/>
          <w:b/>
          <w:bCs/>
          <w:sz w:val="28"/>
          <w:szCs w:val="28"/>
          <w:u w:val="single"/>
        </w:rPr>
        <w:t>e.</w:t>
      </w:r>
      <w:r w:rsidRPr="00E865EF">
        <w:rPr>
          <w:rFonts w:asciiTheme="majorBidi" w:hAnsiTheme="majorBidi" w:cstheme="majorBidi"/>
          <w:b/>
          <w:bCs/>
          <w:sz w:val="28"/>
          <w:szCs w:val="28"/>
          <w:u w:val="single"/>
        </w:rPr>
        <w:t>Peri</w:t>
      </w:r>
      <w:proofErr w:type="spellEnd"/>
      <w:r w:rsidRPr="00E865EF">
        <w:rPr>
          <w:rFonts w:asciiTheme="majorBidi" w:hAnsiTheme="majorBidi" w:cstheme="majorBidi"/>
          <w:b/>
          <w:bCs/>
          <w:sz w:val="28"/>
          <w:szCs w:val="28"/>
          <w:u w:val="single"/>
        </w:rPr>
        <w:t>-implant</w:t>
      </w:r>
      <w:proofErr w:type="gramEnd"/>
      <w:r w:rsidRPr="00E865EF">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diseases and</w:t>
      </w:r>
      <w:r w:rsidRPr="00E865EF">
        <w:rPr>
          <w:rFonts w:asciiTheme="majorBidi" w:hAnsiTheme="majorBidi" w:cstheme="majorBidi"/>
          <w:b/>
          <w:bCs/>
          <w:sz w:val="28"/>
          <w:szCs w:val="28"/>
          <w:u w:val="single"/>
        </w:rPr>
        <w:t xml:space="preserve"> conditions</w:t>
      </w:r>
    </w:p>
    <w:p w:rsidR="00E865EF" w:rsidRPr="00E865EF" w:rsidRDefault="00E865EF" w:rsidP="00E865EF">
      <w:pPr>
        <w:shd w:val="clear" w:color="auto" w:fill="FFFFFF"/>
        <w:spacing w:line="276" w:lineRule="auto"/>
        <w:jc w:val="both"/>
        <w:rPr>
          <w:rFonts w:asciiTheme="majorBidi" w:hAnsiTheme="majorBidi" w:cstheme="majorBidi"/>
          <w:b/>
          <w:bCs/>
          <w:sz w:val="28"/>
          <w:szCs w:val="28"/>
        </w:rPr>
      </w:pPr>
      <w:r w:rsidRPr="00E865EF">
        <w:rPr>
          <w:rFonts w:asciiTheme="majorBidi" w:hAnsiTheme="majorBidi" w:cstheme="majorBidi"/>
          <w:b/>
          <w:bCs/>
          <w:sz w:val="28"/>
          <w:szCs w:val="28"/>
        </w:rPr>
        <w:t xml:space="preserve">1. </w:t>
      </w:r>
      <w:proofErr w:type="spellStart"/>
      <w:r w:rsidRPr="00E865EF">
        <w:rPr>
          <w:rFonts w:asciiTheme="majorBidi" w:hAnsiTheme="majorBidi" w:cstheme="majorBidi"/>
          <w:b/>
          <w:bCs/>
          <w:sz w:val="28"/>
          <w:szCs w:val="28"/>
        </w:rPr>
        <w:t>peri</w:t>
      </w:r>
      <w:proofErr w:type="spellEnd"/>
      <w:r w:rsidRPr="00E865EF">
        <w:rPr>
          <w:rFonts w:asciiTheme="majorBidi" w:hAnsiTheme="majorBidi" w:cstheme="majorBidi"/>
          <w:b/>
          <w:bCs/>
          <w:sz w:val="28"/>
          <w:szCs w:val="28"/>
        </w:rPr>
        <w:t>-implant health</w:t>
      </w:r>
    </w:p>
    <w:p w:rsidR="00E865EF" w:rsidRDefault="00E865EF" w:rsidP="00C4273E">
      <w:pPr>
        <w:shd w:val="clear" w:color="auto" w:fill="FFFFFF"/>
        <w:spacing w:line="276" w:lineRule="auto"/>
        <w:jc w:val="both"/>
        <w:rPr>
          <w:rFonts w:asciiTheme="majorBidi" w:hAnsiTheme="majorBidi" w:cstheme="majorBidi"/>
          <w:sz w:val="28"/>
          <w:szCs w:val="28"/>
        </w:rPr>
      </w:pPr>
      <w:r w:rsidRPr="00E865EF">
        <w:rPr>
          <w:rFonts w:asciiTheme="majorBidi" w:hAnsiTheme="majorBidi" w:cstheme="majorBidi"/>
          <w:sz w:val="28"/>
          <w:szCs w:val="28"/>
        </w:rPr>
        <w:t xml:space="preserve">In health, the </w:t>
      </w:r>
      <w:proofErr w:type="spellStart"/>
      <w:r w:rsidRPr="00E865EF">
        <w:rPr>
          <w:rFonts w:asciiTheme="majorBidi" w:hAnsiTheme="majorBidi" w:cstheme="majorBidi"/>
          <w:sz w:val="28"/>
          <w:szCs w:val="28"/>
        </w:rPr>
        <w:t>peri</w:t>
      </w:r>
      <w:proofErr w:type="spellEnd"/>
      <w:r w:rsidRPr="00E865EF">
        <w:rPr>
          <w:rFonts w:asciiTheme="majorBidi" w:hAnsiTheme="majorBidi" w:cstheme="majorBidi"/>
          <w:sz w:val="28"/>
          <w:szCs w:val="28"/>
        </w:rPr>
        <w:t>-implant site is characterized by absence of erythema, bleeding on probing, swelling and suppuration.</w:t>
      </w:r>
    </w:p>
    <w:p w:rsidR="00E865EF" w:rsidRDefault="00E865EF" w:rsidP="00C4273E">
      <w:pPr>
        <w:shd w:val="clear" w:color="auto" w:fill="FFFFFF"/>
        <w:spacing w:line="276" w:lineRule="auto"/>
        <w:jc w:val="both"/>
        <w:rPr>
          <w:rFonts w:asciiTheme="majorBidi" w:hAnsiTheme="majorBidi" w:cstheme="majorBidi"/>
          <w:sz w:val="28"/>
          <w:szCs w:val="28"/>
        </w:rPr>
      </w:pPr>
      <w:r w:rsidRPr="00C4273E">
        <w:rPr>
          <w:rFonts w:asciiTheme="majorBidi" w:hAnsiTheme="majorBidi" w:cstheme="majorBidi"/>
          <w:b/>
          <w:bCs/>
          <w:sz w:val="28"/>
          <w:szCs w:val="28"/>
        </w:rPr>
        <w:t xml:space="preserve">2. </w:t>
      </w:r>
      <w:proofErr w:type="spellStart"/>
      <w:r w:rsidRPr="00C4273E">
        <w:rPr>
          <w:rFonts w:asciiTheme="majorBidi" w:hAnsiTheme="majorBidi" w:cstheme="majorBidi"/>
          <w:b/>
          <w:bCs/>
          <w:sz w:val="28"/>
          <w:szCs w:val="28"/>
        </w:rPr>
        <w:t>peri</w:t>
      </w:r>
      <w:proofErr w:type="spellEnd"/>
      <w:r w:rsidRPr="00C4273E">
        <w:rPr>
          <w:rFonts w:asciiTheme="majorBidi" w:hAnsiTheme="majorBidi" w:cstheme="majorBidi"/>
          <w:b/>
          <w:bCs/>
          <w:sz w:val="28"/>
          <w:szCs w:val="28"/>
        </w:rPr>
        <w:t xml:space="preserve">-implant </w:t>
      </w:r>
      <w:proofErr w:type="spellStart"/>
      <w:r w:rsidRPr="00C4273E">
        <w:rPr>
          <w:rFonts w:asciiTheme="majorBidi" w:hAnsiTheme="majorBidi" w:cstheme="majorBidi"/>
          <w:b/>
          <w:bCs/>
          <w:sz w:val="28"/>
          <w:szCs w:val="28"/>
        </w:rPr>
        <w:t>mucositis</w:t>
      </w:r>
      <w:proofErr w:type="spellEnd"/>
      <w:r w:rsidR="00C4273E">
        <w:rPr>
          <w:rFonts w:asciiTheme="majorBidi" w:hAnsiTheme="majorBidi" w:cstheme="majorBidi"/>
          <w:b/>
          <w:bCs/>
          <w:sz w:val="28"/>
          <w:szCs w:val="28"/>
        </w:rPr>
        <w:t>:</w:t>
      </w:r>
      <w:r w:rsidR="00C4273E">
        <w:rPr>
          <w:rFonts w:asciiTheme="majorBidi" w:hAnsiTheme="majorBidi" w:cstheme="majorBidi"/>
          <w:sz w:val="28"/>
          <w:szCs w:val="28"/>
        </w:rPr>
        <w:t xml:space="preserve"> the diagnosis of </w:t>
      </w:r>
      <w:proofErr w:type="spellStart"/>
      <w:r w:rsidR="00C4273E">
        <w:rPr>
          <w:rFonts w:asciiTheme="majorBidi" w:hAnsiTheme="majorBidi" w:cstheme="majorBidi"/>
          <w:sz w:val="28"/>
          <w:szCs w:val="28"/>
        </w:rPr>
        <w:t>peri</w:t>
      </w:r>
      <w:proofErr w:type="spellEnd"/>
      <w:r w:rsidR="00C4273E">
        <w:rPr>
          <w:rFonts w:asciiTheme="majorBidi" w:hAnsiTheme="majorBidi" w:cstheme="majorBidi"/>
          <w:sz w:val="28"/>
          <w:szCs w:val="28"/>
        </w:rPr>
        <w:t xml:space="preserve">-implant </w:t>
      </w:r>
      <w:proofErr w:type="spellStart"/>
      <w:r w:rsidR="00C4273E">
        <w:rPr>
          <w:rFonts w:asciiTheme="majorBidi" w:hAnsiTheme="majorBidi" w:cstheme="majorBidi"/>
          <w:sz w:val="28"/>
          <w:szCs w:val="28"/>
        </w:rPr>
        <w:t>mucositis</w:t>
      </w:r>
      <w:proofErr w:type="spellEnd"/>
      <w:r w:rsidR="00C4273E">
        <w:rPr>
          <w:rFonts w:asciiTheme="majorBidi" w:hAnsiTheme="majorBidi" w:cstheme="majorBidi"/>
          <w:sz w:val="28"/>
          <w:szCs w:val="28"/>
        </w:rPr>
        <w:t xml:space="preserve"> requires:</w:t>
      </w:r>
    </w:p>
    <w:p w:rsidR="00C4273E" w:rsidRPr="00C4273E" w:rsidRDefault="00C4273E" w:rsidP="00C4273E">
      <w:pPr>
        <w:shd w:val="clear" w:color="auto" w:fill="FFFFFF"/>
        <w:spacing w:line="276" w:lineRule="auto"/>
        <w:jc w:val="both"/>
        <w:rPr>
          <w:rFonts w:asciiTheme="majorBidi" w:hAnsiTheme="majorBidi" w:cstheme="majorBidi"/>
          <w:sz w:val="28"/>
          <w:szCs w:val="28"/>
        </w:rPr>
      </w:pPr>
      <w:r w:rsidRPr="00C4273E">
        <w:rPr>
          <w:rFonts w:asciiTheme="majorBidi" w:hAnsiTheme="majorBidi" w:cstheme="majorBidi"/>
          <w:sz w:val="28"/>
          <w:szCs w:val="28"/>
        </w:rPr>
        <w:t xml:space="preserve">Visual inspection demonstrating the presence of </w:t>
      </w:r>
      <w:proofErr w:type="spellStart"/>
      <w:r w:rsidRPr="00C4273E">
        <w:rPr>
          <w:rFonts w:asciiTheme="majorBidi" w:hAnsiTheme="majorBidi" w:cstheme="majorBidi"/>
          <w:sz w:val="28"/>
          <w:szCs w:val="28"/>
        </w:rPr>
        <w:t>periimplant</w:t>
      </w:r>
      <w:proofErr w:type="spellEnd"/>
      <w:r w:rsidRPr="00C4273E">
        <w:rPr>
          <w:rFonts w:asciiTheme="majorBidi" w:hAnsiTheme="majorBidi" w:cstheme="majorBidi"/>
          <w:sz w:val="28"/>
          <w:szCs w:val="28"/>
        </w:rPr>
        <w:t xml:space="preserve"> signs of inflammation: red as opposed to pink, swollen tissues as opposed to no swelling.</w:t>
      </w:r>
      <w:r>
        <w:rPr>
          <w:rFonts w:asciiTheme="majorBidi" w:hAnsiTheme="majorBidi" w:cstheme="majorBidi"/>
          <w:sz w:val="28"/>
          <w:szCs w:val="28"/>
        </w:rPr>
        <w:t xml:space="preserve"> </w:t>
      </w:r>
      <w:r w:rsidRPr="00C4273E">
        <w:rPr>
          <w:rFonts w:asciiTheme="majorBidi" w:hAnsiTheme="majorBidi" w:cstheme="majorBidi"/>
          <w:sz w:val="28"/>
          <w:szCs w:val="28"/>
        </w:rPr>
        <w:t>Presence of profuse bleeding and/or suppuration</w:t>
      </w:r>
    </w:p>
    <w:p w:rsidR="00E865EF" w:rsidRDefault="00C4273E" w:rsidP="00C4273E">
      <w:pPr>
        <w:shd w:val="clear" w:color="auto" w:fill="FFFFFF"/>
        <w:spacing w:line="276" w:lineRule="auto"/>
        <w:jc w:val="both"/>
        <w:rPr>
          <w:rFonts w:asciiTheme="majorBidi" w:hAnsiTheme="majorBidi" w:cstheme="majorBidi"/>
          <w:sz w:val="28"/>
          <w:szCs w:val="28"/>
        </w:rPr>
      </w:pPr>
      <w:proofErr w:type="gramStart"/>
      <w:r>
        <w:rPr>
          <w:rFonts w:asciiTheme="majorBidi" w:hAnsiTheme="majorBidi" w:cstheme="majorBidi"/>
          <w:sz w:val="28"/>
          <w:szCs w:val="28"/>
        </w:rPr>
        <w:t>on</w:t>
      </w:r>
      <w:proofErr w:type="gramEnd"/>
      <w:r>
        <w:rPr>
          <w:rFonts w:asciiTheme="majorBidi" w:hAnsiTheme="majorBidi" w:cstheme="majorBidi"/>
          <w:sz w:val="28"/>
          <w:szCs w:val="28"/>
        </w:rPr>
        <w:t xml:space="preserve"> probing, a</w:t>
      </w:r>
      <w:r w:rsidRPr="00C4273E">
        <w:rPr>
          <w:rFonts w:asciiTheme="majorBidi" w:hAnsiTheme="majorBidi" w:cstheme="majorBidi"/>
          <w:sz w:val="28"/>
          <w:szCs w:val="28"/>
        </w:rPr>
        <w:t>n increase in probing depths compared to baseline; and</w:t>
      </w:r>
      <w:r>
        <w:rPr>
          <w:rFonts w:asciiTheme="majorBidi" w:hAnsiTheme="majorBidi" w:cstheme="majorBidi"/>
          <w:sz w:val="28"/>
          <w:szCs w:val="28"/>
        </w:rPr>
        <w:t xml:space="preserve"> a</w:t>
      </w:r>
      <w:r w:rsidRPr="00C4273E">
        <w:rPr>
          <w:rFonts w:asciiTheme="majorBidi" w:hAnsiTheme="majorBidi" w:cstheme="majorBidi"/>
          <w:sz w:val="28"/>
          <w:szCs w:val="28"/>
        </w:rPr>
        <w:t xml:space="preserve">bsence of bone loss beyond </w:t>
      </w:r>
      <w:proofErr w:type="spellStart"/>
      <w:r w:rsidRPr="00C4273E">
        <w:rPr>
          <w:rFonts w:asciiTheme="majorBidi" w:hAnsiTheme="majorBidi" w:cstheme="majorBidi"/>
          <w:sz w:val="28"/>
          <w:szCs w:val="28"/>
        </w:rPr>
        <w:t>crestal</w:t>
      </w:r>
      <w:proofErr w:type="spellEnd"/>
      <w:r w:rsidRPr="00C4273E">
        <w:rPr>
          <w:rFonts w:asciiTheme="majorBidi" w:hAnsiTheme="majorBidi" w:cstheme="majorBidi"/>
          <w:sz w:val="28"/>
          <w:szCs w:val="28"/>
        </w:rPr>
        <w:t xml:space="preserve"> bone level changes resulting from the </w:t>
      </w:r>
      <w:proofErr w:type="spellStart"/>
      <w:r w:rsidRPr="00C4273E">
        <w:rPr>
          <w:rFonts w:asciiTheme="majorBidi" w:hAnsiTheme="majorBidi" w:cstheme="majorBidi"/>
          <w:sz w:val="28"/>
          <w:szCs w:val="28"/>
        </w:rPr>
        <w:t>intial</w:t>
      </w:r>
      <w:proofErr w:type="spellEnd"/>
      <w:r w:rsidRPr="00C4273E">
        <w:rPr>
          <w:rFonts w:asciiTheme="majorBidi" w:hAnsiTheme="majorBidi" w:cstheme="majorBidi"/>
          <w:sz w:val="28"/>
          <w:szCs w:val="28"/>
        </w:rPr>
        <w:t xml:space="preserve"> remodeling.</w:t>
      </w:r>
    </w:p>
    <w:p w:rsidR="00E865EF" w:rsidRPr="00C4273E" w:rsidRDefault="00E865EF" w:rsidP="00C4273E">
      <w:pPr>
        <w:shd w:val="clear" w:color="auto" w:fill="FFFFFF"/>
        <w:spacing w:line="276" w:lineRule="auto"/>
        <w:jc w:val="both"/>
        <w:rPr>
          <w:rFonts w:asciiTheme="majorBidi" w:hAnsiTheme="majorBidi" w:cstheme="majorBidi"/>
          <w:sz w:val="28"/>
          <w:szCs w:val="28"/>
        </w:rPr>
      </w:pPr>
      <w:r w:rsidRPr="00C4273E">
        <w:rPr>
          <w:rFonts w:asciiTheme="majorBidi" w:hAnsiTheme="majorBidi" w:cstheme="majorBidi"/>
          <w:b/>
          <w:bCs/>
          <w:sz w:val="28"/>
          <w:szCs w:val="28"/>
        </w:rPr>
        <w:t xml:space="preserve">3. </w:t>
      </w:r>
      <w:proofErr w:type="spellStart"/>
      <w:r w:rsidRPr="00C4273E">
        <w:rPr>
          <w:rFonts w:asciiTheme="majorBidi" w:hAnsiTheme="majorBidi" w:cstheme="majorBidi"/>
          <w:b/>
          <w:bCs/>
          <w:sz w:val="28"/>
          <w:szCs w:val="28"/>
        </w:rPr>
        <w:t>peri</w:t>
      </w:r>
      <w:r w:rsidR="00C4273E">
        <w:rPr>
          <w:rFonts w:asciiTheme="majorBidi" w:hAnsiTheme="majorBidi" w:cstheme="majorBidi"/>
          <w:b/>
          <w:bCs/>
          <w:sz w:val="28"/>
          <w:szCs w:val="28"/>
        </w:rPr>
        <w:t>-</w:t>
      </w:r>
      <w:r w:rsidRPr="00C4273E">
        <w:rPr>
          <w:rFonts w:asciiTheme="majorBidi" w:hAnsiTheme="majorBidi" w:cstheme="majorBidi"/>
          <w:b/>
          <w:bCs/>
          <w:sz w:val="28"/>
          <w:szCs w:val="28"/>
        </w:rPr>
        <w:t>implantitis</w:t>
      </w:r>
      <w:proofErr w:type="spellEnd"/>
      <w:r w:rsidR="00C4273E" w:rsidRPr="00C4273E">
        <w:rPr>
          <w:rFonts w:asciiTheme="majorBidi" w:hAnsiTheme="majorBidi" w:cstheme="majorBidi"/>
          <w:sz w:val="28"/>
          <w:szCs w:val="28"/>
        </w:rPr>
        <w:t xml:space="preserve">: the diagnosis of </w:t>
      </w:r>
      <w:proofErr w:type="spellStart"/>
      <w:r w:rsidR="00C4273E" w:rsidRPr="00C4273E">
        <w:rPr>
          <w:rFonts w:asciiTheme="majorBidi" w:hAnsiTheme="majorBidi" w:cstheme="majorBidi"/>
          <w:sz w:val="28"/>
          <w:szCs w:val="28"/>
        </w:rPr>
        <w:t>peri-implant</w:t>
      </w:r>
      <w:r w:rsidR="00C4273E">
        <w:rPr>
          <w:rFonts w:asciiTheme="majorBidi" w:hAnsiTheme="majorBidi" w:cstheme="majorBidi"/>
          <w:sz w:val="28"/>
          <w:szCs w:val="28"/>
        </w:rPr>
        <w:t>itis</w:t>
      </w:r>
      <w:proofErr w:type="spellEnd"/>
      <w:r w:rsidR="00C4273E">
        <w:rPr>
          <w:rFonts w:asciiTheme="majorBidi" w:hAnsiTheme="majorBidi" w:cstheme="majorBidi"/>
          <w:sz w:val="28"/>
          <w:szCs w:val="28"/>
        </w:rPr>
        <w:t xml:space="preserve"> will involve radiographic bone loss associated with gingival recession or increased probing depth </w:t>
      </w:r>
      <w:bookmarkStart w:id="0" w:name="_GoBack"/>
      <w:bookmarkEnd w:id="0"/>
      <w:r w:rsidR="00C4273E">
        <w:rPr>
          <w:rFonts w:asciiTheme="majorBidi" w:hAnsiTheme="majorBidi" w:cstheme="majorBidi"/>
          <w:sz w:val="28"/>
          <w:szCs w:val="28"/>
        </w:rPr>
        <w:t xml:space="preserve">in addition to signs associated with </w:t>
      </w:r>
      <w:proofErr w:type="spellStart"/>
      <w:r w:rsidR="00C4273E">
        <w:rPr>
          <w:rFonts w:asciiTheme="majorBidi" w:hAnsiTheme="majorBidi" w:cstheme="majorBidi"/>
          <w:sz w:val="28"/>
          <w:szCs w:val="28"/>
        </w:rPr>
        <w:t>peri</w:t>
      </w:r>
      <w:proofErr w:type="spellEnd"/>
      <w:r w:rsidR="00C4273E">
        <w:rPr>
          <w:rFonts w:asciiTheme="majorBidi" w:hAnsiTheme="majorBidi" w:cstheme="majorBidi"/>
          <w:sz w:val="28"/>
          <w:szCs w:val="28"/>
        </w:rPr>
        <w:t xml:space="preserve">-implant </w:t>
      </w:r>
      <w:proofErr w:type="spellStart"/>
      <w:r w:rsidR="00C4273E">
        <w:rPr>
          <w:rFonts w:asciiTheme="majorBidi" w:hAnsiTheme="majorBidi" w:cstheme="majorBidi"/>
          <w:sz w:val="28"/>
          <w:szCs w:val="28"/>
        </w:rPr>
        <w:t>mucositis</w:t>
      </w:r>
      <w:proofErr w:type="spellEnd"/>
    </w:p>
    <w:p w:rsidR="00E63182" w:rsidRDefault="00E63182">
      <w:pPr>
        <w:rPr>
          <w:lang w:bidi="ar-IQ"/>
        </w:rPr>
      </w:pPr>
    </w:p>
    <w:p w:rsidR="00384AAB" w:rsidRDefault="00384AAB">
      <w:pPr>
        <w:rPr>
          <w:lang w:bidi="ar-IQ"/>
        </w:rPr>
      </w:pPr>
    </w:p>
    <w:p w:rsidR="00384AAB" w:rsidRDefault="00384AAB">
      <w:pPr>
        <w:rPr>
          <w:lang w:bidi="ar-IQ"/>
        </w:rPr>
      </w:pPr>
    </w:p>
    <w:p w:rsidR="00384AAB" w:rsidRDefault="00384AAB">
      <w:pPr>
        <w:rPr>
          <w:lang w:bidi="ar-IQ"/>
        </w:rPr>
      </w:pPr>
    </w:p>
    <w:p w:rsidR="00384AAB" w:rsidRDefault="00384AAB">
      <w:pPr>
        <w:rPr>
          <w:lang w:bidi="ar-IQ"/>
        </w:rPr>
      </w:pPr>
    </w:p>
    <w:p w:rsidR="00384AAB" w:rsidRDefault="00384AAB">
      <w:pPr>
        <w:rPr>
          <w:lang w:bidi="ar-IQ"/>
        </w:rPr>
      </w:pPr>
    </w:p>
    <w:sectPr w:rsidR="00384AAB" w:rsidSect="00CB2BDF">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34" w:rsidRDefault="00F00F34" w:rsidP="00086000">
      <w:r>
        <w:separator/>
      </w:r>
    </w:p>
  </w:endnote>
  <w:endnote w:type="continuationSeparator" w:id="0">
    <w:p w:rsidR="00F00F34" w:rsidRDefault="00F00F34" w:rsidP="0008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34" w:rsidRDefault="00F00F34" w:rsidP="00086000">
      <w:r>
        <w:separator/>
      </w:r>
    </w:p>
  </w:footnote>
  <w:footnote w:type="continuationSeparator" w:id="0">
    <w:p w:rsidR="00F00F34" w:rsidRDefault="00F00F34" w:rsidP="00086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E03"/>
    <w:multiLevelType w:val="hybridMultilevel"/>
    <w:tmpl w:val="063A5FB6"/>
    <w:lvl w:ilvl="0" w:tplc="B8B81E44">
      <w:start w:val="4"/>
      <w:numFmt w:val="bullet"/>
      <w:lvlText w:val="-"/>
      <w:lvlJc w:val="left"/>
      <w:pPr>
        <w:ind w:left="1080" w:hanging="360"/>
      </w:pPr>
      <w:rPr>
        <w:rFonts w:ascii="Calibri" w:eastAsiaTheme="minorHAnsi" w:hAnsi="Calibr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717BCC"/>
    <w:multiLevelType w:val="hybridMultilevel"/>
    <w:tmpl w:val="2CE0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7794A"/>
    <w:multiLevelType w:val="hybridMultilevel"/>
    <w:tmpl w:val="E466A4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41423"/>
    <w:multiLevelType w:val="hybridMultilevel"/>
    <w:tmpl w:val="8C7E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84190"/>
    <w:multiLevelType w:val="hybridMultilevel"/>
    <w:tmpl w:val="CA1C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72962"/>
    <w:multiLevelType w:val="hybridMultilevel"/>
    <w:tmpl w:val="7CAA1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83431"/>
    <w:multiLevelType w:val="hybridMultilevel"/>
    <w:tmpl w:val="187CA4AE"/>
    <w:lvl w:ilvl="0" w:tplc="616C08E2">
      <w:start w:val="2"/>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D5D0AAB"/>
    <w:multiLevelType w:val="hybridMultilevel"/>
    <w:tmpl w:val="E4EC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053A3"/>
    <w:multiLevelType w:val="hybridMultilevel"/>
    <w:tmpl w:val="046CF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9C6ADC"/>
    <w:multiLevelType w:val="hybridMultilevel"/>
    <w:tmpl w:val="5F0E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556F5"/>
    <w:multiLevelType w:val="hybridMultilevel"/>
    <w:tmpl w:val="8DBA8B90"/>
    <w:lvl w:ilvl="0" w:tplc="061830B8">
      <w:start w:val="1"/>
      <w:numFmt w:val="lowerLetter"/>
      <w:lvlText w:val="%1."/>
      <w:lvlJc w:val="left"/>
      <w:pPr>
        <w:ind w:left="720" w:hanging="360"/>
      </w:pPr>
      <w:rPr>
        <w:rFonts w:hint="default"/>
        <w:b/>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B6786"/>
    <w:multiLevelType w:val="hybridMultilevel"/>
    <w:tmpl w:val="67EC6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A7951"/>
    <w:multiLevelType w:val="hybridMultilevel"/>
    <w:tmpl w:val="BAD0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A34AE"/>
    <w:multiLevelType w:val="hybridMultilevel"/>
    <w:tmpl w:val="4834663C"/>
    <w:lvl w:ilvl="0" w:tplc="7AA22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873F02"/>
    <w:multiLevelType w:val="hybridMultilevel"/>
    <w:tmpl w:val="046CF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9B0294"/>
    <w:multiLevelType w:val="hybridMultilevel"/>
    <w:tmpl w:val="33FCA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0D691D"/>
    <w:multiLevelType w:val="hybridMultilevel"/>
    <w:tmpl w:val="B03CA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76545A"/>
    <w:multiLevelType w:val="hybridMultilevel"/>
    <w:tmpl w:val="95E02234"/>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1B642EF"/>
    <w:multiLevelType w:val="hybridMultilevel"/>
    <w:tmpl w:val="0E2E47D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3742834"/>
    <w:multiLevelType w:val="hybridMultilevel"/>
    <w:tmpl w:val="FE5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236FA6"/>
    <w:multiLevelType w:val="hybridMultilevel"/>
    <w:tmpl w:val="EC4E1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3C22C0"/>
    <w:multiLevelType w:val="hybridMultilevel"/>
    <w:tmpl w:val="39E2F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C04510"/>
    <w:multiLevelType w:val="hybridMultilevel"/>
    <w:tmpl w:val="6B7618EA"/>
    <w:lvl w:ilvl="0" w:tplc="B8B81E44">
      <w:start w:val="4"/>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35DB3"/>
    <w:multiLevelType w:val="hybridMultilevel"/>
    <w:tmpl w:val="B6EE4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C67FB9"/>
    <w:multiLevelType w:val="hybridMultilevel"/>
    <w:tmpl w:val="7736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F5D14"/>
    <w:multiLevelType w:val="hybridMultilevel"/>
    <w:tmpl w:val="429A8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1"/>
  </w:num>
  <w:num w:numId="4">
    <w:abstractNumId w:val="14"/>
  </w:num>
  <w:num w:numId="5">
    <w:abstractNumId w:val="15"/>
  </w:num>
  <w:num w:numId="6">
    <w:abstractNumId w:val="25"/>
  </w:num>
  <w:num w:numId="7">
    <w:abstractNumId w:val="7"/>
  </w:num>
  <w:num w:numId="8">
    <w:abstractNumId w:val="5"/>
  </w:num>
  <w:num w:numId="9">
    <w:abstractNumId w:val="19"/>
  </w:num>
  <w:num w:numId="10">
    <w:abstractNumId w:val="12"/>
  </w:num>
  <w:num w:numId="11">
    <w:abstractNumId w:val="4"/>
  </w:num>
  <w:num w:numId="12">
    <w:abstractNumId w:val="3"/>
  </w:num>
  <w:num w:numId="13">
    <w:abstractNumId w:val="24"/>
  </w:num>
  <w:num w:numId="14">
    <w:abstractNumId w:val="18"/>
  </w:num>
  <w:num w:numId="15">
    <w:abstractNumId w:val="22"/>
  </w:num>
  <w:num w:numId="16">
    <w:abstractNumId w:val="17"/>
  </w:num>
  <w:num w:numId="17">
    <w:abstractNumId w:val="9"/>
  </w:num>
  <w:num w:numId="18">
    <w:abstractNumId w:val="23"/>
  </w:num>
  <w:num w:numId="19">
    <w:abstractNumId w:val="16"/>
  </w:num>
  <w:num w:numId="20">
    <w:abstractNumId w:val="0"/>
  </w:num>
  <w:num w:numId="21">
    <w:abstractNumId w:val="1"/>
  </w:num>
  <w:num w:numId="22">
    <w:abstractNumId w:val="13"/>
  </w:num>
  <w:num w:numId="23">
    <w:abstractNumId w:val="2"/>
  </w:num>
  <w:num w:numId="24">
    <w:abstractNumId w:val="6"/>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F0"/>
    <w:rsid w:val="00033EDA"/>
    <w:rsid w:val="00071158"/>
    <w:rsid w:val="000767FB"/>
    <w:rsid w:val="00084EB1"/>
    <w:rsid w:val="00086000"/>
    <w:rsid w:val="00092ACE"/>
    <w:rsid w:val="000B3CA0"/>
    <w:rsid w:val="000B61D9"/>
    <w:rsid w:val="000B7832"/>
    <w:rsid w:val="000C516B"/>
    <w:rsid w:val="0016461C"/>
    <w:rsid w:val="00186C54"/>
    <w:rsid w:val="001E1EE3"/>
    <w:rsid w:val="00215544"/>
    <w:rsid w:val="00224A5A"/>
    <w:rsid w:val="0026357B"/>
    <w:rsid w:val="002740BB"/>
    <w:rsid w:val="00283FF0"/>
    <w:rsid w:val="00285D78"/>
    <w:rsid w:val="002862B0"/>
    <w:rsid w:val="002E7D88"/>
    <w:rsid w:val="003405B0"/>
    <w:rsid w:val="00384AAB"/>
    <w:rsid w:val="003C6755"/>
    <w:rsid w:val="003F0B3F"/>
    <w:rsid w:val="00412F9D"/>
    <w:rsid w:val="004938C5"/>
    <w:rsid w:val="004F3736"/>
    <w:rsid w:val="0054196B"/>
    <w:rsid w:val="00543467"/>
    <w:rsid w:val="00566FB8"/>
    <w:rsid w:val="005B5C35"/>
    <w:rsid w:val="005F0FE0"/>
    <w:rsid w:val="00682C9C"/>
    <w:rsid w:val="006845B7"/>
    <w:rsid w:val="00685AE6"/>
    <w:rsid w:val="006A69C0"/>
    <w:rsid w:val="0072391C"/>
    <w:rsid w:val="00751AED"/>
    <w:rsid w:val="0075311E"/>
    <w:rsid w:val="00830922"/>
    <w:rsid w:val="00844991"/>
    <w:rsid w:val="008602E2"/>
    <w:rsid w:val="008767A4"/>
    <w:rsid w:val="008820B0"/>
    <w:rsid w:val="008E735B"/>
    <w:rsid w:val="00946E26"/>
    <w:rsid w:val="00962C55"/>
    <w:rsid w:val="00966CC0"/>
    <w:rsid w:val="009A180F"/>
    <w:rsid w:val="009A39C1"/>
    <w:rsid w:val="009D52A9"/>
    <w:rsid w:val="00A070ED"/>
    <w:rsid w:val="00A43EFF"/>
    <w:rsid w:val="00A64453"/>
    <w:rsid w:val="00A83806"/>
    <w:rsid w:val="00AD4E64"/>
    <w:rsid w:val="00B12372"/>
    <w:rsid w:val="00B34F86"/>
    <w:rsid w:val="00B6199E"/>
    <w:rsid w:val="00BF47F7"/>
    <w:rsid w:val="00C2044F"/>
    <w:rsid w:val="00C4273E"/>
    <w:rsid w:val="00C801DE"/>
    <w:rsid w:val="00C83C54"/>
    <w:rsid w:val="00CA592C"/>
    <w:rsid w:val="00CB2BDF"/>
    <w:rsid w:val="00D408F0"/>
    <w:rsid w:val="00D66EB8"/>
    <w:rsid w:val="00DB3E87"/>
    <w:rsid w:val="00E0284A"/>
    <w:rsid w:val="00E63182"/>
    <w:rsid w:val="00E7263D"/>
    <w:rsid w:val="00E85E0C"/>
    <w:rsid w:val="00E865EF"/>
    <w:rsid w:val="00ED1AF9"/>
    <w:rsid w:val="00ED5F6B"/>
    <w:rsid w:val="00EF6671"/>
    <w:rsid w:val="00F00F34"/>
    <w:rsid w:val="00FA3B9F"/>
    <w:rsid w:val="00FB2678"/>
    <w:rsid w:val="00FC6920"/>
    <w:rsid w:val="00FE3888"/>
    <w:rsid w:val="00FF2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88"/>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88"/>
    <w:pPr>
      <w:ind w:left="720"/>
      <w:contextualSpacing/>
    </w:pPr>
  </w:style>
  <w:style w:type="table" w:styleId="TableGrid">
    <w:name w:val="Table Grid"/>
    <w:basedOn w:val="TableNormal"/>
    <w:uiPriority w:val="59"/>
    <w:rsid w:val="002E7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000"/>
    <w:pPr>
      <w:tabs>
        <w:tab w:val="center" w:pos="4153"/>
        <w:tab w:val="right" w:pos="8306"/>
      </w:tabs>
    </w:pPr>
  </w:style>
  <w:style w:type="character" w:customStyle="1" w:styleId="HeaderChar">
    <w:name w:val="Header Char"/>
    <w:basedOn w:val="DefaultParagraphFont"/>
    <w:link w:val="Header"/>
    <w:uiPriority w:val="99"/>
    <w:rsid w:val="00086000"/>
    <w:rPr>
      <w:rFonts w:ascii="Arial" w:eastAsiaTheme="minorEastAsia" w:hAnsi="Arial" w:cs="Arial"/>
      <w:sz w:val="20"/>
      <w:szCs w:val="20"/>
    </w:rPr>
  </w:style>
  <w:style w:type="paragraph" w:styleId="Footer">
    <w:name w:val="footer"/>
    <w:basedOn w:val="Normal"/>
    <w:link w:val="FooterChar"/>
    <w:uiPriority w:val="99"/>
    <w:unhideWhenUsed/>
    <w:rsid w:val="00086000"/>
    <w:pPr>
      <w:tabs>
        <w:tab w:val="center" w:pos="4153"/>
        <w:tab w:val="right" w:pos="8306"/>
      </w:tabs>
    </w:pPr>
  </w:style>
  <w:style w:type="character" w:customStyle="1" w:styleId="FooterChar">
    <w:name w:val="Footer Char"/>
    <w:basedOn w:val="DefaultParagraphFont"/>
    <w:link w:val="Footer"/>
    <w:uiPriority w:val="99"/>
    <w:rsid w:val="00086000"/>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88"/>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88"/>
    <w:pPr>
      <w:ind w:left="720"/>
      <w:contextualSpacing/>
    </w:pPr>
  </w:style>
  <w:style w:type="table" w:styleId="TableGrid">
    <w:name w:val="Table Grid"/>
    <w:basedOn w:val="TableNormal"/>
    <w:uiPriority w:val="59"/>
    <w:rsid w:val="002E7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000"/>
    <w:pPr>
      <w:tabs>
        <w:tab w:val="center" w:pos="4153"/>
        <w:tab w:val="right" w:pos="8306"/>
      </w:tabs>
    </w:pPr>
  </w:style>
  <w:style w:type="character" w:customStyle="1" w:styleId="HeaderChar">
    <w:name w:val="Header Char"/>
    <w:basedOn w:val="DefaultParagraphFont"/>
    <w:link w:val="Header"/>
    <w:uiPriority w:val="99"/>
    <w:rsid w:val="00086000"/>
    <w:rPr>
      <w:rFonts w:ascii="Arial" w:eastAsiaTheme="minorEastAsia" w:hAnsi="Arial" w:cs="Arial"/>
      <w:sz w:val="20"/>
      <w:szCs w:val="20"/>
    </w:rPr>
  </w:style>
  <w:style w:type="paragraph" w:styleId="Footer">
    <w:name w:val="footer"/>
    <w:basedOn w:val="Normal"/>
    <w:link w:val="FooterChar"/>
    <w:uiPriority w:val="99"/>
    <w:unhideWhenUsed/>
    <w:rsid w:val="00086000"/>
    <w:pPr>
      <w:tabs>
        <w:tab w:val="center" w:pos="4153"/>
        <w:tab w:val="right" w:pos="8306"/>
      </w:tabs>
    </w:pPr>
  </w:style>
  <w:style w:type="character" w:customStyle="1" w:styleId="FooterChar">
    <w:name w:val="Footer Char"/>
    <w:basedOn w:val="DefaultParagraphFont"/>
    <w:link w:val="Footer"/>
    <w:uiPriority w:val="99"/>
    <w:rsid w:val="00086000"/>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cp:lastModifiedBy>
  <cp:revision>16</cp:revision>
  <dcterms:created xsi:type="dcterms:W3CDTF">2019-09-16T16:47:00Z</dcterms:created>
  <dcterms:modified xsi:type="dcterms:W3CDTF">2020-03-07T18:50:00Z</dcterms:modified>
</cp:coreProperties>
</file>