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8A" w:rsidRDefault="00D3518A" w:rsidP="00D3518A">
      <w:pPr>
        <w:bidi w:val="0"/>
        <w:ind w:left="360"/>
        <w:jc w:val="both"/>
        <w:rPr>
          <w:b/>
          <w:bCs/>
          <w:sz w:val="36"/>
          <w:szCs w:val="36"/>
          <w:u w:val="single"/>
          <w:lang w:bidi="ar-IQ"/>
        </w:rPr>
      </w:pPr>
      <w:r w:rsidRPr="005004F9">
        <w:rPr>
          <w:rFonts w:asciiTheme="majorHAnsi" w:hAnsiTheme="majorHAnsi"/>
          <w:b/>
          <w:bCs/>
          <w:sz w:val="40"/>
          <w:szCs w:val="40"/>
          <w:u w:val="single"/>
          <w:lang w:bidi="ar-IQ"/>
        </w:rPr>
        <w:t>Dimensional changes on setting (setting expansion</w:t>
      </w:r>
      <w:r w:rsidRPr="00C82DA4">
        <w:rPr>
          <w:b/>
          <w:bCs/>
          <w:sz w:val="36"/>
          <w:szCs w:val="36"/>
          <w:u w:val="single"/>
          <w:lang w:bidi="ar-IQ"/>
        </w:rPr>
        <w:t>)</w:t>
      </w:r>
    </w:p>
    <w:p w:rsidR="009046AC" w:rsidRPr="005004F9" w:rsidRDefault="009046AC" w:rsidP="009046AC">
      <w:pPr>
        <w:bidi w:val="0"/>
        <w:ind w:left="360"/>
        <w:jc w:val="both"/>
        <w:rPr>
          <w:rFonts w:asciiTheme="majorHAnsi" w:hAnsiTheme="majorHAnsi"/>
          <w:sz w:val="36"/>
          <w:szCs w:val="36"/>
          <w:lang w:bidi="ar-IQ"/>
        </w:rPr>
      </w:pPr>
      <w:r w:rsidRPr="005004F9">
        <w:rPr>
          <w:rFonts w:asciiTheme="majorHAnsi" w:hAnsiTheme="majorHAnsi"/>
          <w:sz w:val="36"/>
          <w:szCs w:val="36"/>
          <w:lang w:bidi="ar-IQ"/>
        </w:rPr>
        <w:t>Setting expansion is of two types:</w:t>
      </w:r>
    </w:p>
    <w:p w:rsidR="009046AC" w:rsidRPr="005004F9" w:rsidRDefault="009046AC" w:rsidP="009046AC">
      <w:pPr>
        <w:bidi w:val="0"/>
        <w:ind w:left="360"/>
        <w:jc w:val="both"/>
        <w:rPr>
          <w:rFonts w:asciiTheme="majorHAnsi" w:hAnsiTheme="majorHAnsi"/>
          <w:sz w:val="36"/>
          <w:szCs w:val="36"/>
          <w:lang w:bidi="ar-IQ"/>
        </w:rPr>
      </w:pPr>
      <w:r w:rsidRPr="005004F9">
        <w:rPr>
          <w:rFonts w:asciiTheme="majorHAnsi" w:hAnsiTheme="majorHAnsi"/>
          <w:sz w:val="36"/>
          <w:szCs w:val="36"/>
          <w:lang w:bidi="ar-IQ"/>
        </w:rPr>
        <w:t>1-Normal setting expansion</w:t>
      </w:r>
    </w:p>
    <w:p w:rsidR="009046AC" w:rsidRPr="005004F9" w:rsidRDefault="009046AC" w:rsidP="009046AC">
      <w:pPr>
        <w:bidi w:val="0"/>
        <w:ind w:left="360"/>
        <w:jc w:val="both"/>
        <w:rPr>
          <w:rFonts w:asciiTheme="majorHAnsi" w:hAnsiTheme="majorHAnsi"/>
          <w:sz w:val="36"/>
          <w:szCs w:val="36"/>
          <w:lang w:bidi="ar-IQ"/>
        </w:rPr>
      </w:pPr>
      <w:r w:rsidRPr="005004F9">
        <w:rPr>
          <w:rFonts w:asciiTheme="majorHAnsi" w:hAnsiTheme="majorHAnsi"/>
          <w:sz w:val="36"/>
          <w:szCs w:val="36"/>
          <w:lang w:bidi="ar-IQ"/>
        </w:rPr>
        <w:t>2-</w:t>
      </w:r>
      <w:r w:rsidR="0016313A" w:rsidRPr="005004F9">
        <w:rPr>
          <w:rFonts w:asciiTheme="majorHAnsi" w:hAnsiTheme="majorHAnsi"/>
          <w:sz w:val="36"/>
          <w:szCs w:val="36"/>
          <w:lang w:bidi="ar-IQ"/>
        </w:rPr>
        <w:t>Hygroscopic setting expansion</w:t>
      </w:r>
    </w:p>
    <w:p w:rsidR="00D3518A" w:rsidRPr="005004F9" w:rsidRDefault="00D3518A" w:rsidP="009046AC">
      <w:pPr>
        <w:bidi w:val="0"/>
        <w:ind w:left="360"/>
        <w:jc w:val="both"/>
        <w:rPr>
          <w:rFonts w:asciiTheme="majorHAnsi" w:hAnsiTheme="majorHAnsi"/>
          <w:sz w:val="32"/>
          <w:szCs w:val="32"/>
          <w:lang w:bidi="ar-IQ"/>
        </w:rPr>
      </w:pPr>
      <w:r w:rsidRPr="005004F9">
        <w:rPr>
          <w:rFonts w:asciiTheme="majorHAnsi" w:hAnsiTheme="majorHAnsi"/>
          <w:sz w:val="32"/>
          <w:szCs w:val="32"/>
          <w:lang w:bidi="ar-IQ"/>
        </w:rPr>
        <w:t>Regardless of the type of gypsum product an expansion of the mass can be detected during the change from the hemihydrate to the d</w:t>
      </w:r>
      <w:r w:rsidR="009046AC" w:rsidRPr="005004F9">
        <w:rPr>
          <w:rFonts w:asciiTheme="majorHAnsi" w:hAnsiTheme="majorHAnsi"/>
          <w:sz w:val="32"/>
          <w:szCs w:val="32"/>
          <w:lang w:bidi="ar-IQ"/>
        </w:rPr>
        <w:t>i</w:t>
      </w:r>
      <w:r w:rsidRPr="005004F9">
        <w:rPr>
          <w:rFonts w:asciiTheme="majorHAnsi" w:hAnsiTheme="majorHAnsi"/>
          <w:sz w:val="32"/>
          <w:szCs w:val="32"/>
          <w:lang w:bidi="ar-IQ"/>
        </w:rPr>
        <w:t>hydrate after mixing with water. This expansion could be explained on the basis of the mechanism of crystallization.</w:t>
      </w:r>
      <w:r w:rsidR="00087CEC" w:rsidRPr="005004F9">
        <w:rPr>
          <w:rFonts w:asciiTheme="majorHAnsi" w:hAnsiTheme="majorHAnsi"/>
          <w:sz w:val="32"/>
          <w:szCs w:val="32"/>
          <w:lang w:bidi="ar-IQ"/>
        </w:rPr>
        <w:t xml:space="preserve"> It is important in resulting of an accurate cast .</w:t>
      </w:r>
    </w:p>
    <w:p w:rsidR="0016313A" w:rsidRPr="0008295C" w:rsidRDefault="0016313A" w:rsidP="0016313A">
      <w:pPr>
        <w:bidi w:val="0"/>
        <w:ind w:left="360"/>
        <w:jc w:val="both"/>
        <w:rPr>
          <w:rFonts w:asciiTheme="majorHAnsi" w:hAnsiTheme="majorHAnsi"/>
          <w:b/>
          <w:bCs/>
          <w:sz w:val="40"/>
          <w:szCs w:val="40"/>
          <w:u w:val="single"/>
          <w:lang w:bidi="ar-IQ"/>
        </w:rPr>
      </w:pPr>
      <w:r w:rsidRPr="0008295C">
        <w:rPr>
          <w:rFonts w:asciiTheme="majorHAnsi" w:hAnsiTheme="majorHAnsi"/>
          <w:b/>
          <w:bCs/>
          <w:sz w:val="40"/>
          <w:szCs w:val="40"/>
          <w:u w:val="single"/>
          <w:lang w:bidi="ar-IQ"/>
        </w:rPr>
        <w:t>Normal setting expansion</w:t>
      </w:r>
    </w:p>
    <w:p w:rsidR="00D3518A" w:rsidRDefault="00D3518A" w:rsidP="00D3518A">
      <w:pPr>
        <w:bidi w:val="0"/>
        <w:ind w:left="360"/>
        <w:jc w:val="both"/>
        <w:rPr>
          <w:sz w:val="32"/>
          <w:szCs w:val="32"/>
          <w:lang w:bidi="ar-IQ"/>
        </w:rPr>
      </w:pPr>
      <w:r w:rsidRPr="005129C0">
        <w:rPr>
          <w:rFonts w:asciiTheme="majorHAnsi" w:hAnsiTheme="majorHAnsi"/>
          <w:sz w:val="32"/>
          <w:szCs w:val="32"/>
          <w:lang w:bidi="ar-IQ"/>
        </w:rPr>
        <w:t>There is an outward growth of crystals from nuclei of crystallization, as a result of the growth there is an entanglement and there is interception between the crystals. If one crystal intercepts another crystal there will be stress at the point of interception in the direction of the growth the impinging crystals. If the process is repeated by thousands of the crystals during growth, it is possible that the outward stress or thrust could produce an expansion of the mass. The final structure immediately after setting is composed of interlocking crystals between which are micro pores containing excess water. On drying the excess water is lost and the total empty space is greatly increased</w:t>
      </w:r>
      <w:r>
        <w:rPr>
          <w:sz w:val="32"/>
          <w:szCs w:val="32"/>
          <w:lang w:bidi="ar-IQ"/>
        </w:rPr>
        <w:t>.</w:t>
      </w:r>
    </w:p>
    <w:p w:rsidR="00D3518A" w:rsidRDefault="00D3518A" w:rsidP="00D3518A">
      <w:pPr>
        <w:bidi w:val="0"/>
        <w:ind w:left="360"/>
        <w:jc w:val="center"/>
        <w:rPr>
          <w:sz w:val="32"/>
          <w:szCs w:val="32"/>
          <w:lang w:bidi="ar-IQ"/>
        </w:rPr>
      </w:pPr>
      <w:r w:rsidRPr="007457AD">
        <w:rPr>
          <w:noProof/>
          <w:sz w:val="32"/>
          <w:szCs w:val="32"/>
        </w:rPr>
        <w:lastRenderedPageBreak/>
        <w:drawing>
          <wp:inline distT="0" distB="0" distL="0" distR="0">
            <wp:extent cx="5231958" cy="2424948"/>
            <wp:effectExtent l="19050" t="0" r="6792" b="0"/>
            <wp:docPr id="9" name="Picture 1" descr="C:\Users\Aseel\Desktop\setting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eel\Desktop\setting process.jpg"/>
                    <pic:cNvPicPr>
                      <a:picLocks noChangeAspect="1" noChangeArrowheads="1"/>
                    </pic:cNvPicPr>
                  </pic:nvPicPr>
                  <pic:blipFill>
                    <a:blip r:embed="rId7"/>
                    <a:srcRect/>
                    <a:stretch>
                      <a:fillRect/>
                    </a:stretch>
                  </pic:blipFill>
                  <pic:spPr bwMode="auto">
                    <a:xfrm>
                      <a:off x="0" y="0"/>
                      <a:ext cx="5236934" cy="2427254"/>
                    </a:xfrm>
                    <a:prstGeom prst="rect">
                      <a:avLst/>
                    </a:prstGeom>
                    <a:noFill/>
                    <a:ln w="9525">
                      <a:noFill/>
                      <a:miter lim="800000"/>
                      <a:headEnd/>
                      <a:tailEnd/>
                    </a:ln>
                  </pic:spPr>
                </pic:pic>
              </a:graphicData>
            </a:graphic>
          </wp:inline>
        </w:drawing>
      </w:r>
    </w:p>
    <w:p w:rsidR="00D3518A" w:rsidRDefault="00D3518A" w:rsidP="00D3518A">
      <w:pPr>
        <w:bidi w:val="0"/>
        <w:ind w:left="360"/>
        <w:jc w:val="both"/>
        <w:rPr>
          <w:b/>
          <w:bCs/>
          <w:sz w:val="36"/>
          <w:szCs w:val="36"/>
          <w:u w:val="single"/>
          <w:lang w:bidi="ar-IQ"/>
        </w:rPr>
      </w:pPr>
    </w:p>
    <w:p w:rsidR="00D3518A" w:rsidRPr="005129C0" w:rsidRDefault="00D3518A" w:rsidP="00D3518A">
      <w:pPr>
        <w:bidi w:val="0"/>
        <w:ind w:left="360"/>
        <w:jc w:val="both"/>
        <w:rPr>
          <w:rFonts w:asciiTheme="majorHAnsi" w:hAnsiTheme="majorHAnsi"/>
          <w:b/>
          <w:bCs/>
          <w:sz w:val="40"/>
          <w:szCs w:val="40"/>
          <w:u w:val="single"/>
          <w:lang w:bidi="ar-IQ"/>
        </w:rPr>
      </w:pPr>
      <w:r w:rsidRPr="005129C0">
        <w:rPr>
          <w:rFonts w:asciiTheme="majorHAnsi" w:hAnsiTheme="majorHAnsi"/>
          <w:b/>
          <w:bCs/>
          <w:sz w:val="40"/>
          <w:szCs w:val="40"/>
          <w:u w:val="single"/>
          <w:lang w:bidi="ar-IQ"/>
        </w:rPr>
        <w:t>Factors affecting the setting expansion:</w:t>
      </w:r>
    </w:p>
    <w:p w:rsidR="00D3518A" w:rsidRPr="005129C0" w:rsidRDefault="00D3518A" w:rsidP="00D3518A">
      <w:pPr>
        <w:pStyle w:val="ListParagraph"/>
        <w:numPr>
          <w:ilvl w:val="0"/>
          <w:numId w:val="1"/>
        </w:numPr>
        <w:bidi w:val="0"/>
        <w:jc w:val="both"/>
        <w:rPr>
          <w:rFonts w:asciiTheme="majorHAnsi" w:hAnsiTheme="majorHAnsi"/>
          <w:sz w:val="32"/>
          <w:szCs w:val="32"/>
          <w:lang w:bidi="ar-IQ"/>
        </w:rPr>
      </w:pPr>
      <w:r w:rsidRPr="005129C0">
        <w:rPr>
          <w:rFonts w:asciiTheme="majorHAnsi" w:hAnsiTheme="majorHAnsi"/>
          <w:b/>
          <w:bCs/>
          <w:sz w:val="32"/>
          <w:szCs w:val="32"/>
          <w:lang w:bidi="ar-IQ"/>
        </w:rPr>
        <w:t>W/P ratio:</w:t>
      </w:r>
      <w:r w:rsidRPr="005129C0">
        <w:rPr>
          <w:rFonts w:asciiTheme="majorHAnsi" w:hAnsiTheme="majorHAnsi"/>
          <w:sz w:val="32"/>
          <w:szCs w:val="32"/>
          <w:lang w:bidi="ar-IQ"/>
        </w:rPr>
        <w:t xml:space="preserve"> the higher the W/P ratio the less the expansion because of fewer nuclei of crystallization per unit volume are present than the thicker mixes and since it can be assumed that the space between the nuclei will be greater in such case, it allows that there will be less growth interaction of the dehydrate crystals with less outward thrust resulting.</w:t>
      </w:r>
    </w:p>
    <w:p w:rsidR="00D3518A" w:rsidRPr="005129C0" w:rsidRDefault="00D3518A" w:rsidP="00D3518A">
      <w:pPr>
        <w:pStyle w:val="ListParagraph"/>
        <w:numPr>
          <w:ilvl w:val="0"/>
          <w:numId w:val="1"/>
        </w:numPr>
        <w:bidi w:val="0"/>
        <w:jc w:val="both"/>
        <w:rPr>
          <w:rFonts w:asciiTheme="majorHAnsi" w:hAnsiTheme="majorHAnsi"/>
          <w:sz w:val="32"/>
          <w:szCs w:val="32"/>
          <w:lang w:bidi="ar-IQ"/>
        </w:rPr>
      </w:pPr>
      <w:r w:rsidRPr="005129C0">
        <w:rPr>
          <w:rFonts w:asciiTheme="majorHAnsi" w:hAnsiTheme="majorHAnsi"/>
          <w:sz w:val="32"/>
          <w:szCs w:val="32"/>
          <w:lang w:bidi="ar-IQ"/>
        </w:rPr>
        <w:t xml:space="preserve"> </w:t>
      </w:r>
      <w:r w:rsidRPr="005129C0">
        <w:rPr>
          <w:rFonts w:asciiTheme="majorHAnsi" w:hAnsiTheme="majorHAnsi"/>
          <w:b/>
          <w:bCs/>
          <w:sz w:val="32"/>
          <w:szCs w:val="32"/>
          <w:lang w:bidi="ar-IQ"/>
        </w:rPr>
        <w:t>Addition of chemicals (accelerators and retarders):</w:t>
      </w:r>
      <w:r w:rsidRPr="005129C0">
        <w:rPr>
          <w:rFonts w:asciiTheme="majorHAnsi" w:hAnsiTheme="majorHAnsi"/>
          <w:sz w:val="32"/>
          <w:szCs w:val="32"/>
          <w:lang w:bidi="ar-IQ"/>
        </w:rPr>
        <w:t xml:space="preserve"> both will reduce the setting expansion. The reduction of the expansion is due to that the initial rate of crystallization is so rapid that subsequent growth is resisted with the accelerators. For the retarders the crystalline form may be changed and the crystals may become thick and short so the thrusting between the crystals is reduced so the expansion is reduced.</w:t>
      </w:r>
    </w:p>
    <w:p w:rsidR="00D3518A" w:rsidRPr="005129C0" w:rsidRDefault="00D3518A" w:rsidP="00D3518A">
      <w:pPr>
        <w:autoSpaceDE w:val="0"/>
        <w:autoSpaceDN w:val="0"/>
        <w:bidi w:val="0"/>
        <w:adjustRightInd w:val="0"/>
        <w:spacing w:after="0" w:line="240" w:lineRule="auto"/>
        <w:jc w:val="center"/>
        <w:rPr>
          <w:rFonts w:asciiTheme="majorHAnsi" w:hAnsiTheme="majorHAnsi" w:cs="Frutiger-Bold"/>
          <w:b/>
          <w:bCs/>
          <w:sz w:val="18"/>
          <w:szCs w:val="18"/>
        </w:rPr>
      </w:pPr>
      <w:r w:rsidRPr="005129C0">
        <w:rPr>
          <w:rFonts w:asciiTheme="majorHAnsi" w:hAnsiTheme="majorHAnsi" w:cs="Frutiger-Bold"/>
          <w:b/>
          <w:bCs/>
          <w:sz w:val="18"/>
          <w:szCs w:val="18"/>
        </w:rPr>
        <w:t>Effect of Water/Powder Ratio (W/P) and Mixing Time on Setting Expansion of Plaster of Paris</w:t>
      </w:r>
    </w:p>
    <w:p w:rsidR="00D3518A" w:rsidRPr="005129C0" w:rsidRDefault="00D3518A" w:rsidP="00D3518A">
      <w:pPr>
        <w:autoSpaceDE w:val="0"/>
        <w:autoSpaceDN w:val="0"/>
        <w:bidi w:val="0"/>
        <w:adjustRightInd w:val="0"/>
        <w:spacing w:after="0" w:line="240" w:lineRule="auto"/>
        <w:jc w:val="center"/>
        <w:rPr>
          <w:rFonts w:asciiTheme="majorHAnsi" w:hAnsiTheme="majorHAnsi" w:cs="Frutiger-BoldCn"/>
          <w:b/>
          <w:bCs/>
          <w:sz w:val="18"/>
          <w:szCs w:val="18"/>
        </w:rPr>
      </w:pPr>
      <w:r w:rsidRPr="005129C0">
        <w:rPr>
          <w:rFonts w:asciiTheme="majorHAnsi" w:hAnsiTheme="majorHAnsi" w:cs="Frutiger-BoldCn"/>
          <w:b/>
          <w:bCs/>
          <w:sz w:val="18"/>
          <w:szCs w:val="18"/>
        </w:rPr>
        <w:t>W/P Ratio               Mixing Time (min)         Setting Expansion (%)</w:t>
      </w:r>
    </w:p>
    <w:p w:rsidR="00D3518A" w:rsidRPr="005129C0" w:rsidRDefault="00D3518A" w:rsidP="00D3518A">
      <w:pPr>
        <w:autoSpaceDE w:val="0"/>
        <w:autoSpaceDN w:val="0"/>
        <w:bidi w:val="0"/>
        <w:adjustRightInd w:val="0"/>
        <w:spacing w:after="0" w:line="240" w:lineRule="auto"/>
        <w:rPr>
          <w:rFonts w:asciiTheme="majorHAnsi" w:hAnsiTheme="majorHAnsi" w:cs="Frutiger-Cn"/>
          <w:b/>
          <w:bCs/>
          <w:sz w:val="18"/>
          <w:szCs w:val="18"/>
        </w:rPr>
      </w:pPr>
      <w:r w:rsidRPr="005129C0">
        <w:rPr>
          <w:rFonts w:asciiTheme="majorHAnsi" w:hAnsiTheme="majorHAnsi" w:cs="Frutiger-Cn"/>
          <w:b/>
          <w:bCs/>
          <w:sz w:val="18"/>
          <w:szCs w:val="18"/>
        </w:rPr>
        <w:t xml:space="preserve">                                                     0.45                             0.6                                    0.41</w:t>
      </w:r>
    </w:p>
    <w:p w:rsidR="00D3518A" w:rsidRPr="005129C0" w:rsidRDefault="00D3518A" w:rsidP="00D3518A">
      <w:pPr>
        <w:autoSpaceDE w:val="0"/>
        <w:autoSpaceDN w:val="0"/>
        <w:bidi w:val="0"/>
        <w:adjustRightInd w:val="0"/>
        <w:spacing w:after="0" w:line="240" w:lineRule="auto"/>
        <w:rPr>
          <w:rFonts w:asciiTheme="majorHAnsi" w:hAnsiTheme="majorHAnsi" w:cs="Frutiger-Cn"/>
          <w:b/>
          <w:bCs/>
          <w:sz w:val="18"/>
          <w:szCs w:val="18"/>
        </w:rPr>
      </w:pPr>
      <w:r w:rsidRPr="005129C0">
        <w:rPr>
          <w:rFonts w:asciiTheme="majorHAnsi" w:hAnsiTheme="majorHAnsi" w:cs="Frutiger-Cn"/>
          <w:b/>
          <w:bCs/>
          <w:sz w:val="18"/>
          <w:szCs w:val="18"/>
        </w:rPr>
        <w:lastRenderedPageBreak/>
        <w:t xml:space="preserve">                                                     0.45                             1.0                                    0.51</w:t>
      </w:r>
    </w:p>
    <w:p w:rsidR="00D3518A" w:rsidRPr="005129C0" w:rsidRDefault="00D3518A" w:rsidP="00D3518A">
      <w:pPr>
        <w:autoSpaceDE w:val="0"/>
        <w:autoSpaceDN w:val="0"/>
        <w:bidi w:val="0"/>
        <w:adjustRightInd w:val="0"/>
        <w:spacing w:after="0" w:line="240" w:lineRule="auto"/>
        <w:rPr>
          <w:rFonts w:asciiTheme="majorHAnsi" w:hAnsiTheme="majorHAnsi" w:cs="Frutiger-Cn"/>
          <w:b/>
          <w:bCs/>
          <w:sz w:val="18"/>
          <w:szCs w:val="18"/>
        </w:rPr>
      </w:pPr>
      <w:r w:rsidRPr="005129C0">
        <w:rPr>
          <w:rFonts w:asciiTheme="majorHAnsi" w:hAnsiTheme="majorHAnsi" w:cs="Frutiger-Cn"/>
          <w:sz w:val="18"/>
          <w:szCs w:val="18"/>
        </w:rPr>
        <w:t xml:space="preserve">                                                     </w:t>
      </w:r>
      <w:r w:rsidRPr="005129C0">
        <w:rPr>
          <w:rFonts w:asciiTheme="majorHAnsi" w:hAnsiTheme="majorHAnsi" w:cs="Frutiger-Cn"/>
          <w:b/>
          <w:bCs/>
          <w:sz w:val="18"/>
          <w:szCs w:val="18"/>
        </w:rPr>
        <w:t>0.60                             1.0                                    0.29</w:t>
      </w:r>
    </w:p>
    <w:p w:rsidR="00D3518A" w:rsidRPr="005129C0" w:rsidRDefault="00D3518A" w:rsidP="00D3518A">
      <w:pPr>
        <w:autoSpaceDE w:val="0"/>
        <w:autoSpaceDN w:val="0"/>
        <w:bidi w:val="0"/>
        <w:adjustRightInd w:val="0"/>
        <w:spacing w:after="0" w:line="240" w:lineRule="auto"/>
        <w:rPr>
          <w:rFonts w:asciiTheme="majorHAnsi" w:hAnsiTheme="majorHAnsi" w:cs="Frutiger-Cn"/>
          <w:b/>
          <w:bCs/>
          <w:sz w:val="18"/>
          <w:szCs w:val="18"/>
        </w:rPr>
      </w:pPr>
      <w:r w:rsidRPr="005129C0">
        <w:rPr>
          <w:rFonts w:asciiTheme="majorHAnsi" w:hAnsiTheme="majorHAnsi" w:cs="Frutiger-Cn"/>
          <w:b/>
          <w:bCs/>
          <w:sz w:val="18"/>
          <w:szCs w:val="18"/>
        </w:rPr>
        <w:t xml:space="preserve">                                                     0.60                             2.0                                    0.41</w:t>
      </w:r>
    </w:p>
    <w:p w:rsidR="00D3518A" w:rsidRPr="005129C0" w:rsidRDefault="00D3518A" w:rsidP="00D3518A">
      <w:pPr>
        <w:bidi w:val="0"/>
        <w:rPr>
          <w:rFonts w:asciiTheme="majorHAnsi" w:hAnsiTheme="majorHAnsi"/>
          <w:b/>
          <w:bCs/>
          <w:sz w:val="32"/>
          <w:szCs w:val="32"/>
          <w:lang w:bidi="ar-IQ"/>
        </w:rPr>
      </w:pPr>
      <w:r w:rsidRPr="005129C0">
        <w:rPr>
          <w:rFonts w:asciiTheme="majorHAnsi" w:hAnsiTheme="majorHAnsi" w:cs="Frutiger-Cn"/>
          <w:b/>
          <w:bCs/>
          <w:sz w:val="18"/>
          <w:szCs w:val="18"/>
        </w:rPr>
        <w:t xml:space="preserve">                                                     0.80                             1.0                                    0.24</w:t>
      </w:r>
    </w:p>
    <w:p w:rsidR="00D3518A" w:rsidRPr="005129C0" w:rsidRDefault="00D3518A" w:rsidP="00D3518A">
      <w:pPr>
        <w:bidi w:val="0"/>
        <w:jc w:val="both"/>
        <w:rPr>
          <w:rFonts w:asciiTheme="majorHAnsi" w:hAnsiTheme="majorHAnsi"/>
          <w:b/>
          <w:bCs/>
          <w:sz w:val="40"/>
          <w:szCs w:val="40"/>
          <w:u w:val="single"/>
          <w:lang w:bidi="ar-IQ"/>
        </w:rPr>
      </w:pPr>
      <w:r w:rsidRPr="005129C0">
        <w:rPr>
          <w:rFonts w:asciiTheme="majorHAnsi" w:hAnsiTheme="majorHAnsi"/>
          <w:b/>
          <w:bCs/>
          <w:sz w:val="40"/>
          <w:szCs w:val="40"/>
          <w:u w:val="single"/>
          <w:lang w:bidi="ar-IQ"/>
        </w:rPr>
        <w:t xml:space="preserve">Hygroscopic expansion: </w:t>
      </w:r>
    </w:p>
    <w:p w:rsidR="00D3518A" w:rsidRPr="005129C0" w:rsidRDefault="00D3518A" w:rsidP="0016313A">
      <w:pPr>
        <w:bidi w:val="0"/>
        <w:jc w:val="both"/>
        <w:rPr>
          <w:rFonts w:asciiTheme="majorHAnsi" w:hAnsiTheme="majorHAnsi"/>
          <w:sz w:val="32"/>
          <w:szCs w:val="32"/>
          <w:lang w:bidi="ar-IQ"/>
        </w:rPr>
      </w:pPr>
      <w:r w:rsidRPr="005129C0">
        <w:rPr>
          <w:rFonts w:asciiTheme="majorHAnsi" w:hAnsiTheme="majorHAnsi"/>
          <w:sz w:val="32"/>
          <w:szCs w:val="32"/>
          <w:lang w:bidi="ar-IQ"/>
        </w:rPr>
        <w:t xml:space="preserve">If the setting process is allowed to </w:t>
      </w:r>
      <w:r w:rsidR="0016313A" w:rsidRPr="005129C0">
        <w:rPr>
          <w:rFonts w:asciiTheme="majorHAnsi" w:hAnsiTheme="majorHAnsi"/>
          <w:sz w:val="32"/>
          <w:szCs w:val="32"/>
          <w:lang w:bidi="ar-IQ"/>
        </w:rPr>
        <w:t>occur</w:t>
      </w:r>
      <w:r w:rsidRPr="005129C0">
        <w:rPr>
          <w:rFonts w:asciiTheme="majorHAnsi" w:hAnsiTheme="majorHAnsi"/>
          <w:sz w:val="32"/>
          <w:szCs w:val="32"/>
          <w:lang w:bidi="ar-IQ"/>
        </w:rPr>
        <w:t xml:space="preserve"> under water the setting expansion may be more than double in magnitude this is called hygroscopic expansion. This increased expansion is due to the additional growth of the crystals permitted and not to any difference in the chemical reaction.</w:t>
      </w:r>
    </w:p>
    <w:p w:rsidR="00D3518A" w:rsidRPr="005129C0" w:rsidRDefault="00D3518A" w:rsidP="00D3518A">
      <w:pPr>
        <w:bidi w:val="0"/>
        <w:jc w:val="both"/>
        <w:rPr>
          <w:rFonts w:asciiTheme="majorHAnsi" w:hAnsiTheme="majorHAnsi"/>
          <w:b/>
          <w:bCs/>
          <w:sz w:val="36"/>
          <w:szCs w:val="36"/>
          <w:u w:val="single"/>
          <w:lang w:bidi="ar-IQ"/>
        </w:rPr>
      </w:pPr>
      <w:r w:rsidRPr="005129C0">
        <w:rPr>
          <w:rFonts w:asciiTheme="majorHAnsi" w:hAnsiTheme="majorHAnsi"/>
          <w:b/>
          <w:bCs/>
          <w:sz w:val="36"/>
          <w:szCs w:val="36"/>
          <w:u w:val="single"/>
          <w:lang w:bidi="ar-IQ"/>
        </w:rPr>
        <w:t>Strength:</w:t>
      </w:r>
    </w:p>
    <w:p w:rsidR="00D3518A" w:rsidRPr="005129C0" w:rsidRDefault="00D3518A" w:rsidP="00D3518A">
      <w:pPr>
        <w:bidi w:val="0"/>
        <w:jc w:val="both"/>
        <w:rPr>
          <w:rFonts w:asciiTheme="majorHAnsi" w:hAnsiTheme="majorHAnsi"/>
          <w:sz w:val="32"/>
          <w:szCs w:val="32"/>
          <w:lang w:bidi="ar-IQ"/>
        </w:rPr>
      </w:pPr>
      <w:r w:rsidRPr="005129C0">
        <w:rPr>
          <w:rFonts w:asciiTheme="majorHAnsi" w:hAnsiTheme="majorHAnsi"/>
          <w:sz w:val="32"/>
          <w:szCs w:val="32"/>
          <w:lang w:bidi="ar-IQ"/>
        </w:rPr>
        <w:t>The strength of gypsum products is generally expressed in term of compressive strength although tensile strength is also considered.</w:t>
      </w:r>
    </w:p>
    <w:p w:rsidR="00D3518A" w:rsidRPr="005129C0" w:rsidRDefault="00D3518A" w:rsidP="00D3518A">
      <w:pPr>
        <w:bidi w:val="0"/>
        <w:jc w:val="both"/>
        <w:rPr>
          <w:rFonts w:asciiTheme="majorHAnsi" w:hAnsiTheme="majorHAnsi"/>
          <w:b/>
          <w:bCs/>
          <w:sz w:val="40"/>
          <w:szCs w:val="40"/>
          <w:u w:val="single"/>
          <w:lang w:bidi="ar-IQ"/>
        </w:rPr>
      </w:pPr>
      <w:r w:rsidRPr="005129C0">
        <w:rPr>
          <w:rFonts w:asciiTheme="majorHAnsi" w:hAnsiTheme="majorHAnsi"/>
          <w:b/>
          <w:bCs/>
          <w:sz w:val="40"/>
          <w:szCs w:val="40"/>
          <w:u w:val="single"/>
          <w:lang w:bidi="ar-IQ"/>
        </w:rPr>
        <w:t>Factors effecting the Strength:</w:t>
      </w:r>
    </w:p>
    <w:p w:rsidR="00D3518A" w:rsidRPr="005129C0" w:rsidRDefault="00D3518A" w:rsidP="00D3518A">
      <w:pPr>
        <w:pStyle w:val="ListParagraph"/>
        <w:numPr>
          <w:ilvl w:val="0"/>
          <w:numId w:val="2"/>
        </w:numPr>
        <w:bidi w:val="0"/>
        <w:jc w:val="both"/>
        <w:rPr>
          <w:rFonts w:asciiTheme="majorHAnsi" w:hAnsiTheme="majorHAnsi"/>
          <w:sz w:val="32"/>
          <w:szCs w:val="32"/>
          <w:lang w:bidi="ar-IQ"/>
        </w:rPr>
      </w:pPr>
      <w:r w:rsidRPr="005129C0">
        <w:rPr>
          <w:rFonts w:asciiTheme="majorHAnsi" w:hAnsiTheme="majorHAnsi"/>
          <w:sz w:val="32"/>
          <w:szCs w:val="32"/>
          <w:lang w:bidi="ar-IQ"/>
        </w:rPr>
        <w:t>W/P ratio</w:t>
      </w:r>
    </w:p>
    <w:p w:rsidR="00D3518A" w:rsidRPr="005129C0" w:rsidRDefault="00D3518A" w:rsidP="00D3518A">
      <w:pPr>
        <w:pStyle w:val="ListParagraph"/>
        <w:numPr>
          <w:ilvl w:val="0"/>
          <w:numId w:val="2"/>
        </w:numPr>
        <w:bidi w:val="0"/>
        <w:jc w:val="both"/>
        <w:rPr>
          <w:rFonts w:asciiTheme="majorHAnsi" w:hAnsiTheme="majorHAnsi"/>
          <w:sz w:val="32"/>
          <w:szCs w:val="32"/>
          <w:lang w:bidi="ar-IQ"/>
        </w:rPr>
      </w:pPr>
      <w:r w:rsidRPr="005129C0">
        <w:rPr>
          <w:rFonts w:asciiTheme="majorHAnsi" w:hAnsiTheme="majorHAnsi"/>
          <w:sz w:val="32"/>
          <w:szCs w:val="32"/>
          <w:lang w:bidi="ar-IQ"/>
        </w:rPr>
        <w:t>Mixing</w:t>
      </w:r>
    </w:p>
    <w:p w:rsidR="00D3518A" w:rsidRPr="005129C0" w:rsidRDefault="00D3518A" w:rsidP="00D3518A">
      <w:pPr>
        <w:pStyle w:val="ListParagraph"/>
        <w:numPr>
          <w:ilvl w:val="0"/>
          <w:numId w:val="2"/>
        </w:numPr>
        <w:bidi w:val="0"/>
        <w:jc w:val="both"/>
        <w:rPr>
          <w:rFonts w:asciiTheme="majorHAnsi" w:hAnsiTheme="majorHAnsi"/>
          <w:sz w:val="32"/>
          <w:szCs w:val="32"/>
          <w:lang w:bidi="ar-IQ"/>
        </w:rPr>
      </w:pPr>
      <w:r w:rsidRPr="005129C0">
        <w:rPr>
          <w:rFonts w:asciiTheme="majorHAnsi" w:hAnsiTheme="majorHAnsi"/>
          <w:sz w:val="32"/>
          <w:szCs w:val="32"/>
          <w:lang w:bidi="ar-IQ"/>
        </w:rPr>
        <w:t>Drying</w:t>
      </w:r>
    </w:p>
    <w:p w:rsidR="00D3518A" w:rsidRPr="005129C0" w:rsidRDefault="00D3518A" w:rsidP="00D3518A">
      <w:pPr>
        <w:pStyle w:val="ListParagraph"/>
        <w:numPr>
          <w:ilvl w:val="0"/>
          <w:numId w:val="2"/>
        </w:numPr>
        <w:bidi w:val="0"/>
        <w:jc w:val="both"/>
        <w:rPr>
          <w:rFonts w:asciiTheme="majorHAnsi" w:hAnsiTheme="majorHAnsi"/>
          <w:sz w:val="32"/>
          <w:szCs w:val="32"/>
          <w:lang w:bidi="ar-IQ"/>
        </w:rPr>
      </w:pPr>
      <w:r w:rsidRPr="005129C0">
        <w:rPr>
          <w:rFonts w:asciiTheme="majorHAnsi" w:hAnsiTheme="majorHAnsi"/>
          <w:sz w:val="32"/>
          <w:szCs w:val="32"/>
          <w:lang w:bidi="ar-IQ"/>
        </w:rPr>
        <w:t>Chemicals</w:t>
      </w:r>
    </w:p>
    <w:p w:rsidR="00D3518A" w:rsidRPr="005129C0" w:rsidRDefault="00D3518A" w:rsidP="00D3518A">
      <w:pPr>
        <w:pStyle w:val="ListParagraph"/>
        <w:numPr>
          <w:ilvl w:val="0"/>
          <w:numId w:val="2"/>
        </w:numPr>
        <w:bidi w:val="0"/>
        <w:jc w:val="both"/>
        <w:rPr>
          <w:rFonts w:asciiTheme="majorHAnsi" w:hAnsiTheme="majorHAnsi"/>
          <w:sz w:val="32"/>
          <w:szCs w:val="32"/>
          <w:lang w:bidi="ar-IQ"/>
        </w:rPr>
      </w:pPr>
      <w:r w:rsidRPr="005129C0">
        <w:rPr>
          <w:rFonts w:asciiTheme="majorHAnsi" w:hAnsiTheme="majorHAnsi"/>
          <w:sz w:val="32"/>
          <w:szCs w:val="32"/>
          <w:lang w:bidi="ar-IQ"/>
        </w:rPr>
        <w:t>Porosity</w:t>
      </w:r>
    </w:p>
    <w:p w:rsidR="00D3518A" w:rsidRPr="005129C0" w:rsidRDefault="00D3518A" w:rsidP="00D3518A">
      <w:pPr>
        <w:autoSpaceDE w:val="0"/>
        <w:autoSpaceDN w:val="0"/>
        <w:bidi w:val="0"/>
        <w:adjustRightInd w:val="0"/>
        <w:spacing w:after="0" w:line="240" w:lineRule="auto"/>
        <w:jc w:val="center"/>
        <w:rPr>
          <w:rFonts w:asciiTheme="majorHAnsi" w:hAnsiTheme="majorHAnsi" w:cs="Frutiger-Bold"/>
          <w:b/>
          <w:bCs/>
          <w:sz w:val="18"/>
          <w:szCs w:val="18"/>
        </w:rPr>
      </w:pPr>
      <w:r w:rsidRPr="005129C0">
        <w:rPr>
          <w:rFonts w:asciiTheme="majorHAnsi" w:hAnsiTheme="majorHAnsi" w:cs="Frutiger-Bold"/>
          <w:b/>
          <w:bCs/>
          <w:sz w:val="18"/>
          <w:szCs w:val="18"/>
        </w:rPr>
        <w:t>Effect of the Water/Powder (W/P) Ratio and Mixing Time on the Strength of Plaster of Paris</w:t>
      </w:r>
    </w:p>
    <w:p w:rsidR="00D3518A" w:rsidRPr="005129C0" w:rsidRDefault="00D3518A" w:rsidP="00D3518A">
      <w:pPr>
        <w:autoSpaceDE w:val="0"/>
        <w:autoSpaceDN w:val="0"/>
        <w:bidi w:val="0"/>
        <w:adjustRightInd w:val="0"/>
        <w:spacing w:after="0" w:line="240" w:lineRule="auto"/>
        <w:jc w:val="center"/>
        <w:rPr>
          <w:rFonts w:asciiTheme="majorHAnsi" w:hAnsiTheme="majorHAnsi" w:cs="Frutiger-BoldCn"/>
          <w:b/>
          <w:bCs/>
          <w:sz w:val="18"/>
          <w:szCs w:val="18"/>
        </w:rPr>
      </w:pPr>
      <w:r w:rsidRPr="005129C0">
        <w:rPr>
          <w:rFonts w:asciiTheme="majorHAnsi" w:hAnsiTheme="majorHAnsi" w:cs="Frutiger-BoldCn"/>
          <w:b/>
          <w:bCs/>
          <w:sz w:val="18"/>
          <w:szCs w:val="18"/>
        </w:rPr>
        <w:t>W/P Ratio Mixing                 Time (min)                 Compressive Strength (MPa)</w:t>
      </w:r>
    </w:p>
    <w:p w:rsidR="00D3518A" w:rsidRPr="005129C0" w:rsidRDefault="00D3518A" w:rsidP="00D3518A">
      <w:pPr>
        <w:autoSpaceDE w:val="0"/>
        <w:autoSpaceDN w:val="0"/>
        <w:bidi w:val="0"/>
        <w:adjustRightInd w:val="0"/>
        <w:spacing w:after="0" w:line="240" w:lineRule="auto"/>
        <w:rPr>
          <w:rFonts w:asciiTheme="majorHAnsi" w:hAnsiTheme="majorHAnsi" w:cs="Frutiger-Cn"/>
          <w:b/>
          <w:bCs/>
          <w:sz w:val="18"/>
          <w:szCs w:val="18"/>
        </w:rPr>
      </w:pPr>
      <w:r w:rsidRPr="005129C0">
        <w:rPr>
          <w:rFonts w:asciiTheme="majorHAnsi" w:hAnsiTheme="majorHAnsi" w:cs="Frutiger-Cn"/>
          <w:b/>
          <w:bCs/>
          <w:sz w:val="18"/>
          <w:szCs w:val="18"/>
        </w:rPr>
        <w:t xml:space="preserve">                                               0.45                                      0.5                                               23.4</w:t>
      </w:r>
    </w:p>
    <w:p w:rsidR="00D3518A" w:rsidRPr="005129C0" w:rsidRDefault="00D3518A" w:rsidP="00D3518A">
      <w:pPr>
        <w:autoSpaceDE w:val="0"/>
        <w:autoSpaceDN w:val="0"/>
        <w:bidi w:val="0"/>
        <w:adjustRightInd w:val="0"/>
        <w:spacing w:after="0" w:line="240" w:lineRule="auto"/>
        <w:rPr>
          <w:rFonts w:asciiTheme="majorHAnsi" w:hAnsiTheme="majorHAnsi" w:cs="Frutiger-Cn"/>
          <w:b/>
          <w:bCs/>
          <w:sz w:val="18"/>
          <w:szCs w:val="18"/>
        </w:rPr>
      </w:pPr>
      <w:r w:rsidRPr="005129C0">
        <w:rPr>
          <w:rFonts w:asciiTheme="majorHAnsi" w:hAnsiTheme="majorHAnsi" w:cs="Frutiger-Cn"/>
          <w:b/>
          <w:bCs/>
          <w:sz w:val="18"/>
          <w:szCs w:val="18"/>
        </w:rPr>
        <w:t xml:space="preserve">                                               0.45                                      1.0                                               26.2</w:t>
      </w:r>
    </w:p>
    <w:p w:rsidR="00D3518A" w:rsidRPr="005129C0" w:rsidRDefault="00D3518A" w:rsidP="00D3518A">
      <w:pPr>
        <w:autoSpaceDE w:val="0"/>
        <w:autoSpaceDN w:val="0"/>
        <w:bidi w:val="0"/>
        <w:adjustRightInd w:val="0"/>
        <w:spacing w:after="0" w:line="240" w:lineRule="auto"/>
        <w:rPr>
          <w:rFonts w:asciiTheme="majorHAnsi" w:hAnsiTheme="majorHAnsi" w:cs="Frutiger-Cn"/>
          <w:b/>
          <w:bCs/>
          <w:sz w:val="18"/>
          <w:szCs w:val="18"/>
        </w:rPr>
      </w:pPr>
      <w:r w:rsidRPr="005129C0">
        <w:rPr>
          <w:rFonts w:asciiTheme="majorHAnsi" w:hAnsiTheme="majorHAnsi" w:cs="Frutiger-Cn"/>
          <w:b/>
          <w:bCs/>
          <w:sz w:val="18"/>
          <w:szCs w:val="18"/>
        </w:rPr>
        <w:t xml:space="preserve">                                               0.60                                      1.0                                               17.9</w:t>
      </w:r>
    </w:p>
    <w:p w:rsidR="00D3518A" w:rsidRPr="005129C0" w:rsidRDefault="00D3518A" w:rsidP="00D3518A">
      <w:pPr>
        <w:autoSpaceDE w:val="0"/>
        <w:autoSpaceDN w:val="0"/>
        <w:bidi w:val="0"/>
        <w:adjustRightInd w:val="0"/>
        <w:spacing w:after="0" w:line="240" w:lineRule="auto"/>
        <w:rPr>
          <w:rFonts w:asciiTheme="majorHAnsi" w:hAnsiTheme="majorHAnsi" w:cs="Frutiger-Cn"/>
          <w:b/>
          <w:bCs/>
          <w:sz w:val="18"/>
          <w:szCs w:val="18"/>
        </w:rPr>
      </w:pPr>
      <w:r w:rsidRPr="005129C0">
        <w:rPr>
          <w:rFonts w:asciiTheme="majorHAnsi" w:hAnsiTheme="majorHAnsi" w:cs="Frutiger-Cn"/>
          <w:b/>
          <w:bCs/>
          <w:sz w:val="18"/>
          <w:szCs w:val="18"/>
        </w:rPr>
        <w:t xml:space="preserve">                                               0.60                                      2.0                                               13.8</w:t>
      </w:r>
    </w:p>
    <w:p w:rsidR="00D3518A" w:rsidRPr="005129C0" w:rsidRDefault="00D3518A" w:rsidP="00D3518A">
      <w:pPr>
        <w:bidi w:val="0"/>
        <w:jc w:val="both"/>
        <w:rPr>
          <w:rFonts w:asciiTheme="majorHAnsi" w:hAnsiTheme="majorHAnsi"/>
          <w:b/>
          <w:bCs/>
          <w:sz w:val="32"/>
          <w:szCs w:val="32"/>
          <w:lang w:bidi="ar-IQ"/>
        </w:rPr>
      </w:pPr>
      <w:r w:rsidRPr="005129C0">
        <w:rPr>
          <w:rFonts w:asciiTheme="majorHAnsi" w:hAnsiTheme="majorHAnsi" w:cs="Frutiger-Cn"/>
          <w:b/>
          <w:bCs/>
          <w:sz w:val="18"/>
          <w:szCs w:val="18"/>
        </w:rPr>
        <w:t xml:space="preserve">                                               0.80                                      1.0                                               11.0</w:t>
      </w:r>
    </w:p>
    <w:p w:rsidR="00D3518A" w:rsidRDefault="00D3518A" w:rsidP="00D3518A">
      <w:pPr>
        <w:bidi w:val="0"/>
        <w:jc w:val="both"/>
        <w:rPr>
          <w:sz w:val="32"/>
          <w:szCs w:val="32"/>
          <w:lang w:bidi="ar-IQ"/>
        </w:rPr>
      </w:pPr>
      <w:r w:rsidRPr="005129C0">
        <w:rPr>
          <w:rFonts w:asciiTheme="majorHAnsi" w:hAnsiTheme="majorHAnsi"/>
          <w:sz w:val="32"/>
          <w:szCs w:val="32"/>
          <w:lang w:bidi="ar-IQ"/>
        </w:rPr>
        <w:t xml:space="preserve">The strength of the gypsum increases rapidly as the material hardens after the initial setting time. The excess water presents in the set mass affect the strength. Therefore, there is wet strength and dry strength. The wet strength is when there is excess left in the mass. The dry strength is that when the excess water has been dried in air or in oven in warm </w:t>
      </w:r>
      <w:r w:rsidRPr="005129C0">
        <w:rPr>
          <w:rFonts w:asciiTheme="majorHAnsi" w:hAnsiTheme="majorHAnsi"/>
          <w:sz w:val="32"/>
          <w:szCs w:val="32"/>
          <w:lang w:bidi="ar-IQ"/>
        </w:rPr>
        <w:lastRenderedPageBreak/>
        <w:t>temperature</w:t>
      </w:r>
      <w:r>
        <w:rPr>
          <w:sz w:val="32"/>
          <w:szCs w:val="32"/>
          <w:lang w:bidi="ar-IQ"/>
        </w:rPr>
        <w:t>. The dry strength may be two times greater than the wet strength.</w:t>
      </w:r>
    </w:p>
    <w:p w:rsidR="00D3518A" w:rsidRPr="005129C0" w:rsidRDefault="00D3518A" w:rsidP="00D3518A">
      <w:pPr>
        <w:bidi w:val="0"/>
        <w:jc w:val="center"/>
        <w:rPr>
          <w:b/>
          <w:bCs/>
          <w:sz w:val="24"/>
          <w:szCs w:val="24"/>
          <w:lang w:bidi="ar-IQ"/>
        </w:rPr>
      </w:pPr>
      <w:r w:rsidRPr="005129C0">
        <w:rPr>
          <w:b/>
          <w:bCs/>
          <w:sz w:val="24"/>
          <w:szCs w:val="24"/>
          <w:lang w:bidi="ar-IQ"/>
        </w:rPr>
        <w:t>Drying period                    compressive strength kg / cm2</w:t>
      </w:r>
    </w:p>
    <w:p w:rsidR="00D3518A" w:rsidRPr="005129C0" w:rsidRDefault="00D3518A" w:rsidP="00D3518A">
      <w:pPr>
        <w:bidi w:val="0"/>
        <w:jc w:val="center"/>
        <w:rPr>
          <w:b/>
          <w:bCs/>
          <w:sz w:val="24"/>
          <w:szCs w:val="24"/>
          <w:lang w:bidi="ar-IQ"/>
        </w:rPr>
      </w:pPr>
      <w:r w:rsidRPr="005129C0">
        <w:rPr>
          <w:b/>
          <w:bCs/>
          <w:sz w:val="24"/>
          <w:szCs w:val="24"/>
          <w:lang w:bidi="ar-IQ"/>
        </w:rPr>
        <w:t>2h                                                           98</w:t>
      </w:r>
    </w:p>
    <w:p w:rsidR="00D3518A" w:rsidRPr="005129C0" w:rsidRDefault="00D3518A" w:rsidP="00D3518A">
      <w:pPr>
        <w:bidi w:val="0"/>
        <w:jc w:val="center"/>
        <w:rPr>
          <w:b/>
          <w:bCs/>
          <w:sz w:val="24"/>
          <w:szCs w:val="24"/>
          <w:lang w:bidi="ar-IQ"/>
        </w:rPr>
      </w:pPr>
      <w:r w:rsidRPr="005129C0">
        <w:rPr>
          <w:b/>
          <w:bCs/>
          <w:sz w:val="24"/>
          <w:szCs w:val="24"/>
          <w:lang w:bidi="ar-IQ"/>
        </w:rPr>
        <w:t>8h                                                         110</w:t>
      </w:r>
    </w:p>
    <w:p w:rsidR="00D3518A" w:rsidRPr="005129C0" w:rsidRDefault="00D3518A" w:rsidP="00D3518A">
      <w:pPr>
        <w:bidi w:val="0"/>
        <w:jc w:val="center"/>
        <w:rPr>
          <w:b/>
          <w:bCs/>
          <w:sz w:val="24"/>
          <w:szCs w:val="24"/>
          <w:lang w:bidi="ar-IQ"/>
        </w:rPr>
      </w:pPr>
      <w:r w:rsidRPr="005129C0">
        <w:rPr>
          <w:b/>
          <w:bCs/>
          <w:sz w:val="24"/>
          <w:szCs w:val="24"/>
          <w:lang w:bidi="ar-IQ"/>
        </w:rPr>
        <w:t>24h                                                        238</w:t>
      </w:r>
    </w:p>
    <w:p w:rsidR="00D3518A" w:rsidRPr="005129C0" w:rsidRDefault="00D3518A" w:rsidP="00D3518A">
      <w:pPr>
        <w:autoSpaceDE w:val="0"/>
        <w:autoSpaceDN w:val="0"/>
        <w:bidi w:val="0"/>
        <w:adjustRightInd w:val="0"/>
        <w:spacing w:after="0" w:line="240" w:lineRule="auto"/>
        <w:jc w:val="center"/>
        <w:rPr>
          <w:rFonts w:ascii="Frutiger-Bold" w:cs="Frutiger-Bold"/>
          <w:b/>
          <w:bCs/>
          <w:sz w:val="18"/>
          <w:szCs w:val="18"/>
        </w:rPr>
      </w:pPr>
      <w:r w:rsidRPr="005129C0">
        <w:rPr>
          <w:rFonts w:ascii="Frutiger-Bold" w:cs="Frutiger-Bold"/>
          <w:b/>
          <w:bCs/>
          <w:sz w:val="18"/>
          <w:szCs w:val="18"/>
        </w:rPr>
        <w:t>Effect of Drying on the Strength of Plaster of Paris</w:t>
      </w:r>
    </w:p>
    <w:p w:rsidR="00D3518A" w:rsidRPr="005129C0" w:rsidRDefault="00D3518A" w:rsidP="00D3518A">
      <w:pPr>
        <w:autoSpaceDE w:val="0"/>
        <w:autoSpaceDN w:val="0"/>
        <w:bidi w:val="0"/>
        <w:adjustRightInd w:val="0"/>
        <w:spacing w:after="0" w:line="240" w:lineRule="auto"/>
        <w:jc w:val="center"/>
        <w:rPr>
          <w:rFonts w:ascii="Frutiger-BoldCn" w:cs="Frutiger-BoldCn"/>
          <w:b/>
          <w:bCs/>
          <w:sz w:val="18"/>
          <w:szCs w:val="18"/>
        </w:rPr>
      </w:pPr>
      <w:r w:rsidRPr="005129C0">
        <w:rPr>
          <w:rFonts w:ascii="Frutiger-BoldCn" w:cs="Frutiger-BoldCn"/>
          <w:b/>
          <w:bCs/>
          <w:sz w:val="18"/>
          <w:szCs w:val="18"/>
        </w:rPr>
        <w:t>Drying Period (h)          Compressive Strength (MPa)      Weight Loss (%)</w:t>
      </w:r>
    </w:p>
    <w:p w:rsidR="00D3518A" w:rsidRPr="005129C0" w:rsidRDefault="00D3518A" w:rsidP="00D3518A">
      <w:pPr>
        <w:autoSpaceDE w:val="0"/>
        <w:autoSpaceDN w:val="0"/>
        <w:bidi w:val="0"/>
        <w:adjustRightInd w:val="0"/>
        <w:spacing w:after="0" w:line="240" w:lineRule="auto"/>
        <w:jc w:val="center"/>
        <w:rPr>
          <w:rFonts w:ascii="Frutiger-Cn" w:cs="Frutiger-Cn"/>
          <w:b/>
          <w:bCs/>
          <w:sz w:val="18"/>
          <w:szCs w:val="18"/>
        </w:rPr>
      </w:pPr>
      <w:r w:rsidRPr="005129C0">
        <w:rPr>
          <w:rFonts w:ascii="Frutiger-Cn" w:cs="Frutiger-Cn"/>
          <w:b/>
          <w:bCs/>
          <w:sz w:val="18"/>
          <w:szCs w:val="18"/>
        </w:rPr>
        <w:t>2                                           9.6                                                5.1</w:t>
      </w:r>
    </w:p>
    <w:p w:rsidR="00D3518A" w:rsidRPr="005129C0" w:rsidRDefault="00D3518A" w:rsidP="00D3518A">
      <w:pPr>
        <w:autoSpaceDE w:val="0"/>
        <w:autoSpaceDN w:val="0"/>
        <w:bidi w:val="0"/>
        <w:adjustRightInd w:val="0"/>
        <w:spacing w:after="0" w:line="240" w:lineRule="auto"/>
        <w:jc w:val="center"/>
        <w:rPr>
          <w:rFonts w:ascii="Frutiger-Cn" w:cs="Frutiger-Cn"/>
          <w:b/>
          <w:bCs/>
          <w:sz w:val="18"/>
          <w:szCs w:val="18"/>
        </w:rPr>
      </w:pPr>
      <w:r w:rsidRPr="005129C0">
        <w:rPr>
          <w:rFonts w:ascii="Frutiger-Cn" w:cs="Frutiger-Cn"/>
          <w:b/>
          <w:bCs/>
          <w:sz w:val="18"/>
          <w:szCs w:val="18"/>
        </w:rPr>
        <w:t>4                                          11.7                                              11.9</w:t>
      </w:r>
    </w:p>
    <w:p w:rsidR="00D3518A" w:rsidRPr="005129C0" w:rsidRDefault="00D3518A" w:rsidP="00D3518A">
      <w:pPr>
        <w:autoSpaceDE w:val="0"/>
        <w:autoSpaceDN w:val="0"/>
        <w:bidi w:val="0"/>
        <w:adjustRightInd w:val="0"/>
        <w:spacing w:after="0" w:line="240" w:lineRule="auto"/>
        <w:jc w:val="center"/>
        <w:rPr>
          <w:rFonts w:ascii="Frutiger-Cn" w:cs="Frutiger-Cn"/>
          <w:b/>
          <w:bCs/>
          <w:sz w:val="18"/>
          <w:szCs w:val="18"/>
        </w:rPr>
      </w:pPr>
      <w:r w:rsidRPr="005129C0">
        <w:rPr>
          <w:rFonts w:ascii="Frutiger-Cn" w:cs="Frutiger-Cn"/>
          <w:b/>
          <w:bCs/>
          <w:sz w:val="18"/>
          <w:szCs w:val="18"/>
        </w:rPr>
        <w:t>8                                          11.7                                              17.4</w:t>
      </w:r>
    </w:p>
    <w:p w:rsidR="00D3518A" w:rsidRPr="005129C0" w:rsidRDefault="00D3518A" w:rsidP="00D3518A">
      <w:pPr>
        <w:autoSpaceDE w:val="0"/>
        <w:autoSpaceDN w:val="0"/>
        <w:bidi w:val="0"/>
        <w:adjustRightInd w:val="0"/>
        <w:spacing w:after="0" w:line="240" w:lineRule="auto"/>
        <w:jc w:val="center"/>
        <w:rPr>
          <w:rFonts w:ascii="Frutiger-Cn" w:cs="Frutiger-Cn"/>
          <w:b/>
          <w:bCs/>
          <w:sz w:val="18"/>
          <w:szCs w:val="18"/>
        </w:rPr>
      </w:pPr>
      <w:r w:rsidRPr="005129C0">
        <w:rPr>
          <w:rFonts w:ascii="Frutiger-Cn" w:cs="Frutiger-Cn"/>
          <w:b/>
          <w:bCs/>
          <w:sz w:val="18"/>
          <w:szCs w:val="18"/>
        </w:rPr>
        <w:t xml:space="preserve">16                                         13.0                                                </w:t>
      </w:r>
      <w:r w:rsidRPr="005129C0">
        <w:rPr>
          <w:rFonts w:ascii="Frutiger-Cn" w:cs="Frutiger-Cn" w:hint="cs"/>
          <w:b/>
          <w:bCs/>
          <w:sz w:val="18"/>
          <w:szCs w:val="18"/>
        </w:rPr>
        <w:t>–</w:t>
      </w:r>
      <w:r w:rsidRPr="005129C0">
        <w:rPr>
          <w:rFonts w:ascii="Frutiger-Cn" w:cs="Frutiger-Cn"/>
          <w:b/>
          <w:bCs/>
          <w:sz w:val="18"/>
          <w:szCs w:val="18"/>
        </w:rPr>
        <w:t xml:space="preserve"> </w:t>
      </w:r>
      <w:r w:rsidRPr="005129C0">
        <w:rPr>
          <w:rFonts w:ascii="Frutiger-Cn" w:cs="Frutiger-Cn" w:hint="cs"/>
          <w:b/>
          <w:bCs/>
          <w:sz w:val="18"/>
          <w:szCs w:val="18"/>
        </w:rPr>
        <w:t>–</w:t>
      </w:r>
    </w:p>
    <w:p w:rsidR="00D3518A" w:rsidRPr="005129C0" w:rsidRDefault="00D3518A" w:rsidP="00D3518A">
      <w:pPr>
        <w:autoSpaceDE w:val="0"/>
        <w:autoSpaceDN w:val="0"/>
        <w:bidi w:val="0"/>
        <w:adjustRightInd w:val="0"/>
        <w:spacing w:after="0" w:line="240" w:lineRule="auto"/>
        <w:jc w:val="center"/>
        <w:rPr>
          <w:rFonts w:ascii="Frutiger-Cn" w:cs="Frutiger-Cn"/>
          <w:b/>
          <w:bCs/>
          <w:sz w:val="18"/>
          <w:szCs w:val="18"/>
        </w:rPr>
      </w:pPr>
      <w:r w:rsidRPr="005129C0">
        <w:rPr>
          <w:rFonts w:ascii="Frutiger-Cn" w:cs="Frutiger-Cn"/>
          <w:b/>
          <w:bCs/>
          <w:sz w:val="18"/>
          <w:szCs w:val="18"/>
        </w:rPr>
        <w:t>24                                         23.3                                              18.0</w:t>
      </w:r>
    </w:p>
    <w:p w:rsidR="00D3518A" w:rsidRPr="005129C0" w:rsidRDefault="00D3518A" w:rsidP="00D3518A">
      <w:pPr>
        <w:autoSpaceDE w:val="0"/>
        <w:autoSpaceDN w:val="0"/>
        <w:bidi w:val="0"/>
        <w:adjustRightInd w:val="0"/>
        <w:spacing w:after="0" w:line="240" w:lineRule="auto"/>
        <w:jc w:val="center"/>
        <w:rPr>
          <w:rFonts w:ascii="Frutiger-Cn" w:cs="Frutiger-Cn"/>
          <w:b/>
          <w:bCs/>
          <w:sz w:val="18"/>
          <w:szCs w:val="18"/>
        </w:rPr>
      </w:pPr>
      <w:r w:rsidRPr="005129C0">
        <w:rPr>
          <w:rFonts w:ascii="Frutiger-Cn" w:cs="Frutiger-Cn"/>
          <w:b/>
          <w:bCs/>
          <w:sz w:val="18"/>
          <w:szCs w:val="18"/>
        </w:rPr>
        <w:t>48                                         23.3                                              18.0</w:t>
      </w:r>
    </w:p>
    <w:p w:rsidR="00D3518A" w:rsidRPr="005129C0" w:rsidRDefault="00D3518A" w:rsidP="00D3518A">
      <w:pPr>
        <w:bidi w:val="0"/>
        <w:jc w:val="center"/>
        <w:rPr>
          <w:b/>
          <w:bCs/>
          <w:sz w:val="32"/>
          <w:szCs w:val="32"/>
          <w:lang w:bidi="ar-IQ"/>
        </w:rPr>
      </w:pPr>
      <w:r w:rsidRPr="005129C0">
        <w:rPr>
          <w:rFonts w:ascii="Frutiger-Cn" w:cs="Frutiger-Cn"/>
          <w:b/>
          <w:bCs/>
          <w:sz w:val="18"/>
          <w:szCs w:val="18"/>
        </w:rPr>
        <w:t xml:space="preserve">72                                         23.3                                                </w:t>
      </w:r>
      <w:r w:rsidRPr="005129C0">
        <w:rPr>
          <w:rFonts w:ascii="Frutiger-Cn" w:cs="Frutiger-Cn" w:hint="cs"/>
          <w:b/>
          <w:bCs/>
          <w:sz w:val="18"/>
          <w:szCs w:val="18"/>
        </w:rPr>
        <w:t>–</w:t>
      </w:r>
      <w:r w:rsidRPr="005129C0">
        <w:rPr>
          <w:rFonts w:ascii="Frutiger-Cn" w:cs="Frutiger-Cn"/>
          <w:b/>
          <w:bCs/>
          <w:sz w:val="18"/>
          <w:szCs w:val="18"/>
        </w:rPr>
        <w:t xml:space="preserve"> </w:t>
      </w:r>
      <w:r w:rsidRPr="005129C0">
        <w:rPr>
          <w:rFonts w:ascii="Frutiger-Cn" w:cs="Frutiger-Cn" w:hint="cs"/>
          <w:b/>
          <w:bCs/>
          <w:sz w:val="18"/>
          <w:szCs w:val="18"/>
        </w:rPr>
        <w:t>–</w:t>
      </w:r>
    </w:p>
    <w:p w:rsidR="00D3518A" w:rsidRDefault="00D3518A" w:rsidP="00D3518A">
      <w:pPr>
        <w:autoSpaceDE w:val="0"/>
        <w:autoSpaceDN w:val="0"/>
        <w:bidi w:val="0"/>
        <w:adjustRightInd w:val="0"/>
        <w:spacing w:after="0" w:line="240" w:lineRule="auto"/>
        <w:rPr>
          <w:rFonts w:ascii="Frutiger-Bold" w:cs="Frutiger-Bold"/>
          <w:b/>
          <w:bCs/>
          <w:sz w:val="18"/>
          <w:szCs w:val="18"/>
        </w:rPr>
      </w:pPr>
    </w:p>
    <w:p w:rsidR="00D3518A" w:rsidRPr="005129C0" w:rsidRDefault="00D3518A" w:rsidP="00D3518A">
      <w:pPr>
        <w:bidi w:val="0"/>
        <w:jc w:val="both"/>
        <w:rPr>
          <w:rFonts w:asciiTheme="majorHAnsi" w:hAnsiTheme="majorHAnsi"/>
          <w:sz w:val="32"/>
          <w:szCs w:val="32"/>
          <w:lang w:bidi="ar-IQ"/>
        </w:rPr>
      </w:pPr>
      <w:r w:rsidRPr="005129C0">
        <w:rPr>
          <w:rFonts w:asciiTheme="majorHAnsi" w:hAnsiTheme="majorHAnsi"/>
          <w:sz w:val="32"/>
          <w:szCs w:val="32"/>
          <w:lang w:bidi="ar-IQ"/>
        </w:rPr>
        <w:t>The effect of drying is to remove the excess water between the crystals. The excess water reduce the cohesion between the crystals themselves 40% of the strength is due to the cohesive forces between the crystals in addition to the strength which can be attributed to the interlocking of the crystals during growth.</w:t>
      </w:r>
    </w:p>
    <w:p w:rsidR="00D3518A" w:rsidRPr="005129C0" w:rsidRDefault="00D3518A" w:rsidP="00D3518A">
      <w:pPr>
        <w:bidi w:val="0"/>
        <w:jc w:val="both"/>
        <w:rPr>
          <w:rFonts w:asciiTheme="majorHAnsi" w:hAnsiTheme="majorHAnsi"/>
          <w:sz w:val="32"/>
          <w:szCs w:val="32"/>
          <w:lang w:bidi="ar-IQ"/>
        </w:rPr>
      </w:pPr>
      <w:r w:rsidRPr="005129C0">
        <w:rPr>
          <w:rFonts w:asciiTheme="majorHAnsi" w:hAnsiTheme="majorHAnsi"/>
          <w:sz w:val="32"/>
          <w:szCs w:val="32"/>
          <w:lang w:bidi="ar-IQ"/>
        </w:rPr>
        <w:t>The set plaster or stone is porous. The greater w/p ratio the greater the porosity and the fewer the crystals.</w:t>
      </w:r>
    </w:p>
    <w:p w:rsidR="00D3518A" w:rsidRPr="005129C0" w:rsidRDefault="00D3518A" w:rsidP="00D3518A">
      <w:pPr>
        <w:bidi w:val="0"/>
        <w:jc w:val="both"/>
        <w:rPr>
          <w:rFonts w:asciiTheme="majorHAnsi" w:hAnsiTheme="majorHAnsi"/>
          <w:sz w:val="32"/>
          <w:szCs w:val="32"/>
          <w:lang w:bidi="ar-IQ"/>
        </w:rPr>
      </w:pPr>
      <w:r w:rsidRPr="005129C0">
        <w:rPr>
          <w:rFonts w:asciiTheme="majorHAnsi" w:hAnsiTheme="majorHAnsi"/>
          <w:sz w:val="32"/>
          <w:szCs w:val="32"/>
          <w:lang w:bidi="ar-IQ"/>
        </w:rPr>
        <w:t>Mixing time also effect the strength. Increase mixing increase the strength but over mixing will reduce strength because it will break up the crystals which are formed and will result in less crystal interlocking.</w:t>
      </w:r>
    </w:p>
    <w:p w:rsidR="005129C0" w:rsidRDefault="00D3518A" w:rsidP="00D3518A">
      <w:pPr>
        <w:bidi w:val="0"/>
        <w:jc w:val="both"/>
        <w:rPr>
          <w:rFonts w:asciiTheme="majorHAnsi" w:hAnsiTheme="majorHAnsi"/>
          <w:sz w:val="32"/>
          <w:szCs w:val="32"/>
          <w:lang w:bidi="ar-IQ"/>
        </w:rPr>
      </w:pPr>
      <w:r w:rsidRPr="005129C0">
        <w:rPr>
          <w:rFonts w:asciiTheme="majorHAnsi" w:hAnsiTheme="majorHAnsi"/>
          <w:sz w:val="32"/>
          <w:szCs w:val="32"/>
          <w:lang w:bidi="ar-IQ"/>
        </w:rPr>
        <w:t>The addition of accelerators and retarders lowers both the wet and dry strength. This is due to the reduction in the inter crystalline cohesion</w:t>
      </w:r>
    </w:p>
    <w:p w:rsidR="00D3518A" w:rsidRDefault="00D3518A" w:rsidP="005129C0">
      <w:pPr>
        <w:bidi w:val="0"/>
        <w:jc w:val="both"/>
        <w:rPr>
          <w:rFonts w:asciiTheme="majorHAnsi" w:hAnsiTheme="majorHAnsi"/>
          <w:sz w:val="32"/>
          <w:szCs w:val="32"/>
          <w:lang w:bidi="ar-IQ"/>
        </w:rPr>
      </w:pPr>
      <w:r w:rsidRPr="005129C0">
        <w:rPr>
          <w:rFonts w:asciiTheme="majorHAnsi" w:hAnsiTheme="majorHAnsi"/>
          <w:sz w:val="32"/>
          <w:szCs w:val="32"/>
          <w:lang w:bidi="ar-IQ"/>
        </w:rPr>
        <w:t>.</w:t>
      </w:r>
    </w:p>
    <w:p w:rsidR="005129C0" w:rsidRPr="005129C0" w:rsidRDefault="005129C0" w:rsidP="005129C0">
      <w:pPr>
        <w:bidi w:val="0"/>
        <w:jc w:val="both"/>
        <w:rPr>
          <w:rFonts w:asciiTheme="majorHAnsi" w:hAnsiTheme="majorHAnsi"/>
          <w:sz w:val="32"/>
          <w:szCs w:val="32"/>
          <w:lang w:bidi="ar-IQ"/>
        </w:rPr>
      </w:pPr>
    </w:p>
    <w:p w:rsidR="00FE4AAC" w:rsidRPr="0008295C" w:rsidRDefault="00F02DBE" w:rsidP="00FE4AAC">
      <w:pPr>
        <w:bidi w:val="0"/>
        <w:jc w:val="both"/>
        <w:rPr>
          <w:rFonts w:asciiTheme="majorHAnsi" w:hAnsiTheme="majorHAnsi"/>
          <w:b/>
          <w:bCs/>
          <w:sz w:val="40"/>
          <w:szCs w:val="40"/>
          <w:u w:val="single"/>
          <w:lang w:bidi="ar-IQ"/>
        </w:rPr>
      </w:pPr>
      <w:r w:rsidRPr="0008295C">
        <w:rPr>
          <w:rFonts w:asciiTheme="majorHAnsi" w:hAnsiTheme="majorHAnsi"/>
          <w:b/>
          <w:bCs/>
          <w:sz w:val="40"/>
          <w:szCs w:val="40"/>
          <w:u w:val="single"/>
          <w:lang w:bidi="ar-IQ"/>
        </w:rPr>
        <w:t>Tensile strength</w:t>
      </w:r>
    </w:p>
    <w:p w:rsidR="00FE4AAC" w:rsidRPr="005129C0" w:rsidRDefault="00F02DBE" w:rsidP="00A84BCD">
      <w:pPr>
        <w:bidi w:val="0"/>
        <w:jc w:val="both"/>
        <w:rPr>
          <w:rFonts w:asciiTheme="majorHAnsi" w:hAnsiTheme="majorHAnsi"/>
          <w:sz w:val="32"/>
          <w:szCs w:val="32"/>
          <w:lang w:bidi="ar-IQ"/>
        </w:rPr>
      </w:pPr>
      <w:r w:rsidRPr="005129C0">
        <w:rPr>
          <w:rFonts w:asciiTheme="majorHAnsi" w:hAnsiTheme="majorHAnsi"/>
          <w:sz w:val="32"/>
          <w:szCs w:val="32"/>
          <w:lang w:bidi="ar-IQ"/>
        </w:rPr>
        <w:t xml:space="preserve">Gypsum is a brittle material ,thus weaker in tension than in compression .The one hour tensile strength of model plaster is </w:t>
      </w:r>
      <w:r w:rsidR="00A84BCD" w:rsidRPr="005129C0">
        <w:rPr>
          <w:rFonts w:asciiTheme="majorHAnsi" w:hAnsiTheme="majorHAnsi"/>
          <w:sz w:val="32"/>
          <w:szCs w:val="32"/>
          <w:lang w:bidi="ar-IQ"/>
        </w:rPr>
        <w:t>approximately 2.3 MPs. When  dry  ,the tensile strength of dental stone is twice than that of plaster. It is significant in fracture of teeth in the cast while separating from the impression</w:t>
      </w:r>
      <w:r w:rsidR="00AC44A2" w:rsidRPr="005129C0">
        <w:rPr>
          <w:rFonts w:asciiTheme="majorHAnsi" w:hAnsiTheme="majorHAnsi"/>
          <w:sz w:val="32"/>
          <w:szCs w:val="32"/>
          <w:lang w:bidi="ar-IQ"/>
        </w:rPr>
        <w:t xml:space="preserve"> </w:t>
      </w:r>
      <w:r w:rsidR="00A84BCD" w:rsidRPr="005129C0">
        <w:rPr>
          <w:rFonts w:asciiTheme="majorHAnsi" w:hAnsiTheme="majorHAnsi"/>
          <w:sz w:val="32"/>
          <w:szCs w:val="32"/>
          <w:lang w:bidi="ar-IQ"/>
        </w:rPr>
        <w:t xml:space="preserve"> ,tensile strength is a better guide to fracture resistance.</w:t>
      </w:r>
    </w:p>
    <w:p w:rsidR="00AC44A2" w:rsidRPr="0008295C" w:rsidRDefault="00AC44A2" w:rsidP="00AC44A2">
      <w:pPr>
        <w:bidi w:val="0"/>
        <w:jc w:val="both"/>
        <w:rPr>
          <w:rFonts w:asciiTheme="majorHAnsi" w:hAnsiTheme="majorHAnsi"/>
          <w:b/>
          <w:bCs/>
          <w:sz w:val="40"/>
          <w:szCs w:val="40"/>
          <w:u w:val="single"/>
          <w:lang w:bidi="ar-IQ"/>
        </w:rPr>
      </w:pPr>
      <w:r w:rsidRPr="0008295C">
        <w:rPr>
          <w:rFonts w:asciiTheme="majorHAnsi" w:hAnsiTheme="majorHAnsi"/>
          <w:b/>
          <w:bCs/>
          <w:sz w:val="40"/>
          <w:szCs w:val="40"/>
          <w:u w:val="single"/>
          <w:lang w:bidi="ar-IQ"/>
        </w:rPr>
        <w:t>Hardness and abrasion resistance</w:t>
      </w:r>
    </w:p>
    <w:p w:rsidR="00A84BCD" w:rsidRPr="005129C0" w:rsidRDefault="00AC44A2" w:rsidP="00A84BCD">
      <w:pPr>
        <w:bidi w:val="0"/>
        <w:jc w:val="both"/>
        <w:rPr>
          <w:rFonts w:asciiTheme="majorHAnsi" w:hAnsiTheme="majorHAnsi"/>
          <w:sz w:val="32"/>
          <w:szCs w:val="32"/>
          <w:lang w:bidi="ar-IQ"/>
        </w:rPr>
      </w:pPr>
      <w:r w:rsidRPr="005129C0">
        <w:rPr>
          <w:rFonts w:asciiTheme="majorHAnsi" w:hAnsiTheme="majorHAnsi"/>
          <w:sz w:val="32"/>
          <w:szCs w:val="32"/>
          <w:lang w:bidi="ar-IQ"/>
        </w:rPr>
        <w:t>This is related to the compressive strength. The higher the compressive</w:t>
      </w:r>
      <w:r w:rsidR="008C71DA" w:rsidRPr="005129C0">
        <w:rPr>
          <w:rFonts w:asciiTheme="majorHAnsi" w:hAnsiTheme="majorHAnsi"/>
          <w:sz w:val="32"/>
          <w:szCs w:val="32"/>
          <w:lang w:bidi="ar-IQ"/>
        </w:rPr>
        <w:t xml:space="preserve"> strength of the hardening mass, the higher the surface hardness .After the final setting occurs, the surface hardness remains constant until most of the ex</w:t>
      </w:r>
      <w:r w:rsidR="00B661AA" w:rsidRPr="005129C0">
        <w:rPr>
          <w:rFonts w:asciiTheme="majorHAnsi" w:hAnsiTheme="majorHAnsi"/>
          <w:sz w:val="32"/>
          <w:szCs w:val="32"/>
          <w:lang w:bidi="ar-IQ"/>
        </w:rPr>
        <w:t>c</w:t>
      </w:r>
      <w:r w:rsidR="008C71DA" w:rsidRPr="005129C0">
        <w:rPr>
          <w:rFonts w:asciiTheme="majorHAnsi" w:hAnsiTheme="majorHAnsi"/>
          <w:sz w:val="32"/>
          <w:szCs w:val="32"/>
          <w:lang w:bidi="ar-IQ"/>
        </w:rPr>
        <w:t>ess water is dried, after which it increases.</w:t>
      </w:r>
    </w:p>
    <w:p w:rsidR="00FE4AAC" w:rsidRPr="005129C0" w:rsidRDefault="00FE4AAC" w:rsidP="00FE4AAC">
      <w:pPr>
        <w:bidi w:val="0"/>
        <w:jc w:val="both"/>
        <w:rPr>
          <w:rFonts w:asciiTheme="majorHAnsi" w:hAnsiTheme="majorHAnsi"/>
          <w:sz w:val="32"/>
          <w:szCs w:val="32"/>
          <w:lang w:bidi="ar-IQ"/>
        </w:rPr>
      </w:pPr>
    </w:p>
    <w:p w:rsidR="00D3518A" w:rsidRPr="005129C0" w:rsidRDefault="00D3518A" w:rsidP="00D3518A">
      <w:pPr>
        <w:bidi w:val="0"/>
        <w:jc w:val="both"/>
        <w:rPr>
          <w:rFonts w:asciiTheme="majorHAnsi" w:hAnsiTheme="majorHAnsi"/>
          <w:b/>
          <w:bCs/>
          <w:sz w:val="36"/>
          <w:szCs w:val="36"/>
          <w:u w:val="single"/>
          <w:lang w:bidi="ar-IQ"/>
        </w:rPr>
      </w:pPr>
      <w:r w:rsidRPr="005129C0">
        <w:rPr>
          <w:rFonts w:asciiTheme="majorHAnsi" w:hAnsiTheme="majorHAnsi"/>
          <w:b/>
          <w:bCs/>
          <w:sz w:val="36"/>
          <w:szCs w:val="36"/>
          <w:u w:val="single"/>
          <w:lang w:bidi="ar-IQ"/>
        </w:rPr>
        <w:t>Storage</w:t>
      </w:r>
    </w:p>
    <w:p w:rsidR="00D3518A" w:rsidRDefault="00D3518A" w:rsidP="005230A1">
      <w:pPr>
        <w:bidi w:val="0"/>
        <w:jc w:val="both"/>
        <w:rPr>
          <w:sz w:val="32"/>
          <w:szCs w:val="32"/>
          <w:lang w:bidi="ar-IQ"/>
        </w:rPr>
      </w:pPr>
      <w:r w:rsidRPr="005129C0">
        <w:rPr>
          <w:rFonts w:asciiTheme="majorHAnsi" w:hAnsiTheme="majorHAnsi"/>
          <w:sz w:val="32"/>
          <w:szCs w:val="32"/>
          <w:lang w:bidi="ar-IQ"/>
        </w:rPr>
        <w:t>Plaster and stone absorbs moisture which causes gradual deterioration. Hydration begins on the surface of the hemihydrates particles forming fine coat of gypsum and this will act as effective nuclei for crystallization and this shortens the setting time</w:t>
      </w:r>
      <w:r w:rsidR="005230A1">
        <w:rPr>
          <w:rFonts w:asciiTheme="majorHAnsi" w:hAnsiTheme="majorHAnsi"/>
          <w:sz w:val="32"/>
          <w:szCs w:val="32"/>
          <w:lang w:bidi="ar-IQ"/>
        </w:rPr>
        <w:t>,</w:t>
      </w:r>
      <w:r w:rsidRPr="005129C0">
        <w:rPr>
          <w:rFonts w:asciiTheme="majorHAnsi" w:hAnsiTheme="majorHAnsi"/>
          <w:sz w:val="32"/>
          <w:szCs w:val="32"/>
          <w:lang w:bidi="ar-IQ"/>
        </w:rPr>
        <w:t xml:space="preserve"> to avoid deterioration plaster and stone powders should be stored in airtight waterproof containers in a dry region of the laboratory.</w:t>
      </w:r>
    </w:p>
    <w:p w:rsidR="00D3518A" w:rsidRPr="005129C0" w:rsidRDefault="00D3518A" w:rsidP="00D3518A">
      <w:pPr>
        <w:bidi w:val="0"/>
        <w:jc w:val="center"/>
        <w:rPr>
          <w:b/>
          <w:bCs/>
          <w:sz w:val="24"/>
          <w:szCs w:val="24"/>
          <w:lang w:bidi="ar-IQ"/>
        </w:rPr>
      </w:pPr>
      <w:r>
        <w:rPr>
          <w:sz w:val="24"/>
          <w:szCs w:val="24"/>
          <w:lang w:bidi="ar-IQ"/>
        </w:rPr>
        <w:t xml:space="preserve">              </w:t>
      </w:r>
      <w:r w:rsidRPr="005129C0">
        <w:rPr>
          <w:b/>
          <w:bCs/>
          <w:sz w:val="24"/>
          <w:szCs w:val="24"/>
          <w:lang w:bidi="ar-IQ"/>
        </w:rPr>
        <w:t>Material      compressive strength      Rockwell hardness          expansion       w/p</w:t>
      </w:r>
    </w:p>
    <w:p w:rsidR="00D3518A" w:rsidRPr="005129C0" w:rsidRDefault="00D3518A" w:rsidP="00D3518A">
      <w:pPr>
        <w:bidi w:val="0"/>
        <w:ind w:right="-766"/>
        <w:jc w:val="center"/>
        <w:rPr>
          <w:b/>
          <w:bCs/>
          <w:sz w:val="24"/>
          <w:szCs w:val="24"/>
          <w:lang w:bidi="ar-IQ"/>
        </w:rPr>
      </w:pPr>
      <w:r w:rsidRPr="005129C0">
        <w:rPr>
          <w:b/>
          <w:bCs/>
          <w:sz w:val="24"/>
          <w:szCs w:val="24"/>
          <w:lang w:bidi="ar-IQ"/>
        </w:rPr>
        <w:t>Plaster                   98-140                                 15                             0.3%                 0.5</w:t>
      </w:r>
    </w:p>
    <w:p w:rsidR="00D3518A" w:rsidRPr="005129C0" w:rsidRDefault="00D3518A" w:rsidP="00D3518A">
      <w:pPr>
        <w:bidi w:val="0"/>
        <w:ind w:right="-766"/>
        <w:jc w:val="center"/>
        <w:rPr>
          <w:b/>
          <w:bCs/>
          <w:sz w:val="24"/>
          <w:szCs w:val="24"/>
          <w:lang w:bidi="ar-IQ"/>
        </w:rPr>
      </w:pPr>
      <w:r w:rsidRPr="005129C0">
        <w:rPr>
          <w:b/>
          <w:bCs/>
          <w:sz w:val="24"/>
          <w:szCs w:val="24"/>
          <w:lang w:bidi="ar-IQ"/>
        </w:rPr>
        <w:lastRenderedPageBreak/>
        <w:t>Stone                     210-280                               66                             0.2%                 0.3</w:t>
      </w:r>
    </w:p>
    <w:p w:rsidR="00B661AA" w:rsidRDefault="00D3518A" w:rsidP="00D3518A">
      <w:pPr>
        <w:rPr>
          <w:sz w:val="24"/>
          <w:szCs w:val="24"/>
          <w:lang w:bidi="ar-IQ"/>
        </w:rPr>
      </w:pPr>
      <w:r w:rsidRPr="005129C0">
        <w:rPr>
          <w:b/>
          <w:bCs/>
          <w:sz w:val="24"/>
          <w:szCs w:val="24"/>
          <w:lang w:bidi="ar-IQ"/>
        </w:rPr>
        <w:t xml:space="preserve">Die stone             350 kg/cm2    </w:t>
      </w:r>
      <w:r w:rsidRPr="00C57BEB">
        <w:rPr>
          <w:sz w:val="24"/>
          <w:szCs w:val="24"/>
          <w:lang w:bidi="ar-IQ"/>
        </w:rPr>
        <w:t xml:space="preserve">     </w:t>
      </w:r>
    </w:p>
    <w:p w:rsidR="00B661AA" w:rsidRDefault="00B661AA" w:rsidP="00D3518A">
      <w:pPr>
        <w:rPr>
          <w:sz w:val="24"/>
          <w:szCs w:val="24"/>
          <w:lang w:bidi="ar-IQ"/>
        </w:rPr>
      </w:pPr>
    </w:p>
    <w:p w:rsidR="00B661AA" w:rsidRDefault="00B661AA" w:rsidP="00D3518A">
      <w:pPr>
        <w:rPr>
          <w:sz w:val="24"/>
          <w:szCs w:val="24"/>
          <w:lang w:bidi="ar-IQ"/>
        </w:rPr>
      </w:pPr>
    </w:p>
    <w:p w:rsidR="0018796A" w:rsidRDefault="00D3518A" w:rsidP="00D3518A">
      <w:pPr>
        <w:rPr>
          <w:rtl/>
          <w:lang w:bidi="ar-IQ"/>
        </w:rPr>
      </w:pPr>
      <w:r w:rsidRPr="00C57BEB">
        <w:rPr>
          <w:sz w:val="24"/>
          <w:szCs w:val="24"/>
          <w:lang w:bidi="ar-IQ"/>
        </w:rPr>
        <w:t xml:space="preserve">             </w:t>
      </w:r>
    </w:p>
    <w:p w:rsidR="0018796A" w:rsidRDefault="0018796A" w:rsidP="0018796A">
      <w:pPr>
        <w:rPr>
          <w:rtl/>
          <w:lang w:bidi="ar-IQ"/>
        </w:rPr>
      </w:pPr>
    </w:p>
    <w:p w:rsidR="0018796A" w:rsidRPr="0008295C" w:rsidRDefault="0018796A" w:rsidP="0018796A">
      <w:pPr>
        <w:jc w:val="right"/>
        <w:rPr>
          <w:rFonts w:asciiTheme="majorHAnsi" w:hAnsiTheme="majorHAnsi"/>
          <w:b/>
          <w:bCs/>
          <w:sz w:val="40"/>
          <w:szCs w:val="40"/>
          <w:u w:val="single"/>
          <w:rtl/>
          <w:lang w:bidi="ar-IQ"/>
        </w:rPr>
      </w:pPr>
      <w:r w:rsidRPr="0008295C">
        <w:rPr>
          <w:rFonts w:asciiTheme="majorHAnsi" w:hAnsiTheme="majorHAnsi"/>
          <w:b/>
          <w:bCs/>
          <w:sz w:val="40"/>
          <w:szCs w:val="40"/>
          <w:u w:val="single"/>
          <w:lang w:bidi="ar-IQ"/>
        </w:rPr>
        <w:t>Care of the cast</w:t>
      </w:r>
    </w:p>
    <w:p w:rsidR="0045295B" w:rsidRPr="005129C0" w:rsidRDefault="0018796A" w:rsidP="009A7B9C">
      <w:pPr>
        <w:jc w:val="right"/>
        <w:rPr>
          <w:rFonts w:asciiTheme="majorHAnsi" w:hAnsiTheme="majorHAnsi"/>
          <w:sz w:val="36"/>
          <w:szCs w:val="36"/>
          <w:lang w:bidi="ar-IQ"/>
        </w:rPr>
      </w:pPr>
      <w:r w:rsidRPr="005129C0">
        <w:rPr>
          <w:rFonts w:asciiTheme="majorHAnsi" w:hAnsiTheme="majorHAnsi"/>
          <w:sz w:val="36"/>
          <w:szCs w:val="36"/>
          <w:lang w:bidi="ar-IQ"/>
        </w:rPr>
        <w:t>If the gypsum cast soaked in water it must be placed in a</w:t>
      </w:r>
      <w:r w:rsidR="009A7B9C" w:rsidRPr="005129C0">
        <w:rPr>
          <w:rFonts w:asciiTheme="majorHAnsi" w:hAnsiTheme="majorHAnsi"/>
          <w:sz w:val="36"/>
          <w:szCs w:val="36"/>
          <w:lang w:bidi="ar-IQ"/>
        </w:rPr>
        <w:t xml:space="preserve"> </w:t>
      </w:r>
      <w:r w:rsidRPr="005129C0">
        <w:rPr>
          <w:rFonts w:asciiTheme="majorHAnsi" w:hAnsiTheme="majorHAnsi"/>
          <w:sz w:val="36"/>
          <w:szCs w:val="36"/>
          <w:lang w:bidi="ar-IQ"/>
        </w:rPr>
        <w:t>water</w:t>
      </w:r>
      <w:r w:rsidR="009A7B9C" w:rsidRPr="005129C0">
        <w:rPr>
          <w:rFonts w:asciiTheme="majorHAnsi" w:hAnsiTheme="majorHAnsi"/>
          <w:sz w:val="36"/>
          <w:szCs w:val="36"/>
          <w:lang w:bidi="ar-IQ"/>
        </w:rPr>
        <w:t xml:space="preserve"> bath in which plaster debris remains constantly on the bottom of the container to provide a saturated solution of calcium sulfate at all times. This is known as "slurry water ''.If the cast is washed in ordinary water, surface layer may dissolve ,so the slurry water is used to preserve surface details .All gypsum casts must be handled carefully, as any departure from the expected accuracy may result in a poorly fitting appliance.</w:t>
      </w:r>
    </w:p>
    <w:p w:rsidR="0045295B" w:rsidRPr="005129C0" w:rsidRDefault="0045295B" w:rsidP="0045295B">
      <w:pPr>
        <w:rPr>
          <w:rFonts w:asciiTheme="majorHAnsi" w:hAnsiTheme="majorHAnsi"/>
          <w:sz w:val="36"/>
          <w:szCs w:val="36"/>
          <w:lang w:bidi="ar-IQ"/>
        </w:rPr>
      </w:pPr>
    </w:p>
    <w:p w:rsidR="00734F5D" w:rsidRPr="0008295C" w:rsidRDefault="00734F5D" w:rsidP="0045295B">
      <w:pPr>
        <w:jc w:val="right"/>
        <w:rPr>
          <w:rFonts w:asciiTheme="majorHAnsi" w:hAnsiTheme="majorHAnsi"/>
          <w:b/>
          <w:bCs/>
          <w:sz w:val="40"/>
          <w:szCs w:val="40"/>
          <w:u w:val="single"/>
          <w:rtl/>
          <w:lang w:bidi="ar-IQ"/>
        </w:rPr>
      </w:pPr>
      <w:r w:rsidRPr="0008295C">
        <w:rPr>
          <w:rFonts w:asciiTheme="majorHAnsi" w:hAnsiTheme="majorHAnsi"/>
          <w:b/>
          <w:bCs/>
          <w:sz w:val="40"/>
          <w:szCs w:val="40"/>
          <w:u w:val="single"/>
          <w:lang w:bidi="ar-IQ"/>
        </w:rPr>
        <w:t>Infection control</w:t>
      </w:r>
    </w:p>
    <w:p w:rsidR="00734F5D" w:rsidRPr="005129C0" w:rsidRDefault="00734F5D" w:rsidP="00734F5D">
      <w:pPr>
        <w:jc w:val="right"/>
        <w:rPr>
          <w:rFonts w:asciiTheme="majorHAnsi" w:hAnsiTheme="majorHAnsi"/>
          <w:sz w:val="32"/>
          <w:szCs w:val="32"/>
          <w:rtl/>
          <w:lang w:bidi="ar-IQ"/>
        </w:rPr>
      </w:pPr>
      <w:r w:rsidRPr="005129C0">
        <w:rPr>
          <w:rFonts w:asciiTheme="majorHAnsi" w:hAnsiTheme="majorHAnsi"/>
          <w:sz w:val="32"/>
          <w:szCs w:val="32"/>
          <w:lang w:bidi="ar-IQ"/>
        </w:rPr>
        <w:t>If the impression is not disinfected it is wise to disinfect the stone cast.</w:t>
      </w:r>
    </w:p>
    <w:p w:rsidR="00734F5D" w:rsidRPr="005129C0" w:rsidRDefault="00734F5D" w:rsidP="00734F5D">
      <w:pPr>
        <w:jc w:val="right"/>
        <w:rPr>
          <w:rFonts w:asciiTheme="majorHAnsi" w:hAnsiTheme="majorHAnsi"/>
          <w:sz w:val="32"/>
          <w:szCs w:val="32"/>
          <w:lang w:bidi="ar-IQ"/>
        </w:rPr>
      </w:pPr>
      <w:r w:rsidRPr="005129C0">
        <w:rPr>
          <w:rFonts w:asciiTheme="majorHAnsi" w:hAnsiTheme="majorHAnsi"/>
          <w:sz w:val="32"/>
          <w:szCs w:val="32"/>
          <w:lang w:bidi="ar-IQ"/>
        </w:rPr>
        <w:t>1-Immersion cast in a disinfection solution.</w:t>
      </w:r>
    </w:p>
    <w:p w:rsidR="0008295C" w:rsidRDefault="00734F5D" w:rsidP="00734F5D">
      <w:pPr>
        <w:jc w:val="right"/>
        <w:rPr>
          <w:rFonts w:asciiTheme="majorHAnsi" w:hAnsiTheme="majorHAnsi"/>
          <w:sz w:val="32"/>
          <w:szCs w:val="32"/>
          <w:lang w:bidi="ar-IQ"/>
        </w:rPr>
      </w:pPr>
      <w:r w:rsidRPr="005129C0">
        <w:rPr>
          <w:rFonts w:asciiTheme="majorHAnsi" w:hAnsiTheme="majorHAnsi"/>
          <w:sz w:val="32"/>
          <w:szCs w:val="32"/>
          <w:lang w:bidi="ar-IQ"/>
        </w:rPr>
        <w:t xml:space="preserve">2-Addition of disinfectant into the stone. </w:t>
      </w:r>
    </w:p>
    <w:p w:rsidR="0008295C" w:rsidRDefault="0008295C" w:rsidP="0008295C">
      <w:pPr>
        <w:rPr>
          <w:rFonts w:asciiTheme="majorHAnsi" w:hAnsiTheme="majorHAnsi"/>
          <w:sz w:val="32"/>
          <w:szCs w:val="32"/>
          <w:lang w:bidi="ar-IQ"/>
        </w:rPr>
      </w:pPr>
    </w:p>
    <w:p w:rsidR="00B879EB" w:rsidRDefault="0008295C" w:rsidP="0008295C">
      <w:pPr>
        <w:tabs>
          <w:tab w:val="left" w:pos="2203"/>
        </w:tabs>
        <w:rPr>
          <w:rFonts w:asciiTheme="majorHAnsi" w:hAnsiTheme="majorHAnsi"/>
          <w:sz w:val="32"/>
          <w:szCs w:val="32"/>
          <w:rtl/>
          <w:lang w:bidi="ar-IQ"/>
        </w:rPr>
      </w:pPr>
      <w:r>
        <w:rPr>
          <w:rFonts w:asciiTheme="majorHAnsi" w:hAnsiTheme="majorHAnsi"/>
          <w:sz w:val="32"/>
          <w:szCs w:val="32"/>
          <w:rtl/>
          <w:lang w:bidi="ar-IQ"/>
        </w:rPr>
        <w:tab/>
      </w:r>
    </w:p>
    <w:p w:rsidR="0008295C" w:rsidRDefault="0008295C" w:rsidP="0008295C">
      <w:pPr>
        <w:tabs>
          <w:tab w:val="left" w:pos="2203"/>
        </w:tabs>
        <w:rPr>
          <w:rFonts w:asciiTheme="majorHAnsi" w:hAnsiTheme="majorHAnsi"/>
          <w:sz w:val="32"/>
          <w:szCs w:val="32"/>
          <w:rtl/>
          <w:lang w:bidi="ar-IQ"/>
        </w:rPr>
      </w:pPr>
    </w:p>
    <w:p w:rsidR="0008295C" w:rsidRDefault="0008295C" w:rsidP="0008295C">
      <w:pPr>
        <w:tabs>
          <w:tab w:val="left" w:pos="2203"/>
        </w:tabs>
        <w:rPr>
          <w:rFonts w:asciiTheme="majorHAnsi" w:hAnsiTheme="majorHAnsi"/>
          <w:sz w:val="32"/>
          <w:szCs w:val="32"/>
          <w:rtl/>
          <w:lang w:bidi="ar-IQ"/>
        </w:rPr>
      </w:pPr>
    </w:p>
    <w:p w:rsidR="0008295C" w:rsidRPr="0008295C" w:rsidRDefault="0008295C" w:rsidP="0008295C">
      <w:pPr>
        <w:tabs>
          <w:tab w:val="left" w:pos="2203"/>
        </w:tabs>
        <w:jc w:val="right"/>
        <w:rPr>
          <w:rFonts w:asciiTheme="majorHAnsi" w:hAnsiTheme="majorHAnsi"/>
          <w:sz w:val="32"/>
          <w:szCs w:val="32"/>
          <w:u w:val="single"/>
          <w:rtl/>
          <w:lang w:bidi="ar-IQ"/>
        </w:rPr>
      </w:pPr>
      <w:r w:rsidRPr="0008295C">
        <w:rPr>
          <w:rFonts w:asciiTheme="majorHAnsi" w:hAnsiTheme="majorHAnsi"/>
          <w:b/>
          <w:bCs/>
          <w:i/>
          <w:iCs/>
          <w:sz w:val="32"/>
          <w:szCs w:val="32"/>
          <w:u w:val="single"/>
          <w:lang w:bidi="ar-IQ"/>
        </w:rPr>
        <w:t>TESTS FOR SETTING TIME: Vicat test</w:t>
      </w:r>
    </w:p>
    <w:p w:rsidR="0008295C" w:rsidRPr="0008295C" w:rsidRDefault="0008295C" w:rsidP="0008295C">
      <w:pPr>
        <w:jc w:val="right"/>
        <w:rPr>
          <w:rFonts w:asciiTheme="majorHAnsi" w:hAnsiTheme="majorHAnsi"/>
          <w:sz w:val="32"/>
          <w:szCs w:val="32"/>
          <w:rtl/>
          <w:lang w:bidi="ar-IQ"/>
        </w:rPr>
      </w:pPr>
      <w:r w:rsidRPr="0008295C">
        <w:rPr>
          <w:rFonts w:asciiTheme="majorHAnsi" w:hAnsiTheme="majorHAnsi"/>
          <w:sz w:val="32"/>
          <w:szCs w:val="32"/>
          <w:lang w:bidi="ar-IQ"/>
        </w:rPr>
        <w:t>Needle with a weighted plunger rod is supported and held just in contact with the mix.</w:t>
      </w:r>
    </w:p>
    <w:p w:rsidR="0008295C" w:rsidRPr="0008295C" w:rsidRDefault="0008295C" w:rsidP="0008295C">
      <w:pPr>
        <w:jc w:val="right"/>
        <w:rPr>
          <w:rFonts w:asciiTheme="majorHAnsi" w:hAnsiTheme="majorHAnsi"/>
          <w:sz w:val="32"/>
          <w:szCs w:val="32"/>
          <w:rtl/>
          <w:lang w:bidi="ar-IQ"/>
        </w:rPr>
      </w:pPr>
      <w:r w:rsidRPr="0008295C">
        <w:rPr>
          <w:rFonts w:asciiTheme="majorHAnsi" w:hAnsiTheme="majorHAnsi"/>
          <w:sz w:val="32"/>
          <w:szCs w:val="32"/>
          <w:lang w:bidi="ar-IQ"/>
        </w:rPr>
        <w:t>soon after gloss is lost the plunger is released.</w:t>
      </w:r>
    </w:p>
    <w:p w:rsidR="0008295C" w:rsidRDefault="0008295C" w:rsidP="0008295C">
      <w:pPr>
        <w:jc w:val="right"/>
        <w:rPr>
          <w:rFonts w:asciiTheme="majorHAnsi" w:hAnsiTheme="majorHAnsi" w:hint="cs"/>
          <w:sz w:val="32"/>
          <w:szCs w:val="32"/>
          <w:rtl/>
          <w:lang w:bidi="ar-IQ"/>
        </w:rPr>
      </w:pPr>
      <w:r w:rsidRPr="0008295C">
        <w:rPr>
          <w:rFonts w:asciiTheme="majorHAnsi" w:hAnsiTheme="majorHAnsi"/>
          <w:sz w:val="32"/>
          <w:szCs w:val="32"/>
          <w:lang w:bidi="ar-IQ"/>
        </w:rPr>
        <w:t>The time elapsed until the needle no longer penetrates to the bottom of the mix is known as the setting time</w:t>
      </w:r>
      <w:r>
        <w:rPr>
          <w:rFonts w:asciiTheme="majorHAnsi" w:hAnsiTheme="majorHAnsi"/>
          <w:sz w:val="32"/>
          <w:szCs w:val="32"/>
          <w:lang w:bidi="ar-IQ"/>
        </w:rPr>
        <w:t>.</w:t>
      </w:r>
    </w:p>
    <w:p w:rsidR="0008295C" w:rsidRPr="0008295C" w:rsidRDefault="0008295C" w:rsidP="0008295C">
      <w:pPr>
        <w:jc w:val="right"/>
        <w:rPr>
          <w:rFonts w:asciiTheme="majorHAnsi" w:hAnsiTheme="majorHAnsi" w:hint="cs"/>
          <w:b/>
          <w:bCs/>
          <w:sz w:val="32"/>
          <w:szCs w:val="32"/>
          <w:u w:val="single"/>
          <w:rtl/>
          <w:lang w:bidi="ar-IQ"/>
        </w:rPr>
      </w:pPr>
      <w:r w:rsidRPr="0008295C">
        <w:rPr>
          <w:rFonts w:asciiTheme="majorHAnsi" w:hAnsiTheme="majorHAnsi"/>
          <w:b/>
          <w:bCs/>
          <w:sz w:val="32"/>
          <w:szCs w:val="32"/>
          <w:u w:val="single"/>
          <w:lang w:bidi="ar-IQ"/>
        </w:rPr>
        <w:t>Gillmore test</w:t>
      </w:r>
    </w:p>
    <w:p w:rsidR="0008295C" w:rsidRPr="0008295C" w:rsidRDefault="0008295C" w:rsidP="00D04B18">
      <w:pPr>
        <w:jc w:val="right"/>
        <w:rPr>
          <w:rFonts w:asciiTheme="majorHAnsi" w:hAnsiTheme="majorHAnsi"/>
          <w:sz w:val="32"/>
          <w:szCs w:val="32"/>
          <w:lang w:bidi="ar-IQ"/>
        </w:rPr>
      </w:pPr>
      <w:r w:rsidRPr="0008295C">
        <w:rPr>
          <w:rFonts w:asciiTheme="majorHAnsi" w:hAnsiTheme="majorHAnsi"/>
          <w:sz w:val="32"/>
          <w:szCs w:val="32"/>
          <w:lang w:bidi="ar-IQ"/>
        </w:rPr>
        <w:t>Measured by using the heavier Gillmore needle.</w:t>
      </w:r>
    </w:p>
    <w:p w:rsidR="0008295C" w:rsidRPr="0008295C" w:rsidRDefault="00D04B18" w:rsidP="00D04B18">
      <w:pPr>
        <w:jc w:val="right"/>
        <w:rPr>
          <w:rFonts w:asciiTheme="majorHAnsi" w:hAnsiTheme="majorHAnsi"/>
          <w:sz w:val="32"/>
          <w:szCs w:val="32"/>
          <w:rtl/>
          <w:lang w:bidi="ar-IQ"/>
        </w:rPr>
      </w:pPr>
      <w:r>
        <w:rPr>
          <w:rFonts w:asciiTheme="majorHAnsi" w:hAnsiTheme="majorHAnsi" w:hint="cs"/>
          <w:sz w:val="32"/>
          <w:szCs w:val="32"/>
          <w:rtl/>
          <w:lang w:bidi="ar-IQ"/>
        </w:rPr>
        <w:t xml:space="preserve">  </w:t>
      </w:r>
    </w:p>
    <w:p w:rsidR="0008295C" w:rsidRPr="0008295C" w:rsidRDefault="0008295C" w:rsidP="00D04B18">
      <w:pPr>
        <w:jc w:val="right"/>
        <w:rPr>
          <w:rFonts w:asciiTheme="majorHAnsi" w:hAnsiTheme="majorHAnsi"/>
          <w:sz w:val="32"/>
          <w:szCs w:val="32"/>
          <w:rtl/>
          <w:lang w:bidi="ar-IQ"/>
        </w:rPr>
      </w:pPr>
      <w:r w:rsidRPr="0008295C">
        <w:rPr>
          <w:rFonts w:asciiTheme="majorHAnsi" w:hAnsiTheme="majorHAnsi"/>
          <w:sz w:val="32"/>
          <w:szCs w:val="32"/>
          <w:lang w:bidi="ar-IQ"/>
        </w:rPr>
        <w:t>The elapsed time at with this needle leaves a barely perceptible mark on the surface is called the final setting time .</w:t>
      </w:r>
    </w:p>
    <w:p w:rsidR="0008295C" w:rsidRDefault="0008295C" w:rsidP="0008295C">
      <w:pPr>
        <w:rPr>
          <w:rFonts w:asciiTheme="majorHAnsi" w:hAnsiTheme="majorHAnsi"/>
          <w:sz w:val="32"/>
          <w:szCs w:val="32"/>
          <w:rtl/>
          <w:lang w:bidi="ar-IQ"/>
        </w:rPr>
      </w:pPr>
    </w:p>
    <w:p w:rsidR="00C4105F" w:rsidRPr="00C4105F" w:rsidRDefault="00C4105F" w:rsidP="0008295C">
      <w:pPr>
        <w:jc w:val="right"/>
        <w:rPr>
          <w:rFonts w:asciiTheme="majorHAnsi" w:hAnsiTheme="majorHAnsi"/>
          <w:b/>
          <w:bCs/>
          <w:sz w:val="40"/>
          <w:szCs w:val="40"/>
          <w:u w:val="single"/>
          <w:rtl/>
          <w:lang w:bidi="ar-IQ"/>
        </w:rPr>
      </w:pPr>
      <w:r w:rsidRPr="00C4105F">
        <w:rPr>
          <w:rFonts w:asciiTheme="majorHAnsi" w:hAnsiTheme="majorHAnsi"/>
          <w:b/>
          <w:bCs/>
          <w:sz w:val="40"/>
          <w:szCs w:val="40"/>
          <w:u w:val="single"/>
          <w:lang w:bidi="ar-IQ"/>
        </w:rPr>
        <w:t>Differences between dental plaster and dental stone:</w:t>
      </w:r>
    </w:p>
    <w:tbl>
      <w:tblPr>
        <w:tblStyle w:val="TableGrid"/>
        <w:tblpPr w:leftFromText="180" w:rightFromText="180" w:vertAnchor="text" w:horzAnchor="margin" w:tblpY="331"/>
        <w:bidiVisual/>
        <w:tblW w:w="8610" w:type="dxa"/>
        <w:tblLook w:val="04A0"/>
      </w:tblPr>
      <w:tblGrid>
        <w:gridCol w:w="2805"/>
        <w:gridCol w:w="3042"/>
        <w:gridCol w:w="2763"/>
      </w:tblGrid>
      <w:tr w:rsidR="00614926" w:rsidTr="00614926">
        <w:trPr>
          <w:trHeight w:val="494"/>
        </w:trPr>
        <w:tc>
          <w:tcPr>
            <w:tcW w:w="2805" w:type="dxa"/>
          </w:tcPr>
          <w:p w:rsidR="00614926" w:rsidRDefault="00614926" w:rsidP="00614926">
            <w:pPr>
              <w:tabs>
                <w:tab w:val="left" w:pos="7175"/>
              </w:tabs>
              <w:rPr>
                <w:rFonts w:asciiTheme="majorHAnsi" w:hAnsiTheme="majorHAnsi"/>
                <w:sz w:val="32"/>
                <w:szCs w:val="32"/>
                <w:lang w:bidi="ar-IQ"/>
              </w:rPr>
            </w:pPr>
            <w:r>
              <w:rPr>
                <w:rFonts w:asciiTheme="majorHAnsi" w:hAnsiTheme="majorHAnsi"/>
                <w:sz w:val="32"/>
                <w:szCs w:val="32"/>
                <w:lang w:bidi="ar-IQ"/>
              </w:rPr>
              <w:t>Wet calcination</w:t>
            </w:r>
          </w:p>
        </w:tc>
        <w:tc>
          <w:tcPr>
            <w:tcW w:w="3042" w:type="dxa"/>
          </w:tcPr>
          <w:p w:rsidR="00614926" w:rsidRDefault="00614926" w:rsidP="00614926">
            <w:pPr>
              <w:tabs>
                <w:tab w:val="left" w:pos="7175"/>
              </w:tabs>
              <w:rPr>
                <w:rFonts w:asciiTheme="majorHAnsi" w:hAnsiTheme="majorHAnsi"/>
                <w:sz w:val="32"/>
                <w:szCs w:val="32"/>
                <w:lang w:bidi="ar-IQ"/>
              </w:rPr>
            </w:pPr>
            <w:r>
              <w:rPr>
                <w:rFonts w:asciiTheme="majorHAnsi" w:hAnsiTheme="majorHAnsi"/>
                <w:sz w:val="32"/>
                <w:szCs w:val="32"/>
                <w:lang w:bidi="ar-IQ"/>
              </w:rPr>
              <w:t>Dry calcination</w:t>
            </w:r>
          </w:p>
        </w:tc>
        <w:tc>
          <w:tcPr>
            <w:tcW w:w="2763" w:type="dxa"/>
          </w:tcPr>
          <w:p w:rsidR="00614926" w:rsidRDefault="00614926" w:rsidP="00614926">
            <w:pPr>
              <w:tabs>
                <w:tab w:val="left" w:pos="7175"/>
              </w:tabs>
              <w:jc w:val="right"/>
              <w:rPr>
                <w:rFonts w:asciiTheme="majorHAnsi" w:hAnsiTheme="majorHAnsi"/>
                <w:sz w:val="32"/>
                <w:szCs w:val="32"/>
                <w:lang w:bidi="ar-IQ"/>
              </w:rPr>
            </w:pPr>
            <w:r>
              <w:rPr>
                <w:rFonts w:asciiTheme="majorHAnsi" w:hAnsiTheme="majorHAnsi"/>
                <w:sz w:val="32"/>
                <w:szCs w:val="32"/>
                <w:lang w:bidi="ar-IQ"/>
              </w:rPr>
              <w:t>Manufacture</w:t>
            </w:r>
          </w:p>
        </w:tc>
      </w:tr>
      <w:tr w:rsidR="00614926" w:rsidTr="00614926">
        <w:trPr>
          <w:trHeight w:val="966"/>
        </w:trPr>
        <w:tc>
          <w:tcPr>
            <w:tcW w:w="2805" w:type="dxa"/>
          </w:tcPr>
          <w:p w:rsidR="00614926" w:rsidRDefault="00614926" w:rsidP="00614926">
            <w:pPr>
              <w:tabs>
                <w:tab w:val="left" w:pos="7175"/>
              </w:tabs>
              <w:rPr>
                <w:rFonts w:asciiTheme="majorHAnsi" w:hAnsiTheme="majorHAnsi"/>
                <w:sz w:val="32"/>
                <w:szCs w:val="32"/>
                <w:lang w:bidi="ar-IQ"/>
              </w:rPr>
            </w:pPr>
            <w:r>
              <w:rPr>
                <w:rFonts w:asciiTheme="majorHAnsi" w:hAnsiTheme="majorHAnsi"/>
                <w:sz w:val="32"/>
                <w:szCs w:val="32"/>
                <w:lang w:bidi="ar-IQ"/>
              </w:rPr>
              <w:t>Smaller,regular and dense</w:t>
            </w:r>
          </w:p>
        </w:tc>
        <w:tc>
          <w:tcPr>
            <w:tcW w:w="3042" w:type="dxa"/>
          </w:tcPr>
          <w:p w:rsidR="00614926" w:rsidRDefault="00614926" w:rsidP="00614926">
            <w:pPr>
              <w:tabs>
                <w:tab w:val="left" w:pos="7175"/>
              </w:tabs>
              <w:rPr>
                <w:rFonts w:asciiTheme="majorHAnsi" w:hAnsiTheme="majorHAnsi"/>
                <w:sz w:val="32"/>
                <w:szCs w:val="32"/>
                <w:lang w:bidi="ar-IQ"/>
              </w:rPr>
            </w:pPr>
            <w:r>
              <w:rPr>
                <w:rFonts w:asciiTheme="majorHAnsi" w:hAnsiTheme="majorHAnsi"/>
                <w:sz w:val="32"/>
                <w:szCs w:val="32"/>
                <w:lang w:bidi="ar-IQ"/>
              </w:rPr>
              <w:t>Larger,irregular,and porous</w:t>
            </w:r>
          </w:p>
        </w:tc>
        <w:tc>
          <w:tcPr>
            <w:tcW w:w="2763" w:type="dxa"/>
          </w:tcPr>
          <w:p w:rsidR="00614926" w:rsidRDefault="00614926" w:rsidP="00614926">
            <w:pPr>
              <w:tabs>
                <w:tab w:val="left" w:pos="7175"/>
              </w:tabs>
              <w:jc w:val="right"/>
              <w:rPr>
                <w:rFonts w:asciiTheme="majorHAnsi" w:hAnsiTheme="majorHAnsi"/>
                <w:sz w:val="32"/>
                <w:szCs w:val="32"/>
                <w:lang w:bidi="ar-IQ"/>
              </w:rPr>
            </w:pPr>
            <w:r>
              <w:rPr>
                <w:rFonts w:asciiTheme="majorHAnsi" w:hAnsiTheme="majorHAnsi"/>
                <w:sz w:val="32"/>
                <w:szCs w:val="32"/>
                <w:lang w:bidi="ar-IQ"/>
              </w:rPr>
              <w:t>Particle size and shape</w:t>
            </w:r>
          </w:p>
        </w:tc>
      </w:tr>
      <w:tr w:rsidR="00614926" w:rsidTr="00614926">
        <w:trPr>
          <w:trHeight w:val="494"/>
        </w:trPr>
        <w:tc>
          <w:tcPr>
            <w:tcW w:w="2805" w:type="dxa"/>
          </w:tcPr>
          <w:p w:rsidR="00614926" w:rsidRDefault="00614926" w:rsidP="00614926">
            <w:pPr>
              <w:tabs>
                <w:tab w:val="left" w:pos="7175"/>
              </w:tabs>
              <w:rPr>
                <w:rFonts w:asciiTheme="majorHAnsi" w:hAnsiTheme="majorHAnsi"/>
                <w:sz w:val="32"/>
                <w:szCs w:val="32"/>
                <w:lang w:bidi="ar-IQ"/>
              </w:rPr>
            </w:pPr>
            <w:r>
              <w:rPr>
                <w:rFonts w:asciiTheme="majorHAnsi" w:hAnsiTheme="majorHAnsi"/>
                <w:sz w:val="32"/>
                <w:szCs w:val="32"/>
                <w:lang w:bidi="ar-IQ"/>
              </w:rPr>
              <w:t>0.3</w:t>
            </w:r>
          </w:p>
        </w:tc>
        <w:tc>
          <w:tcPr>
            <w:tcW w:w="3042" w:type="dxa"/>
          </w:tcPr>
          <w:p w:rsidR="00614926" w:rsidRDefault="00614926" w:rsidP="00614926">
            <w:pPr>
              <w:tabs>
                <w:tab w:val="left" w:pos="7175"/>
              </w:tabs>
              <w:rPr>
                <w:rFonts w:asciiTheme="majorHAnsi" w:hAnsiTheme="majorHAnsi"/>
                <w:sz w:val="32"/>
                <w:szCs w:val="32"/>
                <w:lang w:bidi="ar-IQ"/>
              </w:rPr>
            </w:pPr>
            <w:r>
              <w:rPr>
                <w:rFonts w:asciiTheme="majorHAnsi" w:hAnsiTheme="majorHAnsi"/>
                <w:sz w:val="32"/>
                <w:szCs w:val="32"/>
                <w:lang w:bidi="ar-IQ"/>
              </w:rPr>
              <w:t>0.5</w:t>
            </w:r>
          </w:p>
        </w:tc>
        <w:tc>
          <w:tcPr>
            <w:tcW w:w="2763" w:type="dxa"/>
          </w:tcPr>
          <w:p w:rsidR="00614926" w:rsidRDefault="00614926" w:rsidP="00614926">
            <w:pPr>
              <w:tabs>
                <w:tab w:val="left" w:pos="7175"/>
              </w:tabs>
              <w:jc w:val="right"/>
              <w:rPr>
                <w:rFonts w:asciiTheme="majorHAnsi" w:hAnsiTheme="majorHAnsi"/>
                <w:sz w:val="32"/>
                <w:szCs w:val="32"/>
                <w:lang w:bidi="ar-IQ"/>
              </w:rPr>
            </w:pPr>
            <w:r>
              <w:rPr>
                <w:rFonts w:asciiTheme="majorHAnsi" w:hAnsiTheme="majorHAnsi"/>
                <w:sz w:val="32"/>
                <w:szCs w:val="32"/>
                <w:lang w:bidi="ar-IQ"/>
              </w:rPr>
              <w:t>W/P ratio</w:t>
            </w:r>
          </w:p>
        </w:tc>
      </w:tr>
      <w:tr w:rsidR="00614926" w:rsidTr="00614926">
        <w:trPr>
          <w:trHeight w:val="494"/>
        </w:trPr>
        <w:tc>
          <w:tcPr>
            <w:tcW w:w="2805" w:type="dxa"/>
          </w:tcPr>
          <w:p w:rsidR="00614926" w:rsidRDefault="00614926" w:rsidP="00614926">
            <w:pPr>
              <w:tabs>
                <w:tab w:val="left" w:pos="7175"/>
              </w:tabs>
              <w:rPr>
                <w:rFonts w:asciiTheme="majorHAnsi" w:hAnsiTheme="majorHAnsi"/>
                <w:sz w:val="32"/>
                <w:szCs w:val="32"/>
                <w:lang w:bidi="ar-IQ"/>
              </w:rPr>
            </w:pPr>
            <w:r>
              <w:rPr>
                <w:rFonts w:asciiTheme="majorHAnsi" w:hAnsiTheme="majorHAnsi"/>
                <w:sz w:val="32"/>
                <w:szCs w:val="32"/>
                <w:lang w:bidi="ar-IQ"/>
              </w:rPr>
              <w:t>Less porous</w:t>
            </w:r>
          </w:p>
        </w:tc>
        <w:tc>
          <w:tcPr>
            <w:tcW w:w="3042" w:type="dxa"/>
          </w:tcPr>
          <w:p w:rsidR="00614926" w:rsidRDefault="00614926" w:rsidP="00614926">
            <w:pPr>
              <w:tabs>
                <w:tab w:val="left" w:pos="7175"/>
              </w:tabs>
              <w:rPr>
                <w:rFonts w:asciiTheme="majorHAnsi" w:hAnsiTheme="majorHAnsi"/>
                <w:sz w:val="32"/>
                <w:szCs w:val="32"/>
                <w:lang w:bidi="ar-IQ"/>
              </w:rPr>
            </w:pPr>
            <w:r>
              <w:rPr>
                <w:rFonts w:asciiTheme="majorHAnsi" w:hAnsiTheme="majorHAnsi"/>
                <w:sz w:val="32"/>
                <w:szCs w:val="32"/>
                <w:lang w:bidi="ar-IQ"/>
              </w:rPr>
              <w:t>More porous</w:t>
            </w:r>
          </w:p>
        </w:tc>
        <w:tc>
          <w:tcPr>
            <w:tcW w:w="2763" w:type="dxa"/>
          </w:tcPr>
          <w:p w:rsidR="00614926" w:rsidRDefault="00614926" w:rsidP="00614926">
            <w:pPr>
              <w:tabs>
                <w:tab w:val="left" w:pos="7175"/>
              </w:tabs>
              <w:jc w:val="right"/>
              <w:rPr>
                <w:rFonts w:asciiTheme="majorHAnsi" w:hAnsiTheme="majorHAnsi"/>
                <w:sz w:val="32"/>
                <w:szCs w:val="32"/>
                <w:lang w:bidi="ar-IQ"/>
              </w:rPr>
            </w:pPr>
            <w:r>
              <w:rPr>
                <w:rFonts w:asciiTheme="majorHAnsi" w:hAnsiTheme="majorHAnsi"/>
                <w:sz w:val="32"/>
                <w:szCs w:val="32"/>
                <w:lang w:bidi="ar-IQ"/>
              </w:rPr>
              <w:t>porosity</w:t>
            </w:r>
          </w:p>
        </w:tc>
      </w:tr>
      <w:tr w:rsidR="00614926" w:rsidTr="00614926">
        <w:trPr>
          <w:trHeight w:val="988"/>
        </w:trPr>
        <w:tc>
          <w:tcPr>
            <w:tcW w:w="2805" w:type="dxa"/>
          </w:tcPr>
          <w:p w:rsidR="00614926" w:rsidRDefault="00614926" w:rsidP="00614926">
            <w:pPr>
              <w:tabs>
                <w:tab w:val="left" w:pos="7175"/>
              </w:tabs>
              <w:rPr>
                <w:rFonts w:asciiTheme="majorHAnsi" w:hAnsiTheme="majorHAnsi"/>
                <w:sz w:val="32"/>
                <w:szCs w:val="32"/>
                <w:lang w:bidi="ar-IQ"/>
              </w:rPr>
            </w:pPr>
            <w:r>
              <w:rPr>
                <w:rFonts w:asciiTheme="majorHAnsi" w:hAnsiTheme="majorHAnsi"/>
                <w:sz w:val="32"/>
                <w:szCs w:val="32"/>
                <w:lang w:bidi="ar-IQ"/>
              </w:rPr>
              <w:lastRenderedPageBreak/>
              <w:t>More strength and hardness</w:t>
            </w:r>
          </w:p>
        </w:tc>
        <w:tc>
          <w:tcPr>
            <w:tcW w:w="3042" w:type="dxa"/>
          </w:tcPr>
          <w:p w:rsidR="00614926" w:rsidRDefault="00614926" w:rsidP="00614926">
            <w:pPr>
              <w:tabs>
                <w:tab w:val="left" w:pos="7175"/>
              </w:tabs>
              <w:rPr>
                <w:rFonts w:asciiTheme="majorHAnsi" w:hAnsiTheme="majorHAnsi"/>
                <w:sz w:val="32"/>
                <w:szCs w:val="32"/>
                <w:lang w:bidi="ar-IQ"/>
              </w:rPr>
            </w:pPr>
            <w:r>
              <w:rPr>
                <w:rFonts w:asciiTheme="majorHAnsi" w:hAnsiTheme="majorHAnsi"/>
                <w:sz w:val="32"/>
                <w:szCs w:val="32"/>
                <w:lang w:bidi="ar-IQ"/>
              </w:rPr>
              <w:t>Less strength and hardness</w:t>
            </w:r>
          </w:p>
        </w:tc>
        <w:tc>
          <w:tcPr>
            <w:tcW w:w="2763" w:type="dxa"/>
          </w:tcPr>
          <w:p w:rsidR="00614926" w:rsidRDefault="00614926" w:rsidP="00614926">
            <w:pPr>
              <w:tabs>
                <w:tab w:val="left" w:pos="7175"/>
              </w:tabs>
              <w:jc w:val="right"/>
              <w:rPr>
                <w:rFonts w:asciiTheme="majorHAnsi" w:hAnsiTheme="majorHAnsi"/>
                <w:sz w:val="32"/>
                <w:szCs w:val="32"/>
                <w:lang w:bidi="ar-IQ"/>
              </w:rPr>
            </w:pPr>
            <w:r>
              <w:rPr>
                <w:rFonts w:asciiTheme="majorHAnsi" w:hAnsiTheme="majorHAnsi"/>
                <w:sz w:val="32"/>
                <w:szCs w:val="32"/>
                <w:lang w:bidi="ar-IQ"/>
              </w:rPr>
              <w:t>Mechanical properties</w:t>
            </w:r>
          </w:p>
        </w:tc>
      </w:tr>
      <w:tr w:rsidR="00614926" w:rsidTr="00614926">
        <w:trPr>
          <w:trHeight w:val="472"/>
        </w:trPr>
        <w:tc>
          <w:tcPr>
            <w:tcW w:w="2805" w:type="dxa"/>
          </w:tcPr>
          <w:p w:rsidR="00614926" w:rsidRDefault="00614926" w:rsidP="00614926">
            <w:pPr>
              <w:tabs>
                <w:tab w:val="left" w:pos="7175"/>
              </w:tabs>
              <w:rPr>
                <w:rFonts w:asciiTheme="majorHAnsi" w:hAnsiTheme="majorHAnsi"/>
                <w:sz w:val="32"/>
                <w:szCs w:val="32"/>
                <w:lang w:bidi="ar-IQ"/>
              </w:rPr>
            </w:pPr>
            <w:r>
              <w:rPr>
                <w:rFonts w:asciiTheme="majorHAnsi" w:hAnsiTheme="majorHAnsi"/>
                <w:sz w:val="32"/>
                <w:szCs w:val="32"/>
                <w:lang w:bidi="ar-IQ"/>
              </w:rPr>
              <w:t>Master cast</w:t>
            </w:r>
          </w:p>
        </w:tc>
        <w:tc>
          <w:tcPr>
            <w:tcW w:w="3042" w:type="dxa"/>
          </w:tcPr>
          <w:p w:rsidR="00614926" w:rsidRDefault="00614926" w:rsidP="00614926">
            <w:pPr>
              <w:tabs>
                <w:tab w:val="left" w:pos="7175"/>
              </w:tabs>
              <w:rPr>
                <w:rFonts w:asciiTheme="majorHAnsi" w:hAnsiTheme="majorHAnsi"/>
                <w:sz w:val="32"/>
                <w:szCs w:val="32"/>
                <w:lang w:bidi="ar-IQ"/>
              </w:rPr>
            </w:pPr>
            <w:r>
              <w:rPr>
                <w:rFonts w:asciiTheme="majorHAnsi" w:hAnsiTheme="majorHAnsi"/>
                <w:sz w:val="32"/>
                <w:szCs w:val="32"/>
                <w:lang w:bidi="ar-IQ"/>
              </w:rPr>
              <w:t>Diagnostic casts</w:t>
            </w:r>
          </w:p>
        </w:tc>
        <w:tc>
          <w:tcPr>
            <w:tcW w:w="2763" w:type="dxa"/>
          </w:tcPr>
          <w:p w:rsidR="00614926" w:rsidRDefault="00614926" w:rsidP="00614926">
            <w:pPr>
              <w:tabs>
                <w:tab w:val="left" w:pos="7175"/>
              </w:tabs>
              <w:jc w:val="right"/>
              <w:rPr>
                <w:rFonts w:asciiTheme="majorHAnsi" w:hAnsiTheme="majorHAnsi"/>
                <w:sz w:val="32"/>
                <w:szCs w:val="32"/>
                <w:lang w:bidi="ar-IQ"/>
              </w:rPr>
            </w:pPr>
            <w:r>
              <w:rPr>
                <w:rFonts w:asciiTheme="majorHAnsi" w:hAnsiTheme="majorHAnsi"/>
                <w:sz w:val="32"/>
                <w:szCs w:val="32"/>
                <w:lang w:bidi="ar-IQ"/>
              </w:rPr>
              <w:t>Application</w:t>
            </w:r>
          </w:p>
        </w:tc>
      </w:tr>
      <w:tr w:rsidR="00614926" w:rsidTr="00614926">
        <w:trPr>
          <w:trHeight w:val="494"/>
        </w:trPr>
        <w:tc>
          <w:tcPr>
            <w:tcW w:w="2805" w:type="dxa"/>
          </w:tcPr>
          <w:p w:rsidR="00614926" w:rsidRDefault="00614926" w:rsidP="00614926">
            <w:pPr>
              <w:tabs>
                <w:tab w:val="left" w:pos="7175"/>
              </w:tabs>
              <w:rPr>
                <w:rFonts w:asciiTheme="majorHAnsi" w:hAnsiTheme="majorHAnsi"/>
                <w:sz w:val="32"/>
                <w:szCs w:val="32"/>
                <w:rtl/>
                <w:lang w:bidi="ar-IQ"/>
              </w:rPr>
            </w:pPr>
          </w:p>
        </w:tc>
        <w:tc>
          <w:tcPr>
            <w:tcW w:w="3042" w:type="dxa"/>
          </w:tcPr>
          <w:p w:rsidR="00614926" w:rsidRDefault="00614926" w:rsidP="00614926">
            <w:pPr>
              <w:tabs>
                <w:tab w:val="left" w:pos="7175"/>
              </w:tabs>
              <w:rPr>
                <w:rFonts w:asciiTheme="majorHAnsi" w:hAnsiTheme="majorHAnsi"/>
                <w:sz w:val="32"/>
                <w:szCs w:val="32"/>
                <w:rtl/>
                <w:lang w:bidi="ar-IQ"/>
              </w:rPr>
            </w:pPr>
          </w:p>
        </w:tc>
        <w:tc>
          <w:tcPr>
            <w:tcW w:w="2763" w:type="dxa"/>
          </w:tcPr>
          <w:p w:rsidR="00614926" w:rsidRDefault="00614926" w:rsidP="00614926">
            <w:pPr>
              <w:tabs>
                <w:tab w:val="left" w:pos="7175"/>
              </w:tabs>
              <w:jc w:val="right"/>
              <w:rPr>
                <w:rFonts w:asciiTheme="majorHAnsi" w:hAnsiTheme="majorHAnsi"/>
                <w:sz w:val="32"/>
                <w:szCs w:val="32"/>
                <w:rtl/>
                <w:lang w:bidi="ar-IQ"/>
              </w:rPr>
            </w:pPr>
          </w:p>
        </w:tc>
      </w:tr>
    </w:tbl>
    <w:p w:rsidR="00C4105F" w:rsidRDefault="00C4105F" w:rsidP="00C4105F">
      <w:pPr>
        <w:rPr>
          <w:rFonts w:asciiTheme="majorHAnsi" w:hAnsiTheme="majorHAnsi"/>
          <w:sz w:val="32"/>
          <w:szCs w:val="32"/>
          <w:rtl/>
          <w:lang w:bidi="ar-IQ"/>
        </w:rPr>
      </w:pPr>
    </w:p>
    <w:p w:rsidR="00C4105F" w:rsidRPr="00C4105F" w:rsidRDefault="00C4105F" w:rsidP="00C4105F">
      <w:pPr>
        <w:tabs>
          <w:tab w:val="left" w:pos="7175"/>
        </w:tabs>
        <w:rPr>
          <w:rFonts w:asciiTheme="majorHAnsi" w:hAnsiTheme="majorHAnsi"/>
          <w:sz w:val="32"/>
          <w:szCs w:val="32"/>
          <w:rtl/>
          <w:lang w:bidi="ar-IQ"/>
        </w:rPr>
      </w:pPr>
      <w:r>
        <w:rPr>
          <w:rFonts w:asciiTheme="majorHAnsi" w:hAnsiTheme="majorHAnsi"/>
          <w:sz w:val="32"/>
          <w:szCs w:val="32"/>
          <w:rtl/>
          <w:lang w:bidi="ar-IQ"/>
        </w:rPr>
        <w:tab/>
      </w:r>
    </w:p>
    <w:p w:rsidR="0008295C" w:rsidRPr="00C4105F" w:rsidRDefault="0008295C" w:rsidP="00C4105F">
      <w:pPr>
        <w:tabs>
          <w:tab w:val="left" w:pos="7175"/>
        </w:tabs>
        <w:rPr>
          <w:rFonts w:asciiTheme="majorHAnsi" w:hAnsiTheme="majorHAnsi"/>
          <w:sz w:val="32"/>
          <w:szCs w:val="32"/>
          <w:rtl/>
          <w:lang w:bidi="ar-IQ"/>
        </w:rPr>
      </w:pPr>
    </w:p>
    <w:sectPr w:rsidR="0008295C" w:rsidRPr="00C4105F" w:rsidSect="00706A5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E27" w:rsidRDefault="00727E27" w:rsidP="00D3518A">
      <w:pPr>
        <w:spacing w:after="0" w:line="240" w:lineRule="auto"/>
      </w:pPr>
      <w:r>
        <w:separator/>
      </w:r>
    </w:p>
  </w:endnote>
  <w:endnote w:type="continuationSeparator" w:id="1">
    <w:p w:rsidR="00727E27" w:rsidRDefault="00727E27" w:rsidP="00D35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Bold">
    <w:panose1 w:val="00000000000000000000"/>
    <w:charset w:val="B2"/>
    <w:family w:val="swiss"/>
    <w:notTrueType/>
    <w:pitch w:val="default"/>
    <w:sig w:usb0="00002001" w:usb1="00000000" w:usb2="00000000" w:usb3="00000000" w:csb0="00000040" w:csb1="00000000"/>
  </w:font>
  <w:font w:name="Frutiger-BoldCn">
    <w:panose1 w:val="00000000000000000000"/>
    <w:charset w:val="B2"/>
    <w:family w:val="swiss"/>
    <w:notTrueType/>
    <w:pitch w:val="default"/>
    <w:sig w:usb0="00002001" w:usb1="00000000" w:usb2="00000000" w:usb3="00000000" w:csb0="00000040" w:csb1="00000000"/>
  </w:font>
  <w:font w:name="Frutiger-Cn">
    <w:panose1 w:val="00000000000000000000"/>
    <w:charset w:val="B2"/>
    <w:family w:val="swiss"/>
    <w:notTrueType/>
    <w:pitch w:val="default"/>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18A" w:rsidRDefault="00D351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9947"/>
      <w:docPartObj>
        <w:docPartGallery w:val="Page Numbers (Bottom of Page)"/>
        <w:docPartUnique/>
      </w:docPartObj>
    </w:sdtPr>
    <w:sdtContent>
      <w:p w:rsidR="000B04B3" w:rsidRDefault="00161CEF">
        <w:pPr>
          <w:pStyle w:val="Footer"/>
        </w:pPr>
        <w:r w:rsidRPr="000B04B3">
          <w:rPr>
            <w:sz w:val="44"/>
            <w:szCs w:val="44"/>
          </w:rPr>
          <w:fldChar w:fldCharType="begin"/>
        </w:r>
        <w:r w:rsidR="000B04B3" w:rsidRPr="000B04B3">
          <w:rPr>
            <w:sz w:val="44"/>
            <w:szCs w:val="44"/>
          </w:rPr>
          <w:instrText xml:space="preserve"> PAGE   \* MERGEFORMAT </w:instrText>
        </w:r>
        <w:r w:rsidRPr="000B04B3">
          <w:rPr>
            <w:sz w:val="44"/>
            <w:szCs w:val="44"/>
          </w:rPr>
          <w:fldChar w:fldCharType="separate"/>
        </w:r>
        <w:r w:rsidR="00D04B18">
          <w:rPr>
            <w:noProof/>
            <w:sz w:val="44"/>
            <w:szCs w:val="44"/>
            <w:rtl/>
          </w:rPr>
          <w:t>8</w:t>
        </w:r>
        <w:r w:rsidRPr="000B04B3">
          <w:rPr>
            <w:sz w:val="44"/>
            <w:szCs w:val="44"/>
          </w:rPr>
          <w:fldChar w:fldCharType="end"/>
        </w:r>
      </w:p>
    </w:sdtContent>
  </w:sdt>
  <w:p w:rsidR="00D3518A" w:rsidRPr="004D3EB6" w:rsidRDefault="00D3518A" w:rsidP="004D3EB6">
    <w:pPr>
      <w:pStyle w:val="Footer"/>
      <w:jc w:val="center"/>
      <w:rPr>
        <w:sz w:val="40"/>
        <w:szCs w:val="40"/>
        <w:lang w:bidi="ar-IQ"/>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18A" w:rsidRDefault="00D351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E27" w:rsidRDefault="00727E27" w:rsidP="00D3518A">
      <w:pPr>
        <w:spacing w:after="0" w:line="240" w:lineRule="auto"/>
      </w:pPr>
      <w:r>
        <w:separator/>
      </w:r>
    </w:p>
  </w:footnote>
  <w:footnote w:type="continuationSeparator" w:id="1">
    <w:p w:rsidR="00727E27" w:rsidRDefault="00727E27" w:rsidP="00D351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18A" w:rsidRDefault="00D351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18A" w:rsidRPr="00D3518A" w:rsidRDefault="00D3518A" w:rsidP="00D3518A">
    <w:pPr>
      <w:pStyle w:val="Header"/>
      <w:rPr>
        <w:b/>
        <w:bCs/>
        <w:sz w:val="36"/>
        <w:szCs w:val="36"/>
        <w:rtl/>
        <w:lang w:bidi="ar-IQ"/>
      </w:rPr>
    </w:pPr>
    <w:r>
      <w:rPr>
        <w:b/>
        <w:bCs/>
        <w:sz w:val="36"/>
        <w:szCs w:val="36"/>
        <w:lang w:bidi="ar-IQ"/>
      </w:rPr>
      <w:t>Lec:4drZainab</w:t>
    </w:r>
    <w:r>
      <w:rPr>
        <w:b/>
        <w:bCs/>
        <w:sz w:val="36"/>
        <w:szCs w:val="36"/>
        <w:lang w:bidi="ar-IQ"/>
      </w:rPr>
      <w:tab/>
    </w:r>
    <w:r w:rsidRPr="00D3518A">
      <w:rPr>
        <w:b/>
        <w:bCs/>
        <w:sz w:val="36"/>
        <w:szCs w:val="36"/>
        <w:lang w:bidi="ar-IQ"/>
      </w:rPr>
      <w:t>Gypsum products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18A" w:rsidRDefault="00D351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0B64"/>
    <w:multiLevelType w:val="hybridMultilevel"/>
    <w:tmpl w:val="471C60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00D5FAC"/>
    <w:multiLevelType w:val="hybridMultilevel"/>
    <w:tmpl w:val="1C6CC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25602"/>
  </w:hdrShapeDefaults>
  <w:footnotePr>
    <w:footnote w:id="0"/>
    <w:footnote w:id="1"/>
  </w:footnotePr>
  <w:endnotePr>
    <w:endnote w:id="0"/>
    <w:endnote w:id="1"/>
  </w:endnotePr>
  <w:compat/>
  <w:rsids>
    <w:rsidRoot w:val="00D3518A"/>
    <w:rsid w:val="00026166"/>
    <w:rsid w:val="0004561C"/>
    <w:rsid w:val="0008295C"/>
    <w:rsid w:val="00086551"/>
    <w:rsid w:val="00087CEC"/>
    <w:rsid w:val="000B04B3"/>
    <w:rsid w:val="000E5509"/>
    <w:rsid w:val="00121E4E"/>
    <w:rsid w:val="00147D70"/>
    <w:rsid w:val="00161CEF"/>
    <w:rsid w:val="0016313A"/>
    <w:rsid w:val="001640AD"/>
    <w:rsid w:val="0018796A"/>
    <w:rsid w:val="002007EF"/>
    <w:rsid w:val="003B4A8D"/>
    <w:rsid w:val="00420821"/>
    <w:rsid w:val="0045295B"/>
    <w:rsid w:val="004D3EB6"/>
    <w:rsid w:val="004E7561"/>
    <w:rsid w:val="005004F9"/>
    <w:rsid w:val="005129C0"/>
    <w:rsid w:val="005230A1"/>
    <w:rsid w:val="00614926"/>
    <w:rsid w:val="006C2574"/>
    <w:rsid w:val="00706A57"/>
    <w:rsid w:val="00727E27"/>
    <w:rsid w:val="00734F5D"/>
    <w:rsid w:val="007A57A5"/>
    <w:rsid w:val="007D35DA"/>
    <w:rsid w:val="008C71DA"/>
    <w:rsid w:val="009046AC"/>
    <w:rsid w:val="009A7B9C"/>
    <w:rsid w:val="00A50734"/>
    <w:rsid w:val="00A84BCD"/>
    <w:rsid w:val="00AC44A2"/>
    <w:rsid w:val="00B661AA"/>
    <w:rsid w:val="00B85A07"/>
    <w:rsid w:val="00B879EB"/>
    <w:rsid w:val="00B945B9"/>
    <w:rsid w:val="00BB64B6"/>
    <w:rsid w:val="00C4105F"/>
    <w:rsid w:val="00C6307A"/>
    <w:rsid w:val="00D04B18"/>
    <w:rsid w:val="00D10641"/>
    <w:rsid w:val="00D3518A"/>
    <w:rsid w:val="00D62A55"/>
    <w:rsid w:val="00DF62F6"/>
    <w:rsid w:val="00E22B98"/>
    <w:rsid w:val="00F02DBE"/>
    <w:rsid w:val="00FE4A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8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8A"/>
    <w:pPr>
      <w:ind w:left="720"/>
      <w:contextualSpacing/>
    </w:pPr>
  </w:style>
  <w:style w:type="paragraph" w:styleId="BalloonText">
    <w:name w:val="Balloon Text"/>
    <w:basedOn w:val="Normal"/>
    <w:link w:val="BalloonTextChar"/>
    <w:uiPriority w:val="99"/>
    <w:semiHidden/>
    <w:unhideWhenUsed/>
    <w:rsid w:val="00D3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18A"/>
    <w:rPr>
      <w:rFonts w:ascii="Tahoma" w:hAnsi="Tahoma" w:cs="Tahoma"/>
      <w:sz w:val="16"/>
      <w:szCs w:val="16"/>
    </w:rPr>
  </w:style>
  <w:style w:type="paragraph" w:styleId="Header">
    <w:name w:val="header"/>
    <w:basedOn w:val="Normal"/>
    <w:link w:val="HeaderChar"/>
    <w:uiPriority w:val="99"/>
    <w:semiHidden/>
    <w:unhideWhenUsed/>
    <w:rsid w:val="00D3518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3518A"/>
  </w:style>
  <w:style w:type="paragraph" w:styleId="Footer">
    <w:name w:val="footer"/>
    <w:basedOn w:val="Normal"/>
    <w:link w:val="FooterChar"/>
    <w:uiPriority w:val="99"/>
    <w:unhideWhenUsed/>
    <w:rsid w:val="00D351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3518A"/>
  </w:style>
  <w:style w:type="character" w:styleId="LineNumber">
    <w:name w:val="line number"/>
    <w:basedOn w:val="DefaultParagraphFont"/>
    <w:uiPriority w:val="99"/>
    <w:semiHidden/>
    <w:unhideWhenUsed/>
    <w:rsid w:val="00C4105F"/>
  </w:style>
  <w:style w:type="table" w:styleId="TableGrid">
    <w:name w:val="Table Grid"/>
    <w:basedOn w:val="TableNormal"/>
    <w:uiPriority w:val="59"/>
    <w:rsid w:val="00C410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2261207">
      <w:bodyDiv w:val="1"/>
      <w:marLeft w:val="0"/>
      <w:marRight w:val="0"/>
      <w:marTop w:val="0"/>
      <w:marBottom w:val="0"/>
      <w:divBdr>
        <w:top w:val="none" w:sz="0" w:space="0" w:color="auto"/>
        <w:left w:val="none" w:sz="0" w:space="0" w:color="auto"/>
        <w:bottom w:val="none" w:sz="0" w:space="0" w:color="auto"/>
        <w:right w:val="none" w:sz="0" w:space="0" w:color="auto"/>
      </w:divBdr>
    </w:div>
    <w:div w:id="15405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18</cp:revision>
  <dcterms:created xsi:type="dcterms:W3CDTF">2016-10-28T14:32:00Z</dcterms:created>
  <dcterms:modified xsi:type="dcterms:W3CDTF">2016-11-02T08:16:00Z</dcterms:modified>
</cp:coreProperties>
</file>