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1D6" w:rsidRDefault="001621D6" w:rsidP="00130F9B">
      <w:pPr>
        <w:spacing w:line="360" w:lineRule="auto"/>
        <w:rPr>
          <w:i/>
          <w:iCs/>
          <w:u w:val="single"/>
        </w:rPr>
      </w:pPr>
    </w:p>
    <w:p w:rsidR="00561214" w:rsidRPr="00130F9B" w:rsidRDefault="00561214" w:rsidP="00130F9B">
      <w:pPr>
        <w:pStyle w:val="ListParagraph"/>
        <w:numPr>
          <w:ilvl w:val="0"/>
          <w:numId w:val="30"/>
        </w:numPr>
        <w:spacing w:line="360" w:lineRule="auto"/>
        <w:rPr>
          <w:i/>
          <w:iCs/>
          <w:sz w:val="28"/>
          <w:szCs w:val="28"/>
          <w:u w:val="single"/>
        </w:rPr>
      </w:pPr>
      <w:r w:rsidRPr="00130F9B">
        <w:rPr>
          <w:i/>
          <w:iCs/>
          <w:sz w:val="28"/>
          <w:szCs w:val="28"/>
          <w:u w:val="single"/>
        </w:rPr>
        <w:t>Delayed eruption of permanent teeth</w:t>
      </w:r>
    </w:p>
    <w:p w:rsidR="00561214" w:rsidRPr="00182D27" w:rsidRDefault="00561214" w:rsidP="00E8710D">
      <w:pPr>
        <w:pStyle w:val="ListParagraph"/>
        <w:spacing w:line="360" w:lineRule="auto"/>
        <w:ind w:firstLine="720"/>
        <w:jc w:val="both"/>
        <w:rPr>
          <w:sz w:val="28"/>
          <w:szCs w:val="28"/>
        </w:rPr>
      </w:pPr>
      <w:r w:rsidRPr="00182D27">
        <w:rPr>
          <w:sz w:val="28"/>
          <w:szCs w:val="28"/>
        </w:rPr>
        <w:t>The sequence of eruption has a certain amount of flexibility; but if one of the teeth does not occupy its designated place in this sequence there is a likelihood of migration of other teeth into the available space. As a result the tooth whose eruption has been delayed might get displaced or impacted.</w:t>
      </w:r>
    </w:p>
    <w:p w:rsidR="00561214" w:rsidRPr="00182D27" w:rsidRDefault="00561214" w:rsidP="00E8710D">
      <w:pPr>
        <w:pStyle w:val="ListParagraph"/>
        <w:spacing w:line="360" w:lineRule="auto"/>
        <w:ind w:firstLine="720"/>
        <w:jc w:val="both"/>
        <w:rPr>
          <w:sz w:val="28"/>
          <w:szCs w:val="28"/>
        </w:rPr>
      </w:pPr>
      <w:r w:rsidRPr="00182D27">
        <w:rPr>
          <w:sz w:val="28"/>
          <w:szCs w:val="28"/>
        </w:rPr>
        <w:t>Various reasons have been attributed for the delay eruption of the permanent teeth:</w:t>
      </w:r>
    </w:p>
    <w:p w:rsidR="00561214" w:rsidRPr="00182D27" w:rsidRDefault="00561214" w:rsidP="00E8710D">
      <w:pPr>
        <w:spacing w:line="360" w:lineRule="auto"/>
      </w:pPr>
      <w:r w:rsidRPr="00182D27">
        <w:t xml:space="preserve">1. Early loss adjacent primary teeth with a consequential flaring or spacing between erupted permanent teeth. This may lead to decreased space availability for eruption of the </w:t>
      </w:r>
      <w:proofErr w:type="spellStart"/>
      <w:r w:rsidRPr="00182D27">
        <w:t>succedaneous</w:t>
      </w:r>
      <w:proofErr w:type="spellEnd"/>
      <w:r w:rsidRPr="00182D27">
        <w:t xml:space="preserve"> teeth.</w:t>
      </w:r>
    </w:p>
    <w:p w:rsidR="00561214" w:rsidRPr="00182D27" w:rsidRDefault="00561214" w:rsidP="00E8710D">
      <w:pPr>
        <w:spacing w:line="360" w:lineRule="auto"/>
      </w:pPr>
      <w:r w:rsidRPr="00182D27">
        <w:t xml:space="preserve">2. Early loss of primary tooth leading to mucosal thickening over the </w:t>
      </w:r>
      <w:proofErr w:type="spellStart"/>
      <w:r w:rsidRPr="00182D27">
        <w:t>succedaneous</w:t>
      </w:r>
      <w:proofErr w:type="spellEnd"/>
      <w:r w:rsidRPr="00182D27">
        <w:t xml:space="preserve"> tooth. The mucosa might have to be incised to accelerate eruption.</w:t>
      </w:r>
    </w:p>
    <w:p w:rsidR="00561214" w:rsidRDefault="00561214" w:rsidP="00561214">
      <w:pPr>
        <w:spacing w:line="360" w:lineRule="auto"/>
        <w:ind w:firstLine="720"/>
        <w:rPr>
          <w:sz w:val="24"/>
          <w:szCs w:val="24"/>
        </w:rPr>
      </w:pPr>
      <w:r>
        <w:rPr>
          <w:noProof/>
          <w:sz w:val="24"/>
          <w:szCs w:val="24"/>
        </w:rPr>
        <mc:AlternateContent>
          <mc:Choice Requires="wps">
            <w:drawing>
              <wp:anchor distT="0" distB="0" distL="114300" distR="114300" simplePos="0" relativeHeight="251687936" behindDoc="0" locked="0" layoutInCell="1" allowOverlap="1" wp14:anchorId="58DF3C15" wp14:editId="0710D8E2">
                <wp:simplePos x="0" y="0"/>
                <wp:positionH relativeFrom="column">
                  <wp:posOffset>2222169</wp:posOffset>
                </wp:positionH>
                <wp:positionV relativeFrom="paragraph">
                  <wp:posOffset>383540</wp:posOffset>
                </wp:positionV>
                <wp:extent cx="1884459" cy="373712"/>
                <wp:effectExtent l="0" t="0" r="1905" b="7620"/>
                <wp:wrapNone/>
                <wp:docPr id="74" name="Text Box 74"/>
                <wp:cNvGraphicFramePr/>
                <a:graphic xmlns:a="http://schemas.openxmlformats.org/drawingml/2006/main">
                  <a:graphicData uri="http://schemas.microsoft.com/office/word/2010/wordprocessingShape">
                    <wps:wsp>
                      <wps:cNvSpPr txBox="1"/>
                      <wps:spPr>
                        <a:xfrm>
                          <a:off x="0" y="0"/>
                          <a:ext cx="1884459"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737AA" w:rsidRDefault="00561214" w:rsidP="00561214">
                            <w:pPr>
                              <w:rPr>
                                <w:sz w:val="16"/>
                                <w:szCs w:val="16"/>
                              </w:rPr>
                            </w:pPr>
                            <w:r w:rsidRPr="00C737AA">
                              <w:rPr>
                                <w:sz w:val="16"/>
                                <w:szCs w:val="16"/>
                              </w:rPr>
                              <w:t>Mucosal thickening over the lateral incisors</w:t>
                            </w:r>
                            <w:r>
                              <w:rPr>
                                <w:sz w:val="16"/>
                                <w:szCs w:val="16"/>
                              </w:rPr>
                              <w:t xml:space="preserve"> </w:t>
                            </w:r>
                            <w:r w:rsidRPr="00C737AA">
                              <w:rPr>
                                <w:sz w:val="16"/>
                                <w:szCs w:val="16"/>
                              </w:rPr>
                              <w:t>preventing their eruption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8" type="#_x0000_t202" style="position:absolute;left:0;text-align:left;margin-left:174.95pt;margin-top:30.2pt;width:148.4pt;height:2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" fillcolor="white [3201]" stroked="f" strokeweight=".5pt">
                <v:textbox>
                  <w:txbxContent>
                    <w:p w:rsidR="00561214" w:rsidRPr="00C737AA" w:rsidRDefault="00561214" w:rsidP="00561214">
                      <w:pPr>
                        <w:rPr>
                          <w:sz w:val="16"/>
                          <w:szCs w:val="16"/>
                        </w:rPr>
                      </w:pPr>
                      <w:r w:rsidRPr="00C737AA">
                        <w:rPr>
                          <w:sz w:val="16"/>
                          <w:szCs w:val="16"/>
                        </w:rPr>
                        <w:t>Mucosal thickening over the lateral incisors</w:t>
                      </w:r>
                      <w:r>
                        <w:rPr>
                          <w:sz w:val="16"/>
                          <w:szCs w:val="16"/>
                        </w:rPr>
                        <w:t xml:space="preserve"> </w:t>
                      </w:r>
                      <w:r w:rsidRPr="00C737AA">
                        <w:rPr>
                          <w:sz w:val="16"/>
                          <w:szCs w:val="16"/>
                        </w:rPr>
                        <w:t>preventing their eruption</w:t>
                      </w:r>
                    </w:p>
                  </w:txbxContent>
                </v:textbox>
              </v:shape>
            </w:pict>
          </mc:Fallback>
        </mc:AlternateContent>
      </w:r>
      <w:r>
        <w:rPr>
          <w:noProof/>
          <w:sz w:val="24"/>
          <w:szCs w:val="24"/>
        </w:rPr>
        <w:drawing>
          <wp:inline distT="0" distB="0" distL="0" distR="0" wp14:anchorId="2C5D151E" wp14:editId="09FFF086">
            <wp:extent cx="1758865" cy="128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865" cy="1280160"/>
                    </a:xfrm>
                    <a:prstGeom prst="rect">
                      <a:avLst/>
                    </a:prstGeom>
                    <a:noFill/>
                    <a:ln>
                      <a:noFill/>
                    </a:ln>
                  </pic:spPr>
                </pic:pic>
              </a:graphicData>
            </a:graphic>
          </wp:inline>
        </w:drawing>
      </w:r>
    </w:p>
    <w:p w:rsidR="0043116F" w:rsidRDefault="0043116F" w:rsidP="00561214">
      <w:pPr>
        <w:spacing w:line="360" w:lineRule="auto"/>
        <w:ind w:firstLine="720"/>
        <w:rPr>
          <w:sz w:val="24"/>
          <w:szCs w:val="24"/>
        </w:rPr>
      </w:pPr>
    </w:p>
    <w:p w:rsidR="00561214" w:rsidRPr="00182D27" w:rsidRDefault="00561214" w:rsidP="00E8710D">
      <w:pPr>
        <w:spacing w:line="360" w:lineRule="auto"/>
      </w:pPr>
      <w:r w:rsidRPr="00182D27">
        <w:t xml:space="preserve">3. Early loss of the primary tooth might cause excessive bone deposition over the </w:t>
      </w:r>
      <w:proofErr w:type="spellStart"/>
      <w:r w:rsidRPr="00182D27">
        <w:t>succedaneous</w:t>
      </w:r>
      <w:proofErr w:type="spellEnd"/>
      <w:r w:rsidRPr="00182D27">
        <w:t xml:space="preserve"> tooth</w:t>
      </w:r>
    </w:p>
    <w:p w:rsidR="00561214" w:rsidRPr="00182D27" w:rsidRDefault="00561214" w:rsidP="00E8710D">
      <w:pPr>
        <w:spacing w:line="360" w:lineRule="auto"/>
      </w:pPr>
      <w:r w:rsidRPr="00182D27">
        <w:t>4. Hereditary, in certain children teeth erupt much later than established norms</w:t>
      </w:r>
    </w:p>
    <w:p w:rsidR="00561214" w:rsidRPr="00182D27" w:rsidRDefault="00561214" w:rsidP="00E8710D">
      <w:pPr>
        <w:spacing w:line="360" w:lineRule="auto"/>
      </w:pPr>
      <w:r w:rsidRPr="00182D27">
        <w:t>5. Presence of supernumerary tooth can block the erupting permanent tooth.</w:t>
      </w:r>
    </w:p>
    <w:p w:rsidR="00561214" w:rsidRPr="00182D27" w:rsidRDefault="00561214" w:rsidP="00E8710D">
      <w:pPr>
        <w:spacing w:line="360" w:lineRule="auto"/>
      </w:pPr>
      <w:r w:rsidRPr="00182D27">
        <w:lastRenderedPageBreak/>
        <w:t xml:space="preserve">6. Presence of </w:t>
      </w:r>
      <w:proofErr w:type="spellStart"/>
      <w:r w:rsidRPr="00182D27">
        <w:t>odontomas</w:t>
      </w:r>
      <w:proofErr w:type="spellEnd"/>
      <w:r w:rsidRPr="00182D27">
        <w:t xml:space="preserve"> or other cysts and tumors (in the path of eruption) might prevent the permanent tooth from erupting</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88960" behindDoc="0" locked="0" layoutInCell="1" allowOverlap="1" wp14:anchorId="3ABB093D" wp14:editId="345E4AB8">
                <wp:simplePos x="0" y="0"/>
                <wp:positionH relativeFrom="column">
                  <wp:posOffset>2669844</wp:posOffset>
                </wp:positionH>
                <wp:positionV relativeFrom="paragraph">
                  <wp:posOffset>625475</wp:posOffset>
                </wp:positionV>
                <wp:extent cx="2059388" cy="389613"/>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059388" cy="389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737AA" w:rsidRDefault="00561214" w:rsidP="00561214">
                            <w:pPr>
                              <w:rPr>
                                <w:sz w:val="16"/>
                                <w:szCs w:val="16"/>
                              </w:rPr>
                            </w:pPr>
                            <w:r w:rsidRPr="00C737AA">
                              <w:rPr>
                                <w:sz w:val="16"/>
                                <w:szCs w:val="16"/>
                              </w:rPr>
                              <w:t>Impacted canine and destruction associated with</w:t>
                            </w:r>
                            <w:r>
                              <w:rPr>
                                <w:sz w:val="16"/>
                                <w:szCs w:val="16"/>
                              </w:rPr>
                              <w:t xml:space="preserve"> </w:t>
                            </w:r>
                            <w:r w:rsidRPr="00C737AA">
                              <w:rPr>
                                <w:sz w:val="16"/>
                                <w:szCs w:val="16"/>
                              </w:rPr>
                              <w:t>a cystic growth in the mandible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9" type="#_x0000_t202" style="position:absolute;left:0;text-align:left;margin-left:210.2pt;margin-top:49.25pt;width:162.15pt;height:3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" fillcolor="white [3201]" stroked="f" strokeweight=".5pt">
                <v:textbox>
                  <w:txbxContent>
                    <w:p w:rsidR="00561214" w:rsidRPr="00C737AA" w:rsidRDefault="00561214" w:rsidP="00561214">
                      <w:pPr>
                        <w:rPr>
                          <w:sz w:val="16"/>
                          <w:szCs w:val="16"/>
                        </w:rPr>
                      </w:pPr>
                      <w:r w:rsidRPr="00C737AA">
                        <w:rPr>
                          <w:sz w:val="16"/>
                          <w:szCs w:val="16"/>
                        </w:rPr>
                        <w:t>Impacted canine and destruction associated with</w:t>
                      </w:r>
                      <w:r>
                        <w:rPr>
                          <w:sz w:val="16"/>
                          <w:szCs w:val="16"/>
                        </w:rPr>
                        <w:t xml:space="preserve"> </w:t>
                      </w:r>
                      <w:r w:rsidRPr="00C737AA">
                        <w:rPr>
                          <w:sz w:val="16"/>
                          <w:szCs w:val="16"/>
                        </w:rPr>
                        <w:t>a cystic growth in the mandible</w:t>
                      </w:r>
                    </w:p>
                  </w:txbxContent>
                </v:textbox>
              </v:shape>
            </w:pict>
          </mc:Fallback>
        </mc:AlternateContent>
      </w:r>
      <w:r>
        <w:rPr>
          <w:noProof/>
          <w:sz w:val="24"/>
          <w:szCs w:val="24"/>
        </w:rPr>
        <w:drawing>
          <wp:inline distT="0" distB="0" distL="0" distR="0" wp14:anchorId="20653B5B" wp14:editId="66A2C29C">
            <wp:extent cx="2664783" cy="18288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783" cy="1828800"/>
                    </a:xfrm>
                    <a:prstGeom prst="rect">
                      <a:avLst/>
                    </a:prstGeom>
                    <a:noFill/>
                    <a:ln>
                      <a:noFill/>
                    </a:ln>
                  </pic:spPr>
                </pic:pic>
              </a:graphicData>
            </a:graphic>
          </wp:inline>
        </w:drawing>
      </w:r>
    </w:p>
    <w:p w:rsidR="0043116F" w:rsidRDefault="0043116F" w:rsidP="00561214">
      <w:pPr>
        <w:spacing w:line="360" w:lineRule="auto"/>
      </w:pPr>
    </w:p>
    <w:p w:rsidR="00561214" w:rsidRPr="00182D27" w:rsidRDefault="00561214" w:rsidP="00561214">
      <w:pPr>
        <w:spacing w:line="360" w:lineRule="auto"/>
      </w:pPr>
      <w:r w:rsidRPr="00182D27">
        <w:t>7. Presence of deciduous root fragment that are not absorbed can block the erupting tooth or may deflect it preventing its eruption in an ideal location.</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89984" behindDoc="0" locked="0" layoutInCell="1" allowOverlap="1" wp14:anchorId="0D10CF7D" wp14:editId="58F4A8B4">
                <wp:simplePos x="0" y="0"/>
                <wp:positionH relativeFrom="column">
                  <wp:posOffset>2105025</wp:posOffset>
                </wp:positionH>
                <wp:positionV relativeFrom="paragraph">
                  <wp:posOffset>486106</wp:posOffset>
                </wp:positionV>
                <wp:extent cx="2194560" cy="381663"/>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94560" cy="381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r w:rsidRPr="00DE283E">
                              <w:rPr>
                                <w:sz w:val="16"/>
                                <w:szCs w:val="16"/>
                              </w:rPr>
                              <w:t>Retained roots of the deciduous 2nd molar</w:t>
                            </w:r>
                            <w:r>
                              <w:rPr>
                                <w:sz w:val="16"/>
                                <w:szCs w:val="16"/>
                              </w:rPr>
                              <w:t xml:space="preserve"> </w:t>
                            </w:r>
                            <w:r w:rsidRPr="00DE283E">
                              <w:rPr>
                                <w:sz w:val="16"/>
                                <w:szCs w:val="16"/>
                              </w:rPr>
                              <w:t xml:space="preserve">deflected the erupting 2nd pre-molar </w:t>
                            </w:r>
                            <w:proofErr w:type="spellStart"/>
                            <w:r w:rsidRPr="00DE283E">
                              <w:rPr>
                                <w:sz w:val="16"/>
                                <w:szCs w:val="16"/>
                              </w:rPr>
                              <w:t>buccally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0" type="#_x0000_t202" style="position:absolute;left:0;text-align:left;margin-left:165.75pt;margin-top:38.3pt;width:172.8pt;height:3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" fillcolor="white [3201]" stroked="f" strokeweight=".5pt">
                <v:textbox>
                  <w:txbxContent>
                    <w:p w:rsidR="00561214" w:rsidRPr="00DE283E" w:rsidRDefault="00561214" w:rsidP="00561214">
                      <w:pPr>
                        <w:rPr>
                          <w:sz w:val="16"/>
                          <w:szCs w:val="16"/>
                        </w:rPr>
                      </w:pPr>
                      <w:r w:rsidRPr="00DE283E">
                        <w:rPr>
                          <w:sz w:val="16"/>
                          <w:szCs w:val="16"/>
                        </w:rPr>
                        <w:t>Retained roots of the deciduous 2nd molar</w:t>
                      </w:r>
                      <w:r>
                        <w:rPr>
                          <w:sz w:val="16"/>
                          <w:szCs w:val="16"/>
                        </w:rPr>
                        <w:t xml:space="preserve"> </w:t>
                      </w:r>
                      <w:r w:rsidRPr="00DE283E">
                        <w:rPr>
                          <w:sz w:val="16"/>
                          <w:szCs w:val="16"/>
                        </w:rPr>
                        <w:t xml:space="preserve">deflected the erupting 2nd pre-molar </w:t>
                      </w:r>
                      <w:proofErr w:type="spellStart"/>
                      <w:r w:rsidRPr="00DE283E">
                        <w:rPr>
                          <w:sz w:val="16"/>
                          <w:szCs w:val="16"/>
                        </w:rPr>
                        <w:t>buccally</w:t>
                      </w:r>
                      <w:proofErr w:type="spellEnd"/>
                    </w:p>
                  </w:txbxContent>
                </v:textbox>
              </v:shape>
            </w:pict>
          </mc:Fallback>
        </mc:AlternateContent>
      </w:r>
      <w:r>
        <w:rPr>
          <w:noProof/>
          <w:sz w:val="24"/>
          <w:szCs w:val="24"/>
        </w:rPr>
        <w:drawing>
          <wp:inline distT="0" distB="0" distL="0" distR="0" wp14:anchorId="3CF8E75E" wp14:editId="33D0E328">
            <wp:extent cx="2083435" cy="15265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35" cy="1526540"/>
                    </a:xfrm>
                    <a:prstGeom prst="rect">
                      <a:avLst/>
                    </a:prstGeom>
                    <a:noFill/>
                    <a:ln>
                      <a:noFill/>
                    </a:ln>
                  </pic:spPr>
                </pic:pic>
              </a:graphicData>
            </a:graphic>
          </wp:inline>
        </w:drawing>
      </w:r>
    </w:p>
    <w:p w:rsidR="0043116F" w:rsidRDefault="0043116F" w:rsidP="00E8710D">
      <w:pPr>
        <w:spacing w:line="360" w:lineRule="auto"/>
      </w:pPr>
    </w:p>
    <w:p w:rsidR="00561214" w:rsidRPr="00182D27" w:rsidRDefault="00561214" w:rsidP="00E8710D">
      <w:pPr>
        <w:spacing w:line="360" w:lineRule="auto"/>
      </w:pPr>
      <w:r w:rsidRPr="00182D27">
        <w:t xml:space="preserve">8. Presence of </w:t>
      </w:r>
      <w:proofErr w:type="spellStart"/>
      <w:r w:rsidRPr="00182D27">
        <w:t>ankylosed</w:t>
      </w:r>
      <w:proofErr w:type="spellEnd"/>
      <w:r w:rsidRPr="00182D27">
        <w:t xml:space="preserve"> deciduous teeth. These might not get absorbed causing a delay in the eruption of the permanent tooth.</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91008" behindDoc="0" locked="0" layoutInCell="1" allowOverlap="1" wp14:anchorId="6FA73F7C" wp14:editId="7E3B5C99">
                <wp:simplePos x="0" y="0"/>
                <wp:positionH relativeFrom="column">
                  <wp:posOffset>2204500</wp:posOffset>
                </wp:positionH>
                <wp:positionV relativeFrom="paragraph">
                  <wp:posOffset>382905</wp:posOffset>
                </wp:positionV>
                <wp:extent cx="2584174" cy="405517"/>
                <wp:effectExtent l="0" t="0" r="6985" b="0"/>
                <wp:wrapNone/>
                <wp:docPr id="80" name="Text Box 80"/>
                <wp:cNvGraphicFramePr/>
                <a:graphic xmlns:a="http://schemas.openxmlformats.org/drawingml/2006/main">
                  <a:graphicData uri="http://schemas.microsoft.com/office/word/2010/wordprocessingShape">
                    <wps:wsp>
                      <wps:cNvSpPr txBox="1"/>
                      <wps:spPr>
                        <a:xfrm>
                          <a:off x="0" y="0"/>
                          <a:ext cx="2584174" cy="405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proofErr w:type="spellStart"/>
                            <w:r w:rsidRPr="00DE283E">
                              <w:rPr>
                                <w:sz w:val="16"/>
                                <w:szCs w:val="16"/>
                              </w:rPr>
                              <w:t>Ankylosed</w:t>
                            </w:r>
                            <w:proofErr w:type="spellEnd"/>
                            <w:r w:rsidRPr="00DE283E">
                              <w:rPr>
                                <w:sz w:val="16"/>
                                <w:szCs w:val="16"/>
                              </w:rPr>
                              <w:t xml:space="preserve"> deciduous canines, which did not </w:t>
                            </w:r>
                            <w:proofErr w:type="spellStart"/>
                            <w:r w:rsidRPr="00DE283E">
                              <w:rPr>
                                <w:sz w:val="16"/>
                                <w:szCs w:val="16"/>
                              </w:rPr>
                              <w:t>expoliate</w:t>
                            </w:r>
                            <w:proofErr w:type="spellEnd"/>
                            <w:r>
                              <w:rPr>
                                <w:sz w:val="16"/>
                                <w:szCs w:val="16"/>
                              </w:rPr>
                              <w:t xml:space="preserve"> </w:t>
                            </w:r>
                            <w:r w:rsidRPr="00DE283E">
                              <w:rPr>
                                <w:sz w:val="16"/>
                                <w:szCs w:val="16"/>
                              </w:rPr>
                              <w:t xml:space="preserve">on time, resulted in </w:t>
                            </w:r>
                            <w:proofErr w:type="spellStart"/>
                            <w:r w:rsidRPr="00DE283E">
                              <w:rPr>
                                <w:sz w:val="16"/>
                                <w:szCs w:val="16"/>
                              </w:rPr>
                              <w:t>labially</w:t>
                            </w:r>
                            <w:proofErr w:type="spellEnd"/>
                            <w:r w:rsidRPr="00DE283E">
                              <w:rPr>
                                <w:sz w:val="16"/>
                                <w:szCs w:val="16"/>
                              </w:rPr>
                              <w:t xml:space="preserve"> erupting permanent canines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173.6pt;margin-top:30.15pt;width:203.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" fillcolor="white [3201]" stroked="f" strokeweight=".5pt">
                <v:textbox>
                  <w:txbxContent>
                    <w:p w:rsidR="00561214" w:rsidRPr="00DE283E" w:rsidRDefault="00561214" w:rsidP="00561214">
                      <w:pPr>
                        <w:rPr>
                          <w:sz w:val="16"/>
                          <w:szCs w:val="16"/>
                        </w:rPr>
                      </w:pPr>
                      <w:proofErr w:type="spellStart"/>
                      <w:r w:rsidRPr="00DE283E">
                        <w:rPr>
                          <w:sz w:val="16"/>
                          <w:szCs w:val="16"/>
                        </w:rPr>
                        <w:t>Ankylosed</w:t>
                      </w:r>
                      <w:proofErr w:type="spellEnd"/>
                      <w:r w:rsidRPr="00DE283E">
                        <w:rPr>
                          <w:sz w:val="16"/>
                          <w:szCs w:val="16"/>
                        </w:rPr>
                        <w:t xml:space="preserve"> deciduous canines, which did not </w:t>
                      </w:r>
                      <w:proofErr w:type="spellStart"/>
                      <w:r w:rsidRPr="00DE283E">
                        <w:rPr>
                          <w:sz w:val="16"/>
                          <w:szCs w:val="16"/>
                        </w:rPr>
                        <w:t>expoliate</w:t>
                      </w:r>
                      <w:proofErr w:type="spellEnd"/>
                      <w:r>
                        <w:rPr>
                          <w:sz w:val="16"/>
                          <w:szCs w:val="16"/>
                        </w:rPr>
                        <w:t xml:space="preserve"> </w:t>
                      </w:r>
                      <w:r w:rsidRPr="00DE283E">
                        <w:rPr>
                          <w:sz w:val="16"/>
                          <w:szCs w:val="16"/>
                        </w:rPr>
                        <w:t xml:space="preserve">on time, resulted in </w:t>
                      </w:r>
                      <w:proofErr w:type="spellStart"/>
                      <w:r w:rsidRPr="00DE283E">
                        <w:rPr>
                          <w:sz w:val="16"/>
                          <w:szCs w:val="16"/>
                        </w:rPr>
                        <w:t>labially</w:t>
                      </w:r>
                      <w:proofErr w:type="spellEnd"/>
                      <w:r w:rsidRPr="00DE283E">
                        <w:rPr>
                          <w:sz w:val="16"/>
                          <w:szCs w:val="16"/>
                        </w:rPr>
                        <w:t xml:space="preserve"> erupting permanent canines</w:t>
                      </w:r>
                    </w:p>
                  </w:txbxContent>
                </v:textbox>
              </v:shape>
            </w:pict>
          </mc:Fallback>
        </mc:AlternateContent>
      </w:r>
      <w:r>
        <w:rPr>
          <w:noProof/>
          <w:sz w:val="24"/>
          <w:szCs w:val="24"/>
        </w:rPr>
        <w:drawing>
          <wp:inline distT="0" distB="0" distL="0" distR="0" wp14:anchorId="465C50CB" wp14:editId="5E945549">
            <wp:extent cx="2202815" cy="133604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815" cy="1336040"/>
                    </a:xfrm>
                    <a:prstGeom prst="rect">
                      <a:avLst/>
                    </a:prstGeom>
                    <a:noFill/>
                    <a:ln>
                      <a:noFill/>
                    </a:ln>
                  </pic:spPr>
                </pic:pic>
              </a:graphicData>
            </a:graphic>
          </wp:inline>
        </w:drawing>
      </w:r>
    </w:p>
    <w:p w:rsidR="0043116F" w:rsidRDefault="0043116F" w:rsidP="00561214">
      <w:pPr>
        <w:spacing w:line="360" w:lineRule="auto"/>
      </w:pPr>
    </w:p>
    <w:p w:rsidR="00561214" w:rsidRPr="00182D27" w:rsidRDefault="00561214" w:rsidP="00561214">
      <w:pPr>
        <w:spacing w:line="360" w:lineRule="auto"/>
      </w:pPr>
      <w:r w:rsidRPr="00182D27">
        <w:lastRenderedPageBreak/>
        <w:t xml:space="preserve">9. The </w:t>
      </w:r>
      <w:proofErr w:type="spellStart"/>
      <w:r w:rsidRPr="00182D27">
        <w:t>succedaneous</w:t>
      </w:r>
      <w:proofErr w:type="spellEnd"/>
      <w:r w:rsidRPr="00182D27">
        <w:t xml:space="preserve"> tooth might be congenitally missing, delaying the loss of the primary tooth</w:t>
      </w:r>
    </w:p>
    <w:p w:rsidR="00561214" w:rsidRPr="00182D27" w:rsidRDefault="00561214" w:rsidP="00561214">
      <w:pPr>
        <w:spacing w:line="360" w:lineRule="auto"/>
      </w:pPr>
      <w:r w:rsidRPr="00182D27">
        <w:t xml:space="preserve">10. </w:t>
      </w:r>
      <w:proofErr w:type="gramStart"/>
      <w:r w:rsidRPr="00182D27">
        <w:t>In</w:t>
      </w:r>
      <w:proofErr w:type="gramEnd"/>
      <w:r w:rsidRPr="00182D27">
        <w:t xml:space="preserve"> certain endocrine disorders the eruption of permanent teeth might be delayed, e.g. hypothyroidism. </w:t>
      </w:r>
    </w:p>
    <w:p w:rsidR="00561214" w:rsidRPr="00182D27" w:rsidRDefault="00561214" w:rsidP="00561214">
      <w:pPr>
        <w:pStyle w:val="ListParagraph"/>
        <w:spacing w:line="360" w:lineRule="auto"/>
        <w:rPr>
          <w:sz w:val="28"/>
          <w:szCs w:val="28"/>
        </w:rPr>
      </w:pPr>
    </w:p>
    <w:p w:rsidR="00561214" w:rsidRPr="00182D27" w:rsidRDefault="00561214" w:rsidP="00E8710D">
      <w:pPr>
        <w:pStyle w:val="ListParagraph"/>
        <w:spacing w:line="360" w:lineRule="auto"/>
        <w:jc w:val="both"/>
        <w:rPr>
          <w:sz w:val="28"/>
          <w:szCs w:val="28"/>
        </w:rPr>
      </w:pPr>
      <w:r w:rsidRPr="00182D27">
        <w:rPr>
          <w:sz w:val="28"/>
          <w:szCs w:val="28"/>
        </w:rPr>
        <w:t xml:space="preserve">Whatever the reasons for the delay in eruption, it is important to maintain and if required to create space for its eruption. </w:t>
      </w:r>
    </w:p>
    <w:p w:rsidR="00561214" w:rsidRPr="00182D27" w:rsidRDefault="00561214" w:rsidP="00E8710D">
      <w:pPr>
        <w:pStyle w:val="ListParagraph"/>
        <w:spacing w:line="360" w:lineRule="auto"/>
        <w:jc w:val="both"/>
        <w:rPr>
          <w:sz w:val="28"/>
          <w:szCs w:val="28"/>
        </w:rPr>
      </w:pPr>
      <w:r w:rsidRPr="00182D27">
        <w:rPr>
          <w:sz w:val="28"/>
          <w:szCs w:val="28"/>
        </w:rPr>
        <w:t>Proper knowledge of preventive and interceptive orthodontics can definitely reduce the occurrence of malocclusions, if not prevent them from occurring; this can significantly reduce the severity of the malocclusion.</w:t>
      </w:r>
    </w:p>
    <w:p w:rsidR="00561214" w:rsidRPr="00182D27" w:rsidRDefault="00561214" w:rsidP="00561214">
      <w:pPr>
        <w:pStyle w:val="ListParagraph"/>
        <w:spacing w:line="360" w:lineRule="auto"/>
        <w:rPr>
          <w:sz w:val="28"/>
          <w:szCs w:val="28"/>
        </w:rPr>
      </w:pPr>
    </w:p>
    <w:p w:rsidR="00561214" w:rsidRPr="005B0DCF" w:rsidRDefault="00561214" w:rsidP="005B0DCF">
      <w:pPr>
        <w:pStyle w:val="ListParagraph"/>
        <w:numPr>
          <w:ilvl w:val="0"/>
          <w:numId w:val="30"/>
        </w:numPr>
        <w:spacing w:line="360" w:lineRule="auto"/>
        <w:rPr>
          <w:i/>
          <w:iCs/>
          <w:sz w:val="28"/>
          <w:szCs w:val="28"/>
          <w:u w:val="single"/>
        </w:rPr>
      </w:pPr>
      <w:r w:rsidRPr="005B0DCF">
        <w:rPr>
          <w:i/>
          <w:iCs/>
          <w:sz w:val="28"/>
          <w:szCs w:val="28"/>
          <w:u w:val="single"/>
        </w:rPr>
        <w:t>Abnormal eruptive path</w:t>
      </w:r>
    </w:p>
    <w:p w:rsidR="00561214" w:rsidRPr="00182D27" w:rsidRDefault="00561214" w:rsidP="00E8710D">
      <w:pPr>
        <w:spacing w:line="360" w:lineRule="auto"/>
        <w:ind w:left="360" w:firstLine="360"/>
      </w:pPr>
      <w:r w:rsidRPr="00182D27">
        <w:t>Each tooth travels on a distinct path from its inception to the location at which it erupts. It can deviate from this eruption path because of many reasons:</w:t>
      </w:r>
    </w:p>
    <w:p w:rsidR="00561214" w:rsidRPr="00182D27" w:rsidRDefault="00561214" w:rsidP="00E8710D">
      <w:pPr>
        <w:pStyle w:val="ListParagraph"/>
        <w:numPr>
          <w:ilvl w:val="0"/>
          <w:numId w:val="21"/>
        </w:numPr>
        <w:spacing w:line="360" w:lineRule="auto"/>
        <w:jc w:val="both"/>
        <w:rPr>
          <w:sz w:val="28"/>
          <w:szCs w:val="28"/>
        </w:rPr>
      </w:pPr>
      <w:r w:rsidRPr="00182D27">
        <w:rPr>
          <w:sz w:val="28"/>
          <w:szCs w:val="28"/>
        </w:rPr>
        <w:t>Tooth bud facing and/or placed or displaced from its ideal location</w:t>
      </w:r>
    </w:p>
    <w:p w:rsidR="00561214" w:rsidRPr="00182D27" w:rsidRDefault="00561214" w:rsidP="00E8710D">
      <w:pPr>
        <w:spacing w:line="360" w:lineRule="auto"/>
        <w:ind w:firstLine="360"/>
      </w:pPr>
      <w:r w:rsidRPr="00182D27">
        <w:t>2. Presence of a supernumerary tooth may divert a tooth from its eruptive path</w:t>
      </w:r>
    </w:p>
    <w:p w:rsidR="00561214" w:rsidRPr="00182D27" w:rsidRDefault="00561214" w:rsidP="00E8710D">
      <w:pPr>
        <w:spacing w:line="360" w:lineRule="auto"/>
        <w:ind w:firstLine="360"/>
      </w:pPr>
      <w:r w:rsidRPr="00182D27">
        <w:t xml:space="preserve">3. Presence of </w:t>
      </w:r>
      <w:proofErr w:type="spellStart"/>
      <w:r w:rsidRPr="00182D27">
        <w:t>odontomas</w:t>
      </w:r>
      <w:proofErr w:type="spellEnd"/>
      <w:r w:rsidRPr="00182D27">
        <w:t xml:space="preserve"> or a cyst may divert it if not altogether prevent its eruption.</w:t>
      </w:r>
    </w:p>
    <w:p w:rsidR="00561214" w:rsidRPr="00182D27" w:rsidRDefault="00561214" w:rsidP="00E8710D">
      <w:pPr>
        <w:spacing w:line="360" w:lineRule="auto"/>
        <w:ind w:firstLine="360"/>
      </w:pPr>
      <w:r w:rsidRPr="00182D27">
        <w:t xml:space="preserve">4. </w:t>
      </w:r>
      <w:proofErr w:type="spellStart"/>
      <w:r w:rsidRPr="00182D27">
        <w:t>Unresorbed</w:t>
      </w:r>
      <w:proofErr w:type="spellEnd"/>
      <w:r w:rsidRPr="00182D27">
        <w:t xml:space="preserve"> or retained deciduous teeth might force a tooth to erupt along a path of least resistance rather than in place of the deciduous tooth</w:t>
      </w:r>
    </w:p>
    <w:p w:rsidR="00561214" w:rsidRPr="00182D27" w:rsidRDefault="00BA11E5" w:rsidP="00E8710D">
      <w:pPr>
        <w:spacing w:line="360" w:lineRule="auto"/>
        <w:ind w:firstLine="360"/>
      </w:pPr>
      <w:r>
        <w:t>5. Retained root</w:t>
      </w:r>
      <w:bookmarkStart w:id="0" w:name="_GoBack"/>
      <w:bookmarkEnd w:id="0"/>
      <w:r w:rsidR="00561214" w:rsidRPr="00182D27">
        <w:t xml:space="preserve"> fragments (especially of deciduous molars) may deflect an erupting permanent tooth</w:t>
      </w:r>
    </w:p>
    <w:p w:rsidR="00561214" w:rsidRPr="00182D27" w:rsidRDefault="00561214" w:rsidP="00E8710D">
      <w:pPr>
        <w:spacing w:line="360" w:lineRule="auto"/>
        <w:ind w:firstLine="360"/>
      </w:pPr>
      <w:r w:rsidRPr="00182D27">
        <w:lastRenderedPageBreak/>
        <w:t>6. A true arch length deficiencies or excess of tooth material may cause one or more teeth to deviate from their eruptive path</w:t>
      </w:r>
    </w:p>
    <w:p w:rsidR="00561214" w:rsidRDefault="00561214" w:rsidP="00561214">
      <w:pPr>
        <w:pStyle w:val="ListParagraph"/>
        <w:spacing w:line="360" w:lineRule="auto"/>
        <w:ind w:firstLine="720"/>
        <w:rPr>
          <w:sz w:val="24"/>
          <w:szCs w:val="24"/>
        </w:rPr>
      </w:pPr>
      <w:r>
        <w:rPr>
          <w:noProof/>
          <w:sz w:val="24"/>
          <w:szCs w:val="24"/>
          <w:lang w:val="en-US"/>
        </w:rPr>
        <mc:AlternateContent>
          <mc:Choice Requires="wps">
            <w:drawing>
              <wp:anchor distT="0" distB="0" distL="114300" distR="114300" simplePos="0" relativeHeight="251692032" behindDoc="0" locked="0" layoutInCell="1" allowOverlap="1" wp14:anchorId="7B12006A" wp14:editId="7CA6E33B">
                <wp:simplePos x="0" y="0"/>
                <wp:positionH relativeFrom="column">
                  <wp:posOffset>2219960</wp:posOffset>
                </wp:positionH>
                <wp:positionV relativeFrom="paragraph">
                  <wp:posOffset>654381</wp:posOffset>
                </wp:positionV>
                <wp:extent cx="1439186" cy="246491"/>
                <wp:effectExtent l="0" t="0" r="8890" b="1270"/>
                <wp:wrapNone/>
                <wp:docPr id="82" name="Text Box 82"/>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r w:rsidRPr="00DE283E">
                              <w:rPr>
                                <w:sz w:val="16"/>
                                <w:szCs w:val="16"/>
                              </w:rPr>
                              <w:t>A true arch length deficiency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2" type="#_x0000_t202" style="position:absolute;left:0;text-align:left;margin-left:174.8pt;margin-top:51.55pt;width:113.3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" fillcolor="white [3201]" stroked="f" strokeweight=".5pt">
                <v:textbox>
                  <w:txbxContent>
                    <w:p w:rsidR="00561214" w:rsidRPr="00DE283E" w:rsidRDefault="00561214" w:rsidP="00561214">
                      <w:pPr>
                        <w:rPr>
                          <w:sz w:val="16"/>
                          <w:szCs w:val="16"/>
                        </w:rPr>
                      </w:pPr>
                      <w:r w:rsidRPr="00DE283E">
                        <w:rPr>
                          <w:sz w:val="16"/>
                          <w:szCs w:val="16"/>
                        </w:rPr>
                        <w:t>A true arch length deficiency</w:t>
                      </w:r>
                    </w:p>
                  </w:txbxContent>
                </v:textbox>
              </v:shape>
            </w:pict>
          </mc:Fallback>
        </mc:AlternateContent>
      </w:r>
      <w:r>
        <w:rPr>
          <w:noProof/>
          <w:sz w:val="24"/>
          <w:szCs w:val="24"/>
          <w:lang w:val="en-US"/>
        </w:rPr>
        <w:drawing>
          <wp:inline distT="0" distB="0" distL="0" distR="0" wp14:anchorId="29685109" wp14:editId="21F990D3">
            <wp:extent cx="1300864" cy="17373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864" cy="1737360"/>
                    </a:xfrm>
                    <a:prstGeom prst="rect">
                      <a:avLst/>
                    </a:prstGeom>
                    <a:noFill/>
                    <a:ln>
                      <a:noFill/>
                    </a:ln>
                  </pic:spPr>
                </pic:pic>
              </a:graphicData>
            </a:graphic>
          </wp:inline>
        </w:drawing>
      </w:r>
    </w:p>
    <w:p w:rsidR="00561214" w:rsidRPr="00182D27" w:rsidRDefault="00561214" w:rsidP="00E8710D">
      <w:pPr>
        <w:spacing w:line="360" w:lineRule="auto"/>
        <w:ind w:firstLine="360"/>
      </w:pPr>
      <w:r w:rsidRPr="00182D27">
        <w:t>The tooth that most frequently erupts in an abnormal location is the maximally canine. Various reasons have been attributed for this behavior. These include:</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It travels the longest distance, from near the floor of the orbit to the cover of the arch.</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It is the last anterior tooth to erupt and loss in arch length—anterior or posterior may impinge on the space required for its eruption.</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 xml:space="preserve">Abnormal position of the tooth bud. Ideally it should slide along the distal aspect of the root of the lateral incisor. Any problem in the position of the lateral incisor may divert the erupting canine. </w:t>
      </w:r>
    </w:p>
    <w:p w:rsidR="00561214" w:rsidRPr="00182D27"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proofErr w:type="spellStart"/>
      <w:r w:rsidRPr="00182D27">
        <w:rPr>
          <w:i/>
          <w:iCs/>
          <w:sz w:val="28"/>
          <w:szCs w:val="28"/>
          <w:u w:val="single"/>
        </w:rPr>
        <w:t>Ankylosis</w:t>
      </w:r>
      <w:proofErr w:type="spellEnd"/>
    </w:p>
    <w:p w:rsidR="00561214" w:rsidRPr="00182D27" w:rsidRDefault="00561214" w:rsidP="00E8710D">
      <w:pPr>
        <w:spacing w:line="360" w:lineRule="auto"/>
        <w:ind w:firstLine="360"/>
      </w:pPr>
      <w:proofErr w:type="spellStart"/>
      <w:r w:rsidRPr="00182D27">
        <w:t>Ankylosis</w:t>
      </w:r>
      <w:proofErr w:type="spellEnd"/>
      <w:r w:rsidRPr="00182D27">
        <w:t xml:space="preserve"> is a condition which involves the union of the root or part of a root directly to the bone, i.e. without the intervening periodontal membrane. </w:t>
      </w:r>
      <w:proofErr w:type="spellStart"/>
      <w:r w:rsidRPr="00182D27">
        <w:t>Ankylosis</w:t>
      </w:r>
      <w:proofErr w:type="spellEnd"/>
      <w:r w:rsidRPr="00182D27">
        <w:t xml:space="preserve"> of teeth is seen more commonly associated with certain infection, endocrine disorders and congenital disorders, e.g. </w:t>
      </w:r>
      <w:proofErr w:type="spellStart"/>
      <w:r w:rsidRPr="00182D27">
        <w:t>Cleidocranial</w:t>
      </w:r>
      <w:proofErr w:type="spellEnd"/>
      <w:r w:rsidRPr="00182D27">
        <w:t xml:space="preserve"> </w:t>
      </w:r>
      <w:proofErr w:type="spellStart"/>
      <w:r w:rsidRPr="00182D27">
        <w:t>dysostosis</w:t>
      </w:r>
      <w:proofErr w:type="spellEnd"/>
      <w:r w:rsidRPr="00182D27">
        <w:t>, but these are rare occurrences. It should be suspected in cases where there is a past history of trauma, or a mobile tooth has regained stability.</w:t>
      </w:r>
    </w:p>
    <w:p w:rsidR="00561214"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r w:rsidRPr="00182D27">
        <w:rPr>
          <w:i/>
          <w:iCs/>
          <w:sz w:val="28"/>
          <w:szCs w:val="28"/>
          <w:u w:val="single"/>
        </w:rPr>
        <w:t>Dental caries</w:t>
      </w:r>
    </w:p>
    <w:p w:rsidR="00561214" w:rsidRPr="00182D27" w:rsidRDefault="00561214" w:rsidP="00561214">
      <w:pPr>
        <w:spacing w:line="360" w:lineRule="auto"/>
      </w:pPr>
      <w:r w:rsidRPr="00182D27">
        <w:t>Proximal caries are especially to blame for the reduction in arch length. This might be brought about by migration of adjacent teeth and/or tilting of adjacent teeth into the space available and/or supra-eruption of the teeth in the opposing arch. A clear reduction in arch length can be expected if several adjacent teeth involved by proximal caries are left unrestored. This is especially true for deciduous molars.</w:t>
      </w: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93056" behindDoc="0" locked="0" layoutInCell="1" allowOverlap="1" wp14:anchorId="0AD53869" wp14:editId="30E1C0A7">
                <wp:simplePos x="0" y="0"/>
                <wp:positionH relativeFrom="column">
                  <wp:posOffset>0</wp:posOffset>
                </wp:positionH>
                <wp:positionV relativeFrom="paragraph">
                  <wp:posOffset>1367155</wp:posOffset>
                </wp:positionV>
                <wp:extent cx="1885950" cy="48450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85950"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FA4F3B" w:rsidRDefault="00561214" w:rsidP="00561214">
                            <w:pPr>
                              <w:rPr>
                                <w:sz w:val="16"/>
                                <w:szCs w:val="16"/>
                              </w:rPr>
                            </w:pPr>
                            <w:r w:rsidRPr="00FA4F3B">
                              <w:rPr>
                                <w:sz w:val="16"/>
                                <w:szCs w:val="16"/>
                              </w:rPr>
                              <w:t>Proximal decay in the 1st molar leading to</w:t>
                            </w:r>
                            <w:r>
                              <w:rPr>
                                <w:sz w:val="16"/>
                                <w:szCs w:val="16"/>
                              </w:rPr>
                              <w:t xml:space="preserve"> </w:t>
                            </w:r>
                            <w:r w:rsidRPr="00FA4F3B">
                              <w:rPr>
                                <w:sz w:val="16"/>
                                <w:szCs w:val="16"/>
                              </w:rPr>
                              <w:t>decreased arch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3" type="#_x0000_t202" style="position:absolute;left:0;text-align:left;margin-left:0;margin-top:107.65pt;width:148.5pt;height:3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" fillcolor="white [3201]" stroked="f" strokeweight=".5pt">
                <v:textbox>
                  <w:txbxContent>
                    <w:p w:rsidR="00561214" w:rsidRPr="00FA4F3B" w:rsidRDefault="00561214" w:rsidP="00561214">
                      <w:pPr>
                        <w:rPr>
                          <w:sz w:val="16"/>
                          <w:szCs w:val="16"/>
                        </w:rPr>
                      </w:pPr>
                      <w:r w:rsidRPr="00FA4F3B">
                        <w:rPr>
                          <w:sz w:val="16"/>
                          <w:szCs w:val="16"/>
                        </w:rPr>
                        <w:t>Proximal decay in the 1st molar leading to</w:t>
                      </w:r>
                      <w:r>
                        <w:rPr>
                          <w:sz w:val="16"/>
                          <w:szCs w:val="16"/>
                        </w:rPr>
                        <w:t xml:space="preserve"> </w:t>
                      </w:r>
                      <w:r w:rsidRPr="00FA4F3B">
                        <w:rPr>
                          <w:sz w:val="16"/>
                          <w:szCs w:val="16"/>
                        </w:rPr>
                        <w:t>decreased arch length</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5FA89C76" wp14:editId="628733E1">
                <wp:simplePos x="0" y="0"/>
                <wp:positionH relativeFrom="column">
                  <wp:posOffset>2283460</wp:posOffset>
                </wp:positionH>
                <wp:positionV relativeFrom="paragraph">
                  <wp:posOffset>1363372</wp:posOffset>
                </wp:positionV>
                <wp:extent cx="2138901" cy="485029"/>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138901" cy="48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FA4F3B" w:rsidRDefault="00561214" w:rsidP="00561214">
                            <w:pPr>
                              <w:rPr>
                                <w:sz w:val="16"/>
                                <w:szCs w:val="16"/>
                              </w:rPr>
                            </w:pPr>
                            <w:r w:rsidRPr="00FA4F3B">
                              <w:rPr>
                                <w:sz w:val="16"/>
                                <w:szCs w:val="16"/>
                              </w:rPr>
                              <w:t>Mesial migration of the left posterior segment due</w:t>
                            </w:r>
                            <w:r>
                              <w:rPr>
                                <w:sz w:val="16"/>
                                <w:szCs w:val="16"/>
                              </w:rPr>
                              <w:t xml:space="preserve"> </w:t>
                            </w:r>
                            <w:r w:rsidRPr="00FA4F3B">
                              <w:rPr>
                                <w:sz w:val="16"/>
                                <w:szCs w:val="16"/>
                              </w:rPr>
                              <w:t>to the presence of a grossly decayed deciduous 1st molar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4" type="#_x0000_t202" style="position:absolute;left:0;text-align:left;margin-left:179.8pt;margin-top:107.35pt;width:168.4pt;height:3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" fillcolor="white [3201]" stroked="f" strokeweight=".5pt">
                <v:textbox>
                  <w:txbxContent>
                    <w:p w:rsidR="00561214" w:rsidRPr="00FA4F3B" w:rsidRDefault="00561214" w:rsidP="00561214">
                      <w:pPr>
                        <w:rPr>
                          <w:sz w:val="16"/>
                          <w:szCs w:val="16"/>
                        </w:rPr>
                      </w:pPr>
                      <w:r w:rsidRPr="00FA4F3B">
                        <w:rPr>
                          <w:sz w:val="16"/>
                          <w:szCs w:val="16"/>
                        </w:rPr>
                        <w:t>Mesial migration of the left posterior segment due</w:t>
                      </w:r>
                      <w:r>
                        <w:rPr>
                          <w:sz w:val="16"/>
                          <w:szCs w:val="16"/>
                        </w:rPr>
                        <w:t xml:space="preserve"> </w:t>
                      </w:r>
                      <w:r w:rsidRPr="00FA4F3B">
                        <w:rPr>
                          <w:sz w:val="16"/>
                          <w:szCs w:val="16"/>
                        </w:rPr>
                        <w:t>to the presence of a grossly decayed deciduous 1st molar</w:t>
                      </w:r>
                    </w:p>
                  </w:txbxContent>
                </v:textbox>
              </v:shape>
            </w:pict>
          </mc:Fallback>
        </mc:AlternateContent>
      </w:r>
      <w:r>
        <w:rPr>
          <w:noProof/>
          <w:sz w:val="24"/>
          <w:szCs w:val="24"/>
        </w:rPr>
        <w:drawing>
          <wp:inline distT="0" distB="0" distL="0" distR="0" wp14:anchorId="77DE36D8" wp14:editId="22EB0331">
            <wp:extent cx="1890391"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1" cy="1371600"/>
                    </a:xfrm>
                    <a:prstGeom prst="rect">
                      <a:avLst/>
                    </a:prstGeom>
                    <a:noFill/>
                    <a:ln>
                      <a:noFill/>
                    </a:ln>
                  </pic:spPr>
                </pic:pic>
              </a:graphicData>
            </a:graphic>
          </wp:inline>
        </w:drawing>
      </w:r>
      <w:r>
        <w:rPr>
          <w:sz w:val="24"/>
          <w:szCs w:val="24"/>
        </w:rPr>
        <w:tab/>
      </w:r>
      <w:r>
        <w:rPr>
          <w:noProof/>
          <w:sz w:val="24"/>
          <w:szCs w:val="24"/>
        </w:rPr>
        <w:drawing>
          <wp:inline distT="0" distB="0" distL="0" distR="0" wp14:anchorId="2CE6390E" wp14:editId="1727A827">
            <wp:extent cx="2207580" cy="13716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580" cy="137160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182D27" w:rsidRDefault="00561214" w:rsidP="00561214">
      <w:pPr>
        <w:spacing w:line="360" w:lineRule="auto"/>
      </w:pPr>
      <w:r w:rsidRPr="00182D27">
        <w:t>Also caries can lead to the premature loss of deciduous or permanent teeth which can by themselves cause malocclusion.</w:t>
      </w:r>
    </w:p>
    <w:p w:rsidR="00561214" w:rsidRPr="00182D27"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r w:rsidRPr="00182D27">
        <w:rPr>
          <w:i/>
          <w:iCs/>
          <w:sz w:val="28"/>
          <w:szCs w:val="28"/>
          <w:u w:val="single"/>
        </w:rPr>
        <w:t>Improper dental restorations</w:t>
      </w:r>
    </w:p>
    <w:p w:rsidR="00561214" w:rsidRPr="00182D27" w:rsidRDefault="00561214" w:rsidP="00E8710D">
      <w:pPr>
        <w:spacing w:line="360" w:lineRule="auto"/>
      </w:pPr>
      <w:r w:rsidRPr="00182D27">
        <w:t>Improper dental restorations can cause malocclusion. How?</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Under contoured proximal restoration can lead to a significant decrease in the arch length especially in the deciduous molars. </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Over contoured proximal restorations might bulge into the space to be occupied by a </w:t>
      </w:r>
      <w:proofErr w:type="spellStart"/>
      <w:r w:rsidRPr="00182D27">
        <w:rPr>
          <w:sz w:val="28"/>
          <w:szCs w:val="28"/>
        </w:rPr>
        <w:t>succedaneous</w:t>
      </w:r>
      <w:proofErr w:type="spellEnd"/>
      <w:r w:rsidRPr="00182D27">
        <w:rPr>
          <w:sz w:val="28"/>
          <w:szCs w:val="28"/>
        </w:rPr>
        <w:t xml:space="preserve"> tooth and result in a reduction of this space. </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lastRenderedPageBreak/>
        <w:t>Overhang or poor proximal contacts may predispose to periodontal breakdown around these teeth.</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Premature contacts on over contoured </w:t>
      </w:r>
      <w:proofErr w:type="spellStart"/>
      <w:r w:rsidRPr="00182D27">
        <w:rPr>
          <w:sz w:val="28"/>
          <w:szCs w:val="28"/>
        </w:rPr>
        <w:t>occlusal</w:t>
      </w:r>
      <w:proofErr w:type="spellEnd"/>
      <w:r w:rsidRPr="00182D27">
        <w:rPr>
          <w:sz w:val="28"/>
          <w:szCs w:val="28"/>
        </w:rPr>
        <w:t xml:space="preserve"> restoration can cause a functional shift of the mandible during jaw closure, </w:t>
      </w:r>
    </w:p>
    <w:p w:rsidR="00561214" w:rsidRDefault="00561214" w:rsidP="00E8710D">
      <w:pPr>
        <w:pStyle w:val="ListParagraph"/>
        <w:numPr>
          <w:ilvl w:val="0"/>
          <w:numId w:val="19"/>
        </w:numPr>
        <w:spacing w:line="360" w:lineRule="auto"/>
        <w:jc w:val="both"/>
        <w:rPr>
          <w:sz w:val="28"/>
          <w:szCs w:val="28"/>
        </w:rPr>
      </w:pPr>
      <w:r w:rsidRPr="00182D27">
        <w:rPr>
          <w:sz w:val="28"/>
          <w:szCs w:val="28"/>
        </w:rPr>
        <w:t xml:space="preserve">Under-contoured </w:t>
      </w:r>
      <w:proofErr w:type="spellStart"/>
      <w:r w:rsidRPr="00182D27">
        <w:rPr>
          <w:sz w:val="28"/>
          <w:szCs w:val="28"/>
        </w:rPr>
        <w:t>occlusal</w:t>
      </w:r>
      <w:proofErr w:type="spellEnd"/>
      <w:r w:rsidRPr="00182D27">
        <w:rPr>
          <w:sz w:val="28"/>
          <w:szCs w:val="28"/>
        </w:rPr>
        <w:t xml:space="preserve"> restorations can lead to the supra-eruption of the opposing dentition.</w:t>
      </w:r>
    </w:p>
    <w:p w:rsidR="0043116F" w:rsidRDefault="0043116F" w:rsidP="00E8710D">
      <w:pPr>
        <w:spacing w:line="360" w:lineRule="auto"/>
      </w:pPr>
    </w:p>
    <w:p w:rsidR="0043116F" w:rsidRPr="00561214" w:rsidRDefault="0043116F" w:rsidP="00E8710D">
      <w:pPr>
        <w:spacing w:line="360" w:lineRule="auto"/>
        <w:rPr>
          <w:b/>
          <w:bCs/>
        </w:rPr>
      </w:pPr>
      <w:r w:rsidRPr="00561214">
        <w:rPr>
          <w:b/>
          <w:bCs/>
        </w:rPr>
        <w:t>Abnormal pressure habits and functional aberrations</w:t>
      </w:r>
    </w:p>
    <w:p w:rsidR="0043116F" w:rsidRPr="00561214" w:rsidRDefault="0043116F" w:rsidP="00E8710D">
      <w:pPr>
        <w:spacing w:line="360" w:lineRule="auto"/>
      </w:pPr>
      <w:r w:rsidRPr="00561214">
        <w:t>These are possibly the most frequently encountered causes of malocclusion. These include:</w:t>
      </w:r>
    </w:p>
    <w:p w:rsidR="0043116F" w:rsidRPr="00561214" w:rsidRDefault="0043116F" w:rsidP="00E8710D">
      <w:pPr>
        <w:spacing w:line="360" w:lineRule="auto"/>
      </w:pPr>
      <w:r w:rsidRPr="00561214">
        <w:t>a. Abnormal sucking</w:t>
      </w:r>
    </w:p>
    <w:p w:rsidR="0043116F" w:rsidRPr="00561214" w:rsidRDefault="0043116F" w:rsidP="00E8710D">
      <w:pPr>
        <w:spacing w:line="360" w:lineRule="auto"/>
      </w:pPr>
      <w:r w:rsidRPr="00561214">
        <w:t>b. Thumb and finger sucking.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5344" behindDoc="0" locked="0" layoutInCell="1" allowOverlap="1" wp14:anchorId="173A5741" wp14:editId="34322784">
                <wp:simplePos x="0" y="0"/>
                <wp:positionH relativeFrom="column">
                  <wp:posOffset>2601595</wp:posOffset>
                </wp:positionH>
                <wp:positionV relativeFrom="paragraph">
                  <wp:posOffset>477851</wp:posOffset>
                </wp:positionV>
                <wp:extent cx="1717482" cy="24649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717482" cy="246490"/>
                        </a:xfrm>
                        <a:prstGeom prst="rect">
                          <a:avLst/>
                        </a:prstGeom>
                        <a:solidFill>
                          <a:sysClr val="window" lastClr="FFFFFF"/>
                        </a:solidFill>
                        <a:ln w="6350">
                          <a:noFill/>
                        </a:ln>
                        <a:effectLst/>
                      </wps:spPr>
                      <wps:txbx>
                        <w:txbxContent>
                          <w:p w:rsidR="0043116F" w:rsidRPr="004C2DBA" w:rsidRDefault="0043116F" w:rsidP="0043116F">
                            <w:pPr>
                              <w:rPr>
                                <w:sz w:val="16"/>
                                <w:szCs w:val="16"/>
                              </w:rPr>
                            </w:pPr>
                            <w:r w:rsidRPr="004C2DBA">
                              <w:rPr>
                                <w:sz w:val="16"/>
                                <w:szCs w:val="16"/>
                              </w:rPr>
                              <w:t>Patient with a thumb sucking habit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5" type="#_x0000_t202" style="position:absolute;left:0;text-align:left;margin-left:204.85pt;margin-top:37.65pt;width:135.2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" fillcolor="window" stroked="f" strokeweight=".5pt">
                <v:textbox>
                  <w:txbxContent>
                    <w:p w:rsidR="0043116F" w:rsidRPr="004C2DBA" w:rsidRDefault="0043116F" w:rsidP="0043116F">
                      <w:pPr>
                        <w:rPr>
                          <w:sz w:val="16"/>
                          <w:szCs w:val="16"/>
                        </w:rPr>
                      </w:pPr>
                      <w:r w:rsidRPr="004C2DBA">
                        <w:rPr>
                          <w:sz w:val="16"/>
                          <w:szCs w:val="16"/>
                        </w:rPr>
                        <w:t>Patient with a thumb sucking habit</w:t>
                      </w:r>
                    </w:p>
                  </w:txbxContent>
                </v:textbox>
              </v:shape>
            </w:pict>
          </mc:Fallback>
        </mc:AlternateContent>
      </w:r>
      <w:r>
        <w:rPr>
          <w:noProof/>
          <w:sz w:val="24"/>
          <w:szCs w:val="24"/>
        </w:rPr>
        <w:drawing>
          <wp:inline distT="0" distB="0" distL="0" distR="0" wp14:anchorId="0322B0B3" wp14:editId="64E169EA">
            <wp:extent cx="687311" cy="914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311" cy="914400"/>
                    </a:xfrm>
                    <a:prstGeom prst="rect">
                      <a:avLst/>
                    </a:prstGeom>
                    <a:noFill/>
                    <a:ln>
                      <a:noFill/>
                    </a:ln>
                  </pic:spPr>
                </pic:pic>
              </a:graphicData>
            </a:graphic>
          </wp:inline>
        </w:drawing>
      </w:r>
      <w:r>
        <w:rPr>
          <w:noProof/>
        </w:rPr>
        <w:drawing>
          <wp:inline distT="0" distB="0" distL="0" distR="0" wp14:anchorId="36A91A44" wp14:editId="10616E89">
            <wp:extent cx="1435100" cy="914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35100" cy="914400"/>
                    </a:xfrm>
                    <a:prstGeom prst="rect">
                      <a:avLst/>
                    </a:prstGeom>
                  </pic:spPr>
                </pic:pic>
              </a:graphicData>
            </a:graphic>
          </wp:inline>
        </w:drawing>
      </w:r>
    </w:p>
    <w:p w:rsidR="001621D6" w:rsidRDefault="001621D6" w:rsidP="0043116F">
      <w:pPr>
        <w:spacing w:line="360" w:lineRule="auto"/>
      </w:pPr>
    </w:p>
    <w:p w:rsidR="0043116F" w:rsidRPr="00DA42B1" w:rsidRDefault="0043116F" w:rsidP="0043116F">
      <w:pPr>
        <w:spacing w:line="360" w:lineRule="auto"/>
      </w:pPr>
      <w:r w:rsidRPr="00DA42B1">
        <w:t>c. Tongue thrust and tongue sucking.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6368" behindDoc="0" locked="0" layoutInCell="1" allowOverlap="1" wp14:anchorId="04DA2A5B" wp14:editId="40979B75">
                <wp:simplePos x="0" y="0"/>
                <wp:positionH relativeFrom="column">
                  <wp:posOffset>1878496</wp:posOffset>
                </wp:positionH>
                <wp:positionV relativeFrom="paragraph">
                  <wp:posOffset>271476</wp:posOffset>
                </wp:positionV>
                <wp:extent cx="1717481" cy="40551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17481" cy="405517"/>
                        </a:xfrm>
                        <a:prstGeom prst="rect">
                          <a:avLst/>
                        </a:prstGeom>
                        <a:solidFill>
                          <a:sysClr val="window" lastClr="FFFFFF"/>
                        </a:solidFill>
                        <a:ln w="6350">
                          <a:noFill/>
                        </a:ln>
                        <a:effectLst/>
                      </wps:spPr>
                      <wps:txbx>
                        <w:txbxContent>
                          <w:p w:rsidR="0043116F" w:rsidRPr="004C2DBA" w:rsidRDefault="0043116F" w:rsidP="0043116F">
                            <w:pPr>
                              <w:rPr>
                                <w:sz w:val="16"/>
                                <w:szCs w:val="16"/>
                              </w:rPr>
                            </w:pPr>
                            <w:r w:rsidRPr="004C2DBA">
                              <w:rPr>
                                <w:sz w:val="16"/>
                                <w:szCs w:val="16"/>
                              </w:rPr>
                              <w:t>Tongue thrust habit because of</w:t>
                            </w:r>
                            <w:r>
                              <w:rPr>
                                <w:sz w:val="16"/>
                                <w:szCs w:val="16"/>
                              </w:rPr>
                              <w:t xml:space="preserve"> </w:t>
                            </w:r>
                            <w:r w:rsidRPr="004C2DBA">
                              <w:rPr>
                                <w:sz w:val="16"/>
                                <w:szCs w:val="16"/>
                              </w:rPr>
                              <w:t>an abnormally large tongue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6" type="#_x0000_t202" style="position:absolute;left:0;text-align:left;margin-left:147.9pt;margin-top:21.4pt;width:135.25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" fillcolor="window" stroked="f" strokeweight=".5pt">
                <v:textbox>
                  <w:txbxContent>
                    <w:p w:rsidR="0043116F" w:rsidRPr="004C2DBA" w:rsidRDefault="0043116F" w:rsidP="0043116F">
                      <w:pPr>
                        <w:rPr>
                          <w:sz w:val="16"/>
                          <w:szCs w:val="16"/>
                        </w:rPr>
                      </w:pPr>
                      <w:r w:rsidRPr="004C2DBA">
                        <w:rPr>
                          <w:sz w:val="16"/>
                          <w:szCs w:val="16"/>
                        </w:rPr>
                        <w:t>Tongue thrust habit because of</w:t>
                      </w:r>
                      <w:r>
                        <w:rPr>
                          <w:sz w:val="16"/>
                          <w:szCs w:val="16"/>
                        </w:rPr>
                        <w:t xml:space="preserve"> </w:t>
                      </w:r>
                      <w:r w:rsidRPr="004C2DBA">
                        <w:rPr>
                          <w:sz w:val="16"/>
                          <w:szCs w:val="16"/>
                        </w:rPr>
                        <w:t>an abnormally large tongue</w:t>
                      </w:r>
                    </w:p>
                  </w:txbxContent>
                </v:textbox>
              </v:shape>
            </w:pict>
          </mc:Fallback>
        </mc:AlternateContent>
      </w:r>
      <w:r>
        <w:rPr>
          <w:noProof/>
          <w:sz w:val="24"/>
          <w:szCs w:val="24"/>
        </w:rPr>
        <w:drawing>
          <wp:inline distT="0" distB="0" distL="0" distR="0" wp14:anchorId="1333AC67" wp14:editId="4069972D">
            <wp:extent cx="1534061" cy="82296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4061" cy="822960"/>
                    </a:xfrm>
                    <a:prstGeom prst="rect">
                      <a:avLst/>
                    </a:prstGeom>
                    <a:noFill/>
                    <a:ln>
                      <a:noFill/>
                    </a:ln>
                  </pic:spPr>
                </pic:pic>
              </a:graphicData>
            </a:graphic>
          </wp:inline>
        </w:drawing>
      </w:r>
    </w:p>
    <w:p w:rsidR="001621D6" w:rsidRDefault="001621D6" w:rsidP="0043116F">
      <w:pPr>
        <w:spacing w:line="360" w:lineRule="auto"/>
      </w:pPr>
    </w:p>
    <w:p w:rsidR="0043116F" w:rsidRPr="00DA42B1" w:rsidRDefault="0043116F" w:rsidP="0043116F">
      <w:pPr>
        <w:spacing w:line="360" w:lineRule="auto"/>
      </w:pPr>
      <w:r w:rsidRPr="00DA42B1">
        <w:t>d. Lip and nail biting.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7392" behindDoc="0" locked="0" layoutInCell="1" allowOverlap="1" wp14:anchorId="2DD9762F" wp14:editId="0A97C4F1">
                <wp:simplePos x="0" y="0"/>
                <wp:positionH relativeFrom="column">
                  <wp:posOffset>1703070</wp:posOffset>
                </wp:positionH>
                <wp:positionV relativeFrom="paragraph">
                  <wp:posOffset>508276</wp:posOffset>
                </wp:positionV>
                <wp:extent cx="596348" cy="25444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6348" cy="254442"/>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Lip biting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7" type="#_x0000_t202" style="position:absolute;left:0;text-align:left;margin-left:134.1pt;margin-top:40pt;width:46.9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" fillcolor="window" stroked="f" strokeweight=".5pt">
                <v:textbox>
                  <w:txbxContent>
                    <w:p w:rsidR="0043116F" w:rsidRPr="009905D1" w:rsidRDefault="0043116F" w:rsidP="0043116F">
                      <w:pPr>
                        <w:rPr>
                          <w:sz w:val="16"/>
                          <w:szCs w:val="16"/>
                        </w:rPr>
                      </w:pPr>
                      <w:r w:rsidRPr="009905D1">
                        <w:rPr>
                          <w:sz w:val="16"/>
                          <w:szCs w:val="16"/>
                        </w:rPr>
                        <w:t>Lip biting</w:t>
                      </w:r>
                    </w:p>
                  </w:txbxContent>
                </v:textbox>
              </v:shape>
            </w:pict>
          </mc:Fallback>
        </mc:AlternateContent>
      </w:r>
      <w:r>
        <w:rPr>
          <w:noProof/>
          <w:sz w:val="24"/>
          <w:szCs w:val="24"/>
        </w:rPr>
        <w:drawing>
          <wp:inline distT="0" distB="0" distL="0" distR="0" wp14:anchorId="7B6AF92F" wp14:editId="51E683A6">
            <wp:extent cx="1295906" cy="914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630"/>
                    <a:stretch/>
                  </pic:blipFill>
                  <pic:spPr bwMode="auto">
                    <a:xfrm>
                      <a:off x="0" y="0"/>
                      <a:ext cx="1295906"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43116F" w:rsidRPr="004C2DBA" w:rsidRDefault="0043116F" w:rsidP="0043116F">
      <w:pPr>
        <w:spacing w:line="360" w:lineRule="auto"/>
        <w:rPr>
          <w:sz w:val="24"/>
          <w:szCs w:val="24"/>
        </w:rPr>
      </w:pPr>
    </w:p>
    <w:p w:rsidR="0043116F" w:rsidRPr="00561214" w:rsidRDefault="0043116F" w:rsidP="0043116F">
      <w:pPr>
        <w:spacing w:line="360" w:lineRule="auto"/>
      </w:pPr>
      <w:r w:rsidRPr="00561214">
        <w:t>e. Abnormal swallowing habits (improper deglutition)</w:t>
      </w:r>
    </w:p>
    <w:p w:rsidR="0043116F" w:rsidRPr="00561214" w:rsidRDefault="0043116F" w:rsidP="0043116F">
      <w:pPr>
        <w:spacing w:line="360" w:lineRule="auto"/>
      </w:pPr>
      <w:r w:rsidRPr="00561214">
        <w:t>f. Speech defects</w:t>
      </w:r>
    </w:p>
    <w:p w:rsidR="0043116F" w:rsidRPr="00561214" w:rsidRDefault="0043116F" w:rsidP="0043116F">
      <w:pPr>
        <w:spacing w:line="360" w:lineRule="auto"/>
      </w:pPr>
      <w:r w:rsidRPr="00561214">
        <w:t>g. Respiratory abnormalities (mouth breathing, etc.).</w:t>
      </w:r>
    </w:p>
    <w:p w:rsidR="0043116F" w:rsidRPr="004C2DBA"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8416" behindDoc="0" locked="0" layoutInCell="1" allowOverlap="1" wp14:anchorId="13554FA6" wp14:editId="4ADD4CB3">
                <wp:simplePos x="0" y="0"/>
                <wp:positionH relativeFrom="column">
                  <wp:posOffset>4383157</wp:posOffset>
                </wp:positionH>
                <wp:positionV relativeFrom="paragraph">
                  <wp:posOffset>340968</wp:posOffset>
                </wp:positionV>
                <wp:extent cx="1423283" cy="667910"/>
                <wp:effectExtent l="0" t="0" r="5715" b="0"/>
                <wp:wrapNone/>
                <wp:docPr id="88" name="Text Box 88"/>
                <wp:cNvGraphicFramePr/>
                <a:graphic xmlns:a="http://schemas.openxmlformats.org/drawingml/2006/main">
                  <a:graphicData uri="http://schemas.microsoft.com/office/word/2010/wordprocessingShape">
                    <wps:wsp>
                      <wps:cNvSpPr txBox="1"/>
                      <wps:spPr>
                        <a:xfrm>
                          <a:off x="0" y="0"/>
                          <a:ext cx="1423283" cy="667910"/>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Typical features of a mouth breather. Note the</w:t>
                            </w:r>
                            <w:r>
                              <w:rPr>
                                <w:sz w:val="16"/>
                                <w:szCs w:val="16"/>
                              </w:rPr>
                              <w:t xml:space="preserve"> </w:t>
                            </w:r>
                            <w:r w:rsidRPr="009905D1">
                              <w:rPr>
                                <w:sz w:val="16"/>
                                <w:szCs w:val="16"/>
                              </w:rPr>
                              <w:t>gingival inflammation in the maxillary anterior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8" type="#_x0000_t202" style="position:absolute;left:0;text-align:left;margin-left:345.15pt;margin-top:26.85pt;width:112.05pt;height:5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" fillcolor="window" stroked="f" strokeweight=".5pt">
                <v:textbox>
                  <w:txbxContent>
                    <w:p w:rsidR="0043116F" w:rsidRPr="009905D1" w:rsidRDefault="0043116F" w:rsidP="0043116F">
                      <w:pPr>
                        <w:rPr>
                          <w:sz w:val="16"/>
                          <w:szCs w:val="16"/>
                        </w:rPr>
                      </w:pPr>
                      <w:r w:rsidRPr="009905D1">
                        <w:rPr>
                          <w:sz w:val="16"/>
                          <w:szCs w:val="16"/>
                        </w:rPr>
                        <w:t>Typical features of a mouth breather. Note the</w:t>
                      </w:r>
                      <w:r>
                        <w:rPr>
                          <w:sz w:val="16"/>
                          <w:szCs w:val="16"/>
                        </w:rPr>
                        <w:t xml:space="preserve"> </w:t>
                      </w:r>
                      <w:r w:rsidRPr="009905D1">
                        <w:rPr>
                          <w:sz w:val="16"/>
                          <w:szCs w:val="16"/>
                        </w:rPr>
                        <w:t>gingival inflammation in the maxillary anterior region</w:t>
                      </w:r>
                    </w:p>
                  </w:txbxContent>
                </v:textbox>
              </v:shape>
            </w:pict>
          </mc:Fallback>
        </mc:AlternateContent>
      </w:r>
      <w:r>
        <w:rPr>
          <w:noProof/>
          <w:sz w:val="24"/>
          <w:szCs w:val="24"/>
        </w:rPr>
        <w:drawing>
          <wp:inline distT="0" distB="0" distL="0" distR="0" wp14:anchorId="26D44E1D" wp14:editId="39C57545">
            <wp:extent cx="983060" cy="137160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060" cy="13716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7309D86" wp14:editId="4F180621">
            <wp:extent cx="947373" cy="1371600"/>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7373" cy="13716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7B001C5" wp14:editId="6640BDFA">
            <wp:extent cx="2266990" cy="1371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90" cy="1371600"/>
                    </a:xfrm>
                    <a:prstGeom prst="rect">
                      <a:avLst/>
                    </a:prstGeom>
                    <a:noFill/>
                    <a:ln>
                      <a:noFill/>
                    </a:ln>
                  </pic:spPr>
                </pic:pic>
              </a:graphicData>
            </a:graphic>
          </wp:inline>
        </w:drawing>
      </w:r>
    </w:p>
    <w:p w:rsidR="0043116F" w:rsidRDefault="0043116F" w:rsidP="0043116F">
      <w:pPr>
        <w:spacing w:line="360" w:lineRule="auto"/>
      </w:pPr>
    </w:p>
    <w:p w:rsidR="0043116F" w:rsidRPr="00561214" w:rsidRDefault="0043116F" w:rsidP="0043116F">
      <w:pPr>
        <w:spacing w:line="360" w:lineRule="auto"/>
      </w:pPr>
      <w:r w:rsidRPr="00561214">
        <w:t>h. Tonsils and adenoids</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9440" behindDoc="0" locked="0" layoutInCell="1" allowOverlap="1" wp14:anchorId="5CC510BC" wp14:editId="0F1FF23D">
                <wp:simplePos x="0" y="0"/>
                <wp:positionH relativeFrom="column">
                  <wp:posOffset>398145</wp:posOffset>
                </wp:positionH>
                <wp:positionV relativeFrom="paragraph">
                  <wp:posOffset>1282700</wp:posOffset>
                </wp:positionV>
                <wp:extent cx="1971923" cy="349857"/>
                <wp:effectExtent l="0" t="0" r="9525" b="0"/>
                <wp:wrapNone/>
                <wp:docPr id="91" name="Text Box 91"/>
                <wp:cNvGraphicFramePr/>
                <a:graphic xmlns:a="http://schemas.openxmlformats.org/drawingml/2006/main">
                  <a:graphicData uri="http://schemas.microsoft.com/office/word/2010/wordprocessingShape">
                    <wps:wsp>
                      <wps:cNvSpPr txBox="1"/>
                      <wps:spPr>
                        <a:xfrm>
                          <a:off x="0" y="0"/>
                          <a:ext cx="1971923" cy="349857"/>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Patient suffering from enlarged adenoids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9" type="#_x0000_t202" style="position:absolute;left:0;text-align:left;margin-left:31.35pt;margin-top:101pt;width:155.25pt;height:2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" fillcolor="window" stroked="f" strokeweight=".5pt">
                <v:textbox>
                  <w:txbxContent>
                    <w:p w:rsidR="0043116F" w:rsidRPr="009905D1" w:rsidRDefault="0043116F" w:rsidP="0043116F">
                      <w:pPr>
                        <w:rPr>
                          <w:sz w:val="16"/>
                          <w:szCs w:val="16"/>
                        </w:rPr>
                      </w:pPr>
                      <w:r w:rsidRPr="009905D1">
                        <w:rPr>
                          <w:sz w:val="16"/>
                          <w:szCs w:val="16"/>
                        </w:rPr>
                        <w:t>Patient suffering from enlarged adenoids</w:t>
                      </w:r>
                    </w:p>
                  </w:txbxContent>
                </v:textbox>
              </v:shape>
            </w:pict>
          </mc:Fallback>
        </mc:AlternateContent>
      </w:r>
      <w:r>
        <w:rPr>
          <w:noProof/>
          <w:sz w:val="24"/>
          <w:szCs w:val="24"/>
        </w:rPr>
        <w:drawing>
          <wp:inline distT="0" distB="0" distL="0" distR="0" wp14:anchorId="579CBDE3" wp14:editId="332DA25B">
            <wp:extent cx="978186" cy="12801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186" cy="128016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8BA3E51" wp14:editId="1BF5B1A6">
            <wp:extent cx="2160338" cy="12801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338" cy="1280160"/>
                    </a:xfrm>
                    <a:prstGeom prst="rect">
                      <a:avLst/>
                    </a:prstGeom>
                    <a:noFill/>
                    <a:ln>
                      <a:noFill/>
                    </a:ln>
                  </pic:spPr>
                </pic:pic>
              </a:graphicData>
            </a:graphic>
          </wp:inline>
        </w:drawing>
      </w:r>
      <w:r>
        <w:rPr>
          <w:sz w:val="24"/>
          <w:szCs w:val="24"/>
        </w:rPr>
        <w:t xml:space="preserve">  </w:t>
      </w:r>
      <w:r>
        <w:rPr>
          <w:noProof/>
        </w:rPr>
        <w:drawing>
          <wp:inline distT="0" distB="0" distL="0" distR="0" wp14:anchorId="3BACE979" wp14:editId="73859B53">
            <wp:extent cx="2080121" cy="1097280"/>
            <wp:effectExtent l="0" t="0" r="0" b="7620"/>
            <wp:docPr id="229" name="Picture 229" descr="Image result for enlarged adenoid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larged adenoids 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0121" cy="1097280"/>
                    </a:xfrm>
                    <a:prstGeom prst="rect">
                      <a:avLst/>
                    </a:prstGeom>
                    <a:noFill/>
                    <a:ln>
                      <a:noFill/>
                    </a:ln>
                  </pic:spPr>
                </pic:pic>
              </a:graphicData>
            </a:graphic>
          </wp:inline>
        </w:drawing>
      </w:r>
    </w:p>
    <w:p w:rsidR="0043116F" w:rsidRPr="004C2DBA" w:rsidRDefault="0043116F" w:rsidP="0043116F">
      <w:pPr>
        <w:spacing w:line="360" w:lineRule="auto"/>
        <w:rPr>
          <w:sz w:val="24"/>
          <w:szCs w:val="24"/>
        </w:rPr>
      </w:pPr>
    </w:p>
    <w:p w:rsidR="0043116F" w:rsidRPr="00561214" w:rsidRDefault="0043116F" w:rsidP="0043116F">
      <w:pPr>
        <w:spacing w:line="360" w:lineRule="auto"/>
      </w:pPr>
      <w:r w:rsidRPr="00561214">
        <w:t>i. Psychogenic habits and bruxism.</w:t>
      </w:r>
    </w:p>
    <w:p w:rsidR="0043116F" w:rsidRPr="00561214" w:rsidRDefault="0043116F" w:rsidP="0043116F">
      <w:pPr>
        <w:spacing w:line="360" w:lineRule="auto"/>
      </w:pPr>
    </w:p>
    <w:p w:rsidR="0043116F" w:rsidRPr="00561214" w:rsidRDefault="0043116F" w:rsidP="0043116F">
      <w:pPr>
        <w:spacing w:line="360" w:lineRule="auto"/>
      </w:pPr>
      <w:r w:rsidRPr="00561214">
        <w:t xml:space="preserve">All of these habits are functional abrasions which produce forces that are abnormal. Since these forces are produced repeatedly over time they are capable of bringing about a permanent deformity in the developing musculoskeletal unit. </w:t>
      </w:r>
    </w:p>
    <w:p w:rsidR="0043116F" w:rsidRDefault="0043116F" w:rsidP="0043116F">
      <w:pPr>
        <w:spacing w:line="360" w:lineRule="auto"/>
      </w:pPr>
      <w:r w:rsidRPr="00561214">
        <w:t>The deformity produced depends upon the intensity, duration and frequency of the habit. The effect of habits basically follows the functional matrix theory of growth as proposed by Moss—in its simplest form it says that—“function creates form and normal function creates normal form”.</w:t>
      </w:r>
    </w:p>
    <w:sectPr w:rsidR="0043116F" w:rsidSect="001621D6">
      <w:headerReference w:type="even" r:id="rId26"/>
      <w:headerReference w:type="default" r:id="rId27"/>
      <w:footerReference w:type="default" r:id="rId28"/>
      <w:headerReference w:type="first" r:id="rId29"/>
      <w:footerReference w:type="first" r:id="rId30"/>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B0A" w:rsidRDefault="00EF5B0A" w:rsidP="00F9119C">
      <w:r>
        <w:separator/>
      </w:r>
    </w:p>
  </w:endnote>
  <w:endnote w:type="continuationSeparator" w:id="0">
    <w:p w:rsidR="00EF5B0A" w:rsidRDefault="00EF5B0A"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r>
          <w:instrText xml:space="preserve"/>
        </w:r>
        <w:r/>
        <w:r w:rsidR="00BA11E5">
          <w:rPr>
            <w:noProof/>
          </w:rPr>
          <w:t>3</w:t>
        </w:r>
        <w:r>
          <w:rPr>
            <w:noProof/>
          </w:rPr>
        </w:r>
      </w:p>
    </w:sdtContent>
  </w:sdt>
  <w:p w:rsidR="0061368A" w:rsidRDefault="0061368A" w:rsidP="00F91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r>
          <w:instrText xml:space="preserve"/>
        </w:r>
        <w:r/>
        <w:r w:rsidR="00BA11E5">
          <w:rPr>
            <w:noProof/>
          </w:rPr>
          <w:t>1</w:t>
        </w:r>
        <w:r>
          <w:rPr>
            <w:noProof/>
          </w:rPr>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B0A" w:rsidRDefault="00EF5B0A" w:rsidP="00F9119C">
      <w:r>
        <w:separator/>
      </w:r>
    </w:p>
  </w:footnote>
  <w:footnote w:type="continuationSeparator" w:id="0">
    <w:p w:rsidR="00EF5B0A" w:rsidRDefault="00EF5B0A"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EF5B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61368A" w:rsidP="00424761">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665408" behindDoc="0" locked="0" layoutInCell="1" allowOverlap="1" wp14:anchorId="2203A22B" wp14:editId="00710253">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EF5B0A">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left:0;text-align:left;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Pr="00BD724E">
      <w:rPr>
        <w:b/>
        <w:bCs/>
      </w:rPr>
      <w:t xml:space="preserve">                       </w:t>
    </w:r>
    <w:r w:rsidR="00130F9B">
      <w:rPr>
        <w:rFonts w:cstheme="minorBidi" w:hint="cs"/>
        <w:b/>
        <w:bCs/>
        <w:rtl/>
        <w:lang w:bidi="ar-IQ"/>
      </w:rPr>
      <w:t>أ</w:t>
    </w:r>
    <w:r w:rsidR="00424761">
      <w:rPr>
        <w:rFonts w:cs="Arial" w:hint="cs"/>
        <w:rtl/>
        <w:lang w:bidi="ar-IQ"/>
      </w:rPr>
      <w:t xml:space="preserve">.د. حيـــدر فاضـــل ســـلوم </w:t>
    </w:r>
  </w:p>
  <w:p w:rsidR="0061368A" w:rsidRPr="00130F9B" w:rsidRDefault="00424761" w:rsidP="00130F9B">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 xml:space="preserve">Lecture </w:t>
    </w:r>
    <w:r w:rsidR="00130F9B">
      <w:rPr>
        <w:rFonts w:cs="Arial"/>
        <w:lang w:bidi="ar-IQ"/>
      </w:rPr>
      <w:t>4</w:t>
    </w:r>
    <w:r>
      <w:rPr>
        <w:rFonts w:cs="Arial"/>
        <w:lang w:bidi="ar-IQ"/>
      </w:rPr>
      <w:t xml:space="preserve">                              </w:t>
    </w:r>
    <w:r>
      <w:rPr>
        <w:rFonts w:cs="Arial" w:hint="cs"/>
        <w:rtl/>
        <w:lang w:bidi="ar-IQ"/>
      </w:rPr>
      <w:t xml:space="preserve">                                                         </w:t>
    </w:r>
    <w:r w:rsidR="00130F9B">
      <w:rPr>
        <w:rFonts w:cs="Arial" w:hint="cs"/>
        <w:rtl/>
        <w:lang w:bidi="ar-IQ"/>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0A72CE32" wp14:editId="715D15CD">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1B1A4350" wp14:editId="59950A3C">
          <wp:simplePos x="0" y="0"/>
          <wp:positionH relativeFrom="margin">
            <wp:align>center</wp:align>
          </wp:positionH>
          <wp:positionV relativeFrom="margin">
            <wp:align>center</wp:align>
          </wp:positionV>
          <wp:extent cx="5265420" cy="5385435"/>
          <wp:effectExtent l="0" t="0" r="0" b="0"/>
          <wp:wrapNone/>
          <wp:docPr id="7" name="Picture 7"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130F9B"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4</w:t>
    </w:r>
    <w:r w:rsidR="00716057">
      <w:rPr>
        <w:rFonts w:cs="Arial"/>
        <w:lang w:bidi="ar-IQ"/>
      </w:rPr>
      <w:t xml:space="preserve">                              </w:t>
    </w:r>
    <w:r w:rsidR="00716057">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1E612414"/>
    <w:multiLevelType w:val="hybridMultilevel"/>
    <w:tmpl w:val="D32E4982"/>
    <w:lvl w:ilvl="0" w:tplc="0E901E4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6">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7">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9">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20">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1">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2">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6">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7">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3"/>
  </w:num>
  <w:num w:numId="4">
    <w:abstractNumId w:val="26"/>
  </w:num>
  <w:num w:numId="5">
    <w:abstractNumId w:val="21"/>
  </w:num>
  <w:num w:numId="6">
    <w:abstractNumId w:val="19"/>
  </w:num>
  <w:num w:numId="7">
    <w:abstractNumId w:val="0"/>
  </w:num>
  <w:num w:numId="8">
    <w:abstractNumId w:val="25"/>
  </w:num>
  <w:num w:numId="9">
    <w:abstractNumId w:val="16"/>
  </w:num>
  <w:num w:numId="10">
    <w:abstractNumId w:val="20"/>
  </w:num>
  <w:num w:numId="11">
    <w:abstractNumId w:val="15"/>
  </w:num>
  <w:num w:numId="12">
    <w:abstractNumId w:val="14"/>
  </w:num>
  <w:num w:numId="13">
    <w:abstractNumId w:val="29"/>
  </w:num>
  <w:num w:numId="14">
    <w:abstractNumId w:val="17"/>
  </w:num>
  <w:num w:numId="15">
    <w:abstractNumId w:val="12"/>
  </w:num>
  <w:num w:numId="16">
    <w:abstractNumId w:val="27"/>
  </w:num>
  <w:num w:numId="17">
    <w:abstractNumId w:val="2"/>
  </w:num>
  <w:num w:numId="18">
    <w:abstractNumId w:val="22"/>
  </w:num>
  <w:num w:numId="19">
    <w:abstractNumId w:val="9"/>
  </w:num>
  <w:num w:numId="20">
    <w:abstractNumId w:val="6"/>
  </w:num>
  <w:num w:numId="21">
    <w:abstractNumId w:val="1"/>
  </w:num>
  <w:num w:numId="22">
    <w:abstractNumId w:val="5"/>
  </w:num>
  <w:num w:numId="23">
    <w:abstractNumId w:val="10"/>
  </w:num>
  <w:num w:numId="24">
    <w:abstractNumId w:val="3"/>
  </w:num>
  <w:num w:numId="25">
    <w:abstractNumId w:val="28"/>
  </w:num>
  <w:num w:numId="26">
    <w:abstractNumId w:val="4"/>
  </w:num>
  <w:num w:numId="27">
    <w:abstractNumId w:val="24"/>
  </w:num>
  <w:num w:numId="28">
    <w:abstractNumId w:val="11"/>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373"/>
    <w:rsid w:val="000529C9"/>
    <w:rsid w:val="0007349E"/>
    <w:rsid w:val="000C1475"/>
    <w:rsid w:val="000C52C7"/>
    <w:rsid w:val="000D2ED4"/>
    <w:rsid w:val="000E6301"/>
    <w:rsid w:val="00130F9B"/>
    <w:rsid w:val="001621D6"/>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50EBC"/>
    <w:rsid w:val="00264092"/>
    <w:rsid w:val="00286667"/>
    <w:rsid w:val="002964B3"/>
    <w:rsid w:val="002A5761"/>
    <w:rsid w:val="002D17FD"/>
    <w:rsid w:val="00341841"/>
    <w:rsid w:val="003473C1"/>
    <w:rsid w:val="003535DD"/>
    <w:rsid w:val="00361DDC"/>
    <w:rsid w:val="00377C2B"/>
    <w:rsid w:val="003868CE"/>
    <w:rsid w:val="00391A09"/>
    <w:rsid w:val="003B2377"/>
    <w:rsid w:val="003C5E3A"/>
    <w:rsid w:val="003D44A4"/>
    <w:rsid w:val="00417A8C"/>
    <w:rsid w:val="00424761"/>
    <w:rsid w:val="0043116F"/>
    <w:rsid w:val="004371AE"/>
    <w:rsid w:val="00444038"/>
    <w:rsid w:val="004735AE"/>
    <w:rsid w:val="00482902"/>
    <w:rsid w:val="005031E0"/>
    <w:rsid w:val="00554BF4"/>
    <w:rsid w:val="00561214"/>
    <w:rsid w:val="00596921"/>
    <w:rsid w:val="005B0DCF"/>
    <w:rsid w:val="006003FC"/>
    <w:rsid w:val="0061368A"/>
    <w:rsid w:val="006241C9"/>
    <w:rsid w:val="006279B6"/>
    <w:rsid w:val="0063334A"/>
    <w:rsid w:val="00645EB0"/>
    <w:rsid w:val="006715B1"/>
    <w:rsid w:val="006C7946"/>
    <w:rsid w:val="006D2B66"/>
    <w:rsid w:val="00716057"/>
    <w:rsid w:val="00727029"/>
    <w:rsid w:val="00730A32"/>
    <w:rsid w:val="007452BE"/>
    <w:rsid w:val="007A6C3A"/>
    <w:rsid w:val="007A6F96"/>
    <w:rsid w:val="007D55BB"/>
    <w:rsid w:val="007E0D42"/>
    <w:rsid w:val="007E0E7F"/>
    <w:rsid w:val="007F2968"/>
    <w:rsid w:val="0080188B"/>
    <w:rsid w:val="00807108"/>
    <w:rsid w:val="00815597"/>
    <w:rsid w:val="0081613C"/>
    <w:rsid w:val="00850173"/>
    <w:rsid w:val="00851824"/>
    <w:rsid w:val="00857707"/>
    <w:rsid w:val="00871C11"/>
    <w:rsid w:val="008740EE"/>
    <w:rsid w:val="00877FED"/>
    <w:rsid w:val="008D2046"/>
    <w:rsid w:val="008E0E7E"/>
    <w:rsid w:val="008E724D"/>
    <w:rsid w:val="0092268E"/>
    <w:rsid w:val="00924A8C"/>
    <w:rsid w:val="00930060"/>
    <w:rsid w:val="009358CC"/>
    <w:rsid w:val="00935CF3"/>
    <w:rsid w:val="0094025C"/>
    <w:rsid w:val="00961510"/>
    <w:rsid w:val="00973E30"/>
    <w:rsid w:val="00981D07"/>
    <w:rsid w:val="00A0050D"/>
    <w:rsid w:val="00A311C9"/>
    <w:rsid w:val="00A501A5"/>
    <w:rsid w:val="00A62269"/>
    <w:rsid w:val="00A9079D"/>
    <w:rsid w:val="00A967D2"/>
    <w:rsid w:val="00AA2EC2"/>
    <w:rsid w:val="00AD140B"/>
    <w:rsid w:val="00AE05FC"/>
    <w:rsid w:val="00AE362C"/>
    <w:rsid w:val="00AE4035"/>
    <w:rsid w:val="00B00F7E"/>
    <w:rsid w:val="00B1452A"/>
    <w:rsid w:val="00B25523"/>
    <w:rsid w:val="00B32AD6"/>
    <w:rsid w:val="00B35B4C"/>
    <w:rsid w:val="00B36E2E"/>
    <w:rsid w:val="00B37F00"/>
    <w:rsid w:val="00B54A22"/>
    <w:rsid w:val="00B620B7"/>
    <w:rsid w:val="00BA11E5"/>
    <w:rsid w:val="00BB6501"/>
    <w:rsid w:val="00BD724E"/>
    <w:rsid w:val="00BE3177"/>
    <w:rsid w:val="00C32624"/>
    <w:rsid w:val="00C43705"/>
    <w:rsid w:val="00C8001C"/>
    <w:rsid w:val="00CE5D48"/>
    <w:rsid w:val="00CF35AA"/>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45458"/>
    <w:rsid w:val="00E47D0C"/>
    <w:rsid w:val="00E60310"/>
    <w:rsid w:val="00E60E9B"/>
    <w:rsid w:val="00E80238"/>
    <w:rsid w:val="00E8438A"/>
    <w:rsid w:val="00E8710D"/>
    <w:rsid w:val="00EA68E0"/>
    <w:rsid w:val="00EB342F"/>
    <w:rsid w:val="00EE3587"/>
    <w:rsid w:val="00EF086D"/>
    <w:rsid w:val="00EF5B0A"/>
    <w:rsid w:val="00F06CB6"/>
    <w:rsid w:val="00F33A63"/>
    <w:rsid w:val="00F37DBC"/>
    <w:rsid w:val="00F421B1"/>
    <w:rsid w:val="00F57D18"/>
    <w:rsid w:val="00F67B27"/>
    <w:rsid w:val="00F9119C"/>
    <w:rsid w:val="00FC38AC"/>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B5A6C6-4C4F-4B02-AB3E-411C78BB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8</cp:revision>
  <cp:lastPrinted>2017-10-18T04:14:00Z</cp:lastPrinted>
  <dcterms:created xsi:type="dcterms:W3CDTF">2018-10-23T19:29:00Z</dcterms:created>
  <dcterms:modified xsi:type="dcterms:W3CDTF">2020-02-11T05:07:00Z</dcterms:modified>
</cp:coreProperties>
</file>