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56" w:rsidRPr="00BB7CC4" w:rsidRDefault="004E0DAA">
      <w:pPr>
        <w:rPr>
          <w:rFonts w:asciiTheme="majorBidi" w:hAnsiTheme="majorBidi" w:cstheme="majorBidi"/>
          <w:b/>
          <w:bCs/>
          <w:i/>
          <w:iCs/>
          <w:sz w:val="48"/>
          <w:szCs w:val="48"/>
          <w:lang w:val="en-US"/>
        </w:rPr>
      </w:pPr>
      <w:r>
        <w:rPr>
          <w:lang w:val="en-US"/>
        </w:rPr>
        <w:t xml:space="preserve">                                                       </w:t>
      </w:r>
      <w:r w:rsidRPr="00BB7CC4">
        <w:rPr>
          <w:rFonts w:asciiTheme="majorBidi" w:hAnsiTheme="majorBidi" w:cstheme="majorBidi"/>
          <w:b/>
          <w:bCs/>
          <w:i/>
          <w:iCs/>
          <w:sz w:val="48"/>
          <w:szCs w:val="48"/>
          <w:lang w:val="en-US"/>
        </w:rPr>
        <w:t xml:space="preserve">Oral Histology   </w:t>
      </w:r>
    </w:p>
    <w:p w:rsidR="004E0DAA" w:rsidRPr="00FE4554" w:rsidRDefault="00FB29E4" w:rsidP="00FE455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proofErr w:type="gramStart"/>
      <w:r w:rsidRPr="00BB7CC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Lec</w:t>
      </w:r>
      <w:proofErr w:type="spellEnd"/>
      <w:r w:rsidR="004E0DAA" w:rsidRPr="00BB7CC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.</w:t>
      </w:r>
      <w:proofErr w:type="gramEnd"/>
      <w:r w:rsidR="004E0DAA" w:rsidRPr="00BB7CC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1                                        </w:t>
      </w:r>
      <w:r w:rsidR="0094395F" w:rsidRPr="00BB7CC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                             </w:t>
      </w:r>
      <w:r w:rsidRPr="00BB7CC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r w:rsidR="0094395F" w:rsidRPr="00BB7CC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Dr. </w:t>
      </w:r>
      <w:proofErr w:type="gramStart"/>
      <w:r w:rsidR="004E0DAA" w:rsidRPr="00BB7CC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Nada </w:t>
      </w:r>
      <w:r w:rsidR="0094395F" w:rsidRPr="00BB7CC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r w:rsidR="004E0DAA" w:rsidRPr="00BB7CC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Al</w:t>
      </w:r>
      <w:proofErr w:type="gramEnd"/>
      <w:r w:rsidR="004E0DAA" w:rsidRPr="00BB7CC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-</w:t>
      </w:r>
      <w:proofErr w:type="spellStart"/>
      <w:r w:rsidR="004E0DAA" w:rsidRPr="00BB7CC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Ghaban</w:t>
      </w:r>
      <w:proofErr w:type="spellEnd"/>
    </w:p>
    <w:p w:rsidR="00FE4554" w:rsidRPr="007C2852" w:rsidRDefault="00B2755B" w:rsidP="00FE4554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 Slide</w:t>
      </w:r>
      <w:r w:rsidR="00FE4554" w:rsidRPr="007C2852">
        <w:rPr>
          <w:sz w:val="40"/>
          <w:szCs w:val="40"/>
        </w:rPr>
        <w:t xml:space="preserve"> Preparation</w:t>
      </w:r>
    </w:p>
    <w:p w:rsidR="000C0BC5" w:rsidRDefault="0026229B" w:rsidP="0086119D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="005D0F3D">
        <w:rPr>
          <w:rFonts w:asciiTheme="majorBidi" w:hAnsiTheme="majorBidi" w:cstheme="majorBidi"/>
          <w:sz w:val="28"/>
          <w:szCs w:val="28"/>
          <w:lang w:val="en-US"/>
        </w:rPr>
        <w:t>The microscopic examination of tissue sections and their proper preparation is essential in the study of oral tissue morphology</w:t>
      </w:r>
      <w:r w:rsidR="003F743A" w:rsidRPr="003F30B0">
        <w:rPr>
          <w:rFonts w:asciiTheme="majorBidi" w:hAnsiTheme="majorBidi" w:cstheme="majorBidi"/>
          <w:sz w:val="28"/>
          <w:szCs w:val="28"/>
          <w:lang w:val="en-US"/>
        </w:rPr>
        <w:t>. The</w:t>
      </w:r>
      <w:r w:rsidR="005D0F3D">
        <w:rPr>
          <w:rFonts w:asciiTheme="majorBidi" w:hAnsiTheme="majorBidi" w:cstheme="majorBidi"/>
          <w:sz w:val="28"/>
          <w:szCs w:val="28"/>
          <w:lang w:val="en-US"/>
        </w:rPr>
        <w:t xml:space="preserve">refore, a basic </w:t>
      </w:r>
      <w:r w:rsidR="00353484">
        <w:rPr>
          <w:rFonts w:asciiTheme="majorBidi" w:hAnsiTheme="majorBidi" w:cstheme="majorBidi"/>
          <w:sz w:val="28"/>
          <w:szCs w:val="28"/>
          <w:lang w:val="en-US"/>
        </w:rPr>
        <w:t>knowledge</w:t>
      </w:r>
      <w:r w:rsidR="003F743A" w:rsidRPr="003F30B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D0F3D">
        <w:rPr>
          <w:rFonts w:asciiTheme="majorBidi" w:hAnsiTheme="majorBidi" w:cstheme="majorBidi"/>
          <w:sz w:val="28"/>
          <w:szCs w:val="28"/>
          <w:lang w:val="en-US"/>
        </w:rPr>
        <w:t>of the various types</w:t>
      </w:r>
      <w:r w:rsidR="00647FD3">
        <w:rPr>
          <w:rFonts w:asciiTheme="majorBidi" w:hAnsiTheme="majorBidi" w:cstheme="majorBidi"/>
          <w:sz w:val="28"/>
          <w:szCs w:val="28"/>
          <w:lang w:val="en-US"/>
        </w:rPr>
        <w:t xml:space="preserve"> of microscopes and </w:t>
      </w:r>
      <w:r w:rsidR="00353484">
        <w:rPr>
          <w:rFonts w:asciiTheme="majorBidi" w:hAnsiTheme="majorBidi" w:cstheme="majorBidi"/>
          <w:sz w:val="28"/>
          <w:szCs w:val="28"/>
          <w:lang w:val="en-US"/>
        </w:rPr>
        <w:t>histological</w:t>
      </w:r>
      <w:r w:rsidR="00647FD3">
        <w:rPr>
          <w:rFonts w:asciiTheme="majorBidi" w:hAnsiTheme="majorBidi" w:cstheme="majorBidi"/>
          <w:sz w:val="28"/>
          <w:szCs w:val="28"/>
          <w:lang w:val="en-US"/>
        </w:rPr>
        <w:t xml:space="preserve"> techniques is important to learn. This helps to study the structure and function of oral tissues. </w:t>
      </w:r>
    </w:p>
    <w:p w:rsidR="00091E7B" w:rsidRPr="00DC3B7B" w:rsidRDefault="000C0BC5" w:rsidP="00091E7B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="00091E7B" w:rsidRPr="00DC3B7B">
        <w:rPr>
          <w:rFonts w:asciiTheme="majorBidi" w:hAnsiTheme="majorBidi" w:cstheme="majorBidi"/>
          <w:sz w:val="28"/>
          <w:szCs w:val="28"/>
          <w:lang w:val="en-US"/>
        </w:rPr>
        <w:t>The most common</w:t>
      </w:r>
      <w:r w:rsidR="00091E7B">
        <w:rPr>
          <w:rFonts w:asciiTheme="majorBidi" w:hAnsiTheme="majorBidi" w:cstheme="majorBidi"/>
          <w:sz w:val="28"/>
          <w:szCs w:val="28"/>
          <w:lang w:val="en-US"/>
        </w:rPr>
        <w:t xml:space="preserve"> t</w:t>
      </w:r>
      <w:r w:rsidR="00091E7B" w:rsidRPr="00DC3B7B">
        <w:rPr>
          <w:rFonts w:asciiTheme="majorBidi" w:hAnsiTheme="majorBidi" w:cstheme="majorBidi"/>
          <w:sz w:val="28"/>
          <w:szCs w:val="28"/>
          <w:lang w:val="en-US"/>
        </w:rPr>
        <w:t xml:space="preserve">ypes of </w:t>
      </w:r>
      <w:proofErr w:type="gramStart"/>
      <w:r w:rsidR="00091E7B" w:rsidRPr="00DC3B7B">
        <w:rPr>
          <w:rFonts w:asciiTheme="majorBidi" w:hAnsiTheme="majorBidi" w:cstheme="majorBidi"/>
          <w:sz w:val="28"/>
          <w:szCs w:val="28"/>
          <w:lang w:val="en-US"/>
        </w:rPr>
        <w:t>microscopes  for</w:t>
      </w:r>
      <w:proofErr w:type="gramEnd"/>
      <w:r w:rsidR="00091E7B" w:rsidRPr="00DC3B7B">
        <w:rPr>
          <w:rFonts w:asciiTheme="majorBidi" w:hAnsiTheme="majorBidi" w:cstheme="majorBidi"/>
          <w:sz w:val="28"/>
          <w:szCs w:val="28"/>
          <w:lang w:val="en-US"/>
        </w:rPr>
        <w:t xml:space="preserve"> studying tissues are </w:t>
      </w:r>
    </w:p>
    <w:p w:rsidR="00487592" w:rsidRDefault="00091E7B" w:rsidP="00091E7B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l</w:t>
      </w:r>
      <w:r w:rsidRPr="00091E7B">
        <w:rPr>
          <w:rFonts w:asciiTheme="majorBidi" w:hAnsiTheme="majorBidi" w:cstheme="majorBidi"/>
          <w:sz w:val="28"/>
          <w:szCs w:val="28"/>
          <w:lang w:val="en-US"/>
        </w:rPr>
        <w:t>ight</w:t>
      </w:r>
      <w:proofErr w:type="gramEnd"/>
      <w:r w:rsidRPr="00091E7B">
        <w:rPr>
          <w:rFonts w:asciiTheme="majorBidi" w:hAnsiTheme="majorBidi" w:cstheme="majorBidi"/>
          <w:sz w:val="28"/>
          <w:szCs w:val="28"/>
          <w:lang w:val="en-US"/>
        </w:rPr>
        <w:t xml:space="preserve"> microscope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and </w:t>
      </w:r>
      <w:r w:rsidRPr="00091E7B">
        <w:rPr>
          <w:rFonts w:asciiTheme="majorBidi" w:hAnsiTheme="majorBidi" w:cstheme="majorBidi"/>
          <w:sz w:val="28"/>
          <w:szCs w:val="28"/>
          <w:lang w:val="en-US"/>
        </w:rPr>
        <w:t>electron microscope.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87592">
        <w:rPr>
          <w:rFonts w:asciiTheme="majorBidi" w:hAnsiTheme="majorBidi" w:cstheme="majorBidi"/>
          <w:sz w:val="28"/>
          <w:szCs w:val="28"/>
          <w:lang w:val="en-US"/>
        </w:rPr>
        <w:t>Under the light microscope, tissues are examined via a light beam that is transmitted through the tissue. Because tissues and organ</w:t>
      </w:r>
      <w:r w:rsidR="000C0BC5">
        <w:rPr>
          <w:rFonts w:asciiTheme="majorBidi" w:hAnsiTheme="majorBidi" w:cstheme="majorBidi"/>
          <w:sz w:val="28"/>
          <w:szCs w:val="28"/>
          <w:lang w:val="en-US"/>
        </w:rPr>
        <w:t>s are usually too thick for light to pass through them, they must be sectioned to obtain thin, translucent sections and then attached to glass slides before they can be examined.</w:t>
      </w:r>
    </w:p>
    <w:p w:rsidR="00091E7B" w:rsidRPr="0026229B" w:rsidRDefault="00091E7B" w:rsidP="00091E7B">
      <w:pPr>
        <w:spacing w:after="0" w:line="360" w:lineRule="auto"/>
        <w:rPr>
          <w:rFonts w:asciiTheme="majorBidi" w:hAnsiTheme="majorBidi" w:cstheme="majorBidi"/>
          <w:i/>
          <w:iCs/>
          <w:sz w:val="32"/>
          <w:szCs w:val="32"/>
          <w:lang w:val="en-US"/>
        </w:rPr>
      </w:pPr>
      <w:r w:rsidRPr="0026229B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Preparation of specimen for microscopy:</w:t>
      </w:r>
    </w:p>
    <w:p w:rsidR="00091E7B" w:rsidRPr="00FB29E4" w:rsidRDefault="00487592" w:rsidP="0026229B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="00790569" w:rsidRPr="00FB29E4">
        <w:rPr>
          <w:rFonts w:asciiTheme="majorBidi" w:hAnsiTheme="majorBidi" w:cstheme="majorBidi"/>
          <w:sz w:val="28"/>
          <w:szCs w:val="28"/>
          <w:lang w:val="en-US"/>
        </w:rPr>
        <w:t>Various techniques have been developed to prepare tissues for study so that they closely resemble their natural living state.</w:t>
      </w:r>
      <w:r w:rsidR="0026229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91E7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91E7B" w:rsidRPr="0026229B">
        <w:rPr>
          <w:rFonts w:asciiTheme="majorBidi" w:hAnsiTheme="majorBidi" w:cstheme="majorBidi"/>
          <w:sz w:val="28"/>
          <w:szCs w:val="28"/>
          <w:lang w:val="en-US"/>
        </w:rPr>
        <w:t>Four techniques</w:t>
      </w:r>
      <w:r w:rsidR="00091E7B">
        <w:rPr>
          <w:rFonts w:asciiTheme="majorBidi" w:hAnsiTheme="majorBidi" w:cstheme="majorBidi"/>
          <w:sz w:val="28"/>
          <w:szCs w:val="28"/>
          <w:lang w:val="en-US"/>
        </w:rPr>
        <w:t xml:space="preserve"> for oral tissue preparation are usually used for </w:t>
      </w:r>
      <w:r w:rsidR="00972B8D">
        <w:rPr>
          <w:rFonts w:asciiTheme="majorBidi" w:hAnsiTheme="majorBidi" w:cstheme="majorBidi"/>
          <w:sz w:val="28"/>
          <w:szCs w:val="28"/>
          <w:lang w:val="en-US"/>
        </w:rPr>
        <w:t xml:space="preserve">light </w:t>
      </w:r>
      <w:r w:rsidR="00091E7B">
        <w:rPr>
          <w:rFonts w:asciiTheme="majorBidi" w:hAnsiTheme="majorBidi" w:cstheme="majorBidi"/>
          <w:sz w:val="28"/>
          <w:szCs w:val="28"/>
          <w:lang w:val="en-US"/>
        </w:rPr>
        <w:t>microscopic examination. These are as fo</w:t>
      </w:r>
      <w:r w:rsidR="0086119D">
        <w:rPr>
          <w:rFonts w:asciiTheme="majorBidi" w:hAnsiTheme="majorBidi" w:cstheme="majorBidi"/>
          <w:sz w:val="28"/>
          <w:szCs w:val="28"/>
          <w:lang w:val="en-US"/>
        </w:rPr>
        <w:t>llows</w:t>
      </w:r>
      <w:r w:rsidR="00091E7B">
        <w:rPr>
          <w:rFonts w:asciiTheme="majorBidi" w:hAnsiTheme="majorBidi" w:cstheme="majorBidi"/>
          <w:sz w:val="28"/>
          <w:szCs w:val="28"/>
          <w:lang w:val="en-US"/>
        </w:rPr>
        <w:t>:</w:t>
      </w:r>
    </w:p>
    <w:p w:rsidR="00972B8D" w:rsidRPr="001B57FF" w:rsidRDefault="001B57FF" w:rsidP="001B57FF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A-</w:t>
      </w:r>
      <w:proofErr w:type="spellStart"/>
      <w:r w:rsidR="0086119D" w:rsidRPr="001B57FF">
        <w:rPr>
          <w:rFonts w:asciiTheme="majorBidi" w:hAnsiTheme="majorBidi" w:cstheme="majorBidi"/>
          <w:b/>
          <w:bCs/>
          <w:sz w:val="32"/>
          <w:szCs w:val="32"/>
          <w:lang w:val="en-US"/>
        </w:rPr>
        <w:t>Parraffin</w:t>
      </w:r>
      <w:proofErr w:type="spellEnd"/>
      <w:r w:rsidR="0086119D" w:rsidRPr="001B57FF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embedded section of soft tissues</w:t>
      </w:r>
      <w:r w:rsidR="0086119D" w:rsidRPr="001B57FF">
        <w:rPr>
          <w:rFonts w:asciiTheme="majorBidi" w:hAnsiTheme="majorBidi" w:cstheme="majorBidi"/>
          <w:sz w:val="32"/>
          <w:szCs w:val="32"/>
          <w:lang w:val="en-US"/>
        </w:rPr>
        <w:t>:</w:t>
      </w:r>
    </w:p>
    <w:p w:rsidR="0086119D" w:rsidRDefault="008F0BFD" w:rsidP="007C2852">
      <w:pPr>
        <w:pStyle w:val="ListParagraph"/>
        <w:spacing w:after="0" w:line="360" w:lineRule="auto"/>
        <w:ind w:left="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="0086119D">
        <w:rPr>
          <w:rFonts w:asciiTheme="majorBidi" w:hAnsiTheme="majorBidi" w:cstheme="majorBidi"/>
          <w:sz w:val="28"/>
          <w:szCs w:val="28"/>
          <w:lang w:val="en-US"/>
        </w:rPr>
        <w:t>T</w:t>
      </w:r>
      <w:r w:rsidR="00CC3C40">
        <w:rPr>
          <w:rFonts w:asciiTheme="majorBidi" w:hAnsiTheme="majorBidi" w:cstheme="majorBidi"/>
          <w:sz w:val="28"/>
          <w:szCs w:val="28"/>
          <w:lang w:val="en-US"/>
        </w:rPr>
        <w:t>his is the most common technique used f</w:t>
      </w:r>
      <w:r w:rsidR="007C2852">
        <w:rPr>
          <w:rFonts w:asciiTheme="majorBidi" w:hAnsiTheme="majorBidi" w:cstheme="majorBidi"/>
          <w:sz w:val="28"/>
          <w:szCs w:val="28"/>
          <w:lang w:val="en-US"/>
        </w:rPr>
        <w:t xml:space="preserve">or soft tissues such as </w:t>
      </w:r>
      <w:proofErr w:type="spellStart"/>
      <w:r w:rsidR="007C2852">
        <w:rPr>
          <w:rFonts w:asciiTheme="majorBidi" w:hAnsiTheme="majorBidi" w:cstheme="majorBidi"/>
          <w:sz w:val="28"/>
          <w:szCs w:val="28"/>
          <w:lang w:val="en-US"/>
        </w:rPr>
        <w:t>gingiva</w:t>
      </w:r>
      <w:proofErr w:type="spellEnd"/>
      <w:r w:rsidR="00CC3C40">
        <w:rPr>
          <w:rFonts w:asciiTheme="majorBidi" w:hAnsiTheme="majorBidi" w:cstheme="majorBidi"/>
          <w:sz w:val="28"/>
          <w:szCs w:val="28"/>
          <w:lang w:val="en-US"/>
        </w:rPr>
        <w:t xml:space="preserve">, cheek, </w:t>
      </w:r>
      <w:proofErr w:type="gramStart"/>
      <w:r w:rsidR="00CC3C40">
        <w:rPr>
          <w:rFonts w:asciiTheme="majorBidi" w:hAnsiTheme="majorBidi" w:cstheme="majorBidi"/>
          <w:sz w:val="28"/>
          <w:szCs w:val="28"/>
          <w:lang w:val="en-US"/>
        </w:rPr>
        <w:t>tongue ,</w:t>
      </w:r>
      <w:proofErr w:type="gramEnd"/>
      <w:r w:rsidR="00CC3C40">
        <w:rPr>
          <w:rFonts w:asciiTheme="majorBidi" w:hAnsiTheme="majorBidi" w:cstheme="majorBidi"/>
          <w:sz w:val="28"/>
          <w:szCs w:val="28"/>
          <w:lang w:val="en-US"/>
        </w:rPr>
        <w:t xml:space="preserve"> lip, salivary gland , </w:t>
      </w:r>
      <w:r w:rsidR="00353484">
        <w:rPr>
          <w:rFonts w:asciiTheme="majorBidi" w:hAnsiTheme="majorBidi" w:cstheme="majorBidi"/>
          <w:sz w:val="28"/>
          <w:szCs w:val="28"/>
          <w:lang w:val="en-US"/>
        </w:rPr>
        <w:t>etc.</w:t>
      </w:r>
      <w:r w:rsidR="00CC3C40">
        <w:rPr>
          <w:rFonts w:asciiTheme="majorBidi" w:hAnsiTheme="majorBidi" w:cstheme="majorBidi"/>
          <w:sz w:val="28"/>
          <w:szCs w:val="28"/>
          <w:lang w:val="en-US"/>
        </w:rPr>
        <w:t xml:space="preserve"> That is, the tissue, which are not calcified. The steps of tissue preparation in this type are:</w:t>
      </w:r>
    </w:p>
    <w:p w:rsidR="008F0BFD" w:rsidRPr="001B57FF" w:rsidRDefault="001B57FF" w:rsidP="001B57FF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1-</w:t>
      </w:r>
      <w:r w:rsidR="00CC3C40" w:rsidRPr="001B57F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Fixation of the specimen: </w:t>
      </w:r>
    </w:p>
    <w:p w:rsidR="00AA0044" w:rsidRPr="00CD18DA" w:rsidRDefault="00077B2C" w:rsidP="00CD18DA">
      <w:p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D18DA">
        <w:rPr>
          <w:rFonts w:asciiTheme="majorBidi" w:hAnsiTheme="majorBidi" w:cstheme="majorBidi"/>
          <w:sz w:val="28"/>
          <w:szCs w:val="28"/>
        </w:rPr>
        <w:t>Fixation is a complex series of chemical events that differ for the different groups of substance found in tissues.</w:t>
      </w:r>
    </w:p>
    <w:p w:rsidR="00AA0044" w:rsidRPr="000A6A12" w:rsidRDefault="00077B2C" w:rsidP="00D73047">
      <w:pPr>
        <w:tabs>
          <w:tab w:val="left" w:pos="355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A6A12">
        <w:rPr>
          <w:rFonts w:asciiTheme="majorBidi" w:hAnsiTheme="majorBidi" w:cstheme="majorBidi"/>
          <w:b/>
          <w:bCs/>
          <w:sz w:val="28"/>
          <w:szCs w:val="28"/>
        </w:rPr>
        <w:lastRenderedPageBreak/>
        <w:t>The aim of fixation:</w:t>
      </w:r>
      <w:r w:rsidR="00D73047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CD18DA" w:rsidRPr="000A6A12" w:rsidRDefault="00CD18DA" w:rsidP="000A6A12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0A6A12">
        <w:rPr>
          <w:rFonts w:asciiTheme="majorBidi" w:hAnsiTheme="majorBidi" w:cstheme="majorBidi"/>
          <w:sz w:val="28"/>
          <w:szCs w:val="28"/>
        </w:rPr>
        <w:t>To prevent autolysis and bacterial attack.</w:t>
      </w:r>
    </w:p>
    <w:p w:rsidR="00CD18DA" w:rsidRPr="00CD18DA" w:rsidRDefault="00CD18DA" w:rsidP="00CD18DA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D18DA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Pr="00CD18DA">
        <w:rPr>
          <w:rFonts w:asciiTheme="majorBidi" w:hAnsiTheme="majorBidi" w:cstheme="majorBidi"/>
          <w:sz w:val="28"/>
          <w:szCs w:val="28"/>
        </w:rPr>
        <w:t>2- To fix the tissues so they will not change their volume and shape during processing.</w:t>
      </w:r>
    </w:p>
    <w:p w:rsidR="00CD18DA" w:rsidRDefault="00CD18DA" w:rsidP="00CD18DA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D18DA">
        <w:rPr>
          <w:rFonts w:asciiTheme="majorBidi" w:hAnsiTheme="majorBidi" w:cstheme="majorBidi"/>
          <w:sz w:val="28"/>
          <w:szCs w:val="28"/>
          <w:rtl/>
          <w:lang w:val="en-US"/>
        </w:rPr>
        <w:t xml:space="preserve">  </w:t>
      </w:r>
      <w:r w:rsidRPr="00CD18DA">
        <w:rPr>
          <w:rFonts w:asciiTheme="majorBidi" w:hAnsiTheme="majorBidi" w:cstheme="majorBidi"/>
          <w:sz w:val="28"/>
          <w:szCs w:val="28"/>
        </w:rPr>
        <w:t>3- To prepare tissue and leave it in a condition which allow clear staining of sections.</w:t>
      </w:r>
    </w:p>
    <w:p w:rsidR="00CD18DA" w:rsidRPr="00CD18DA" w:rsidRDefault="00CD18DA" w:rsidP="00CD18DA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D18DA">
        <w:rPr>
          <w:rFonts w:asciiTheme="majorBidi" w:hAnsiTheme="majorBidi" w:cstheme="majorBidi"/>
          <w:sz w:val="28"/>
          <w:szCs w:val="28"/>
          <w:rtl/>
          <w:lang w:val="en-US"/>
        </w:rPr>
        <w:t xml:space="preserve">  </w:t>
      </w:r>
      <w:r w:rsidRPr="00CD18DA">
        <w:rPr>
          <w:rFonts w:asciiTheme="majorBidi" w:hAnsiTheme="majorBidi" w:cstheme="majorBidi"/>
          <w:sz w:val="28"/>
          <w:szCs w:val="28"/>
        </w:rPr>
        <w:t xml:space="preserve">4- To leave tissue as close as their living state as </w:t>
      </w:r>
      <w:proofErr w:type="gramStart"/>
      <w:r w:rsidRPr="00CD18DA">
        <w:rPr>
          <w:rFonts w:asciiTheme="majorBidi" w:hAnsiTheme="majorBidi" w:cstheme="majorBidi"/>
          <w:sz w:val="28"/>
          <w:szCs w:val="28"/>
        </w:rPr>
        <w:t>possible,</w:t>
      </w:r>
      <w:proofErr w:type="gramEnd"/>
      <w:r w:rsidRPr="00CD18DA">
        <w:rPr>
          <w:rFonts w:asciiTheme="majorBidi" w:hAnsiTheme="majorBidi" w:cstheme="majorBidi"/>
          <w:sz w:val="28"/>
          <w:szCs w:val="28"/>
        </w:rPr>
        <w:t xml:space="preserve"> and no small molecules should be lost.</w:t>
      </w:r>
    </w:p>
    <w:p w:rsidR="00AA0044" w:rsidRPr="00CD18DA" w:rsidRDefault="00077B2C" w:rsidP="00CD18DA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D18DA">
        <w:rPr>
          <w:rFonts w:asciiTheme="majorBidi" w:hAnsiTheme="majorBidi" w:cstheme="majorBidi"/>
          <w:sz w:val="28"/>
          <w:szCs w:val="28"/>
        </w:rPr>
        <w:t xml:space="preserve">Fixation is coming by reaction between the fixative and protein which form a gel, so keeping </w:t>
      </w:r>
      <w:proofErr w:type="spellStart"/>
      <w:r w:rsidRPr="00CD18DA">
        <w:rPr>
          <w:rFonts w:asciiTheme="majorBidi" w:hAnsiTheme="majorBidi" w:cstheme="majorBidi"/>
          <w:sz w:val="28"/>
          <w:szCs w:val="28"/>
        </w:rPr>
        <w:t>every thing</w:t>
      </w:r>
      <w:proofErr w:type="spellEnd"/>
      <w:r w:rsidRPr="00CD18DA">
        <w:rPr>
          <w:rFonts w:asciiTheme="majorBidi" w:hAnsiTheme="majorBidi" w:cstheme="majorBidi"/>
          <w:sz w:val="28"/>
          <w:szCs w:val="28"/>
        </w:rPr>
        <w:t xml:space="preserve"> as their in vivo relation to each other.</w:t>
      </w:r>
      <w:r w:rsidRPr="00CD18D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1B57FF" w:rsidRPr="0026229B" w:rsidRDefault="00CD18DA" w:rsidP="0026229B">
      <w:p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D18D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D75442" w:rsidRPr="00972B8D">
        <w:rPr>
          <w:rFonts w:asciiTheme="majorBidi" w:hAnsiTheme="majorBidi" w:cstheme="majorBidi"/>
          <w:sz w:val="28"/>
          <w:szCs w:val="28"/>
          <w:lang w:val="en-US"/>
        </w:rPr>
        <w:t xml:space="preserve">The most commonly used fixative agents for light </w:t>
      </w:r>
      <w:proofErr w:type="spellStart"/>
      <w:r w:rsidR="00D75442" w:rsidRPr="00972B8D">
        <w:rPr>
          <w:rFonts w:asciiTheme="majorBidi" w:hAnsiTheme="majorBidi" w:cstheme="majorBidi"/>
          <w:sz w:val="28"/>
          <w:szCs w:val="28"/>
          <w:lang w:val="en-US"/>
        </w:rPr>
        <w:t>microscopical</w:t>
      </w:r>
      <w:proofErr w:type="spellEnd"/>
      <w:r w:rsidR="00D75442" w:rsidRPr="00972B8D">
        <w:rPr>
          <w:rFonts w:asciiTheme="majorBidi" w:hAnsiTheme="majorBidi" w:cstheme="majorBidi"/>
          <w:sz w:val="28"/>
          <w:szCs w:val="28"/>
          <w:lang w:val="en-US"/>
        </w:rPr>
        <w:t xml:space="preserve"> examination are 10% neutral </w:t>
      </w:r>
      <w:r w:rsidR="00D75442" w:rsidRPr="00972B8D">
        <w:rPr>
          <w:rFonts w:asciiTheme="majorBidi" w:hAnsiTheme="majorBidi" w:cstheme="majorBidi"/>
          <w:b/>
          <w:bCs/>
          <w:sz w:val="28"/>
          <w:szCs w:val="28"/>
          <w:lang w:val="en-US"/>
        </w:rPr>
        <w:t>formalin</w:t>
      </w:r>
      <w:r w:rsidR="00D75442" w:rsidRPr="00972B8D">
        <w:rPr>
          <w:rFonts w:asciiTheme="majorBidi" w:hAnsiTheme="majorBidi" w:cstheme="majorBidi"/>
          <w:sz w:val="28"/>
          <w:szCs w:val="28"/>
          <w:lang w:val="en-US"/>
        </w:rPr>
        <w:t xml:space="preserve"> and </w:t>
      </w:r>
      <w:proofErr w:type="spellStart"/>
      <w:r w:rsidR="00D75442" w:rsidRPr="00972B8D">
        <w:rPr>
          <w:rFonts w:asciiTheme="majorBidi" w:hAnsiTheme="majorBidi" w:cstheme="majorBidi"/>
          <w:b/>
          <w:bCs/>
          <w:sz w:val="28"/>
          <w:szCs w:val="28"/>
          <w:lang w:val="en-US"/>
        </w:rPr>
        <w:t>Bouin’s</w:t>
      </w:r>
      <w:proofErr w:type="spellEnd"/>
      <w:r w:rsidR="00D75442" w:rsidRPr="00972B8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="00D75442" w:rsidRPr="00972B8D">
        <w:rPr>
          <w:rFonts w:asciiTheme="majorBidi" w:hAnsiTheme="majorBidi" w:cstheme="majorBidi"/>
          <w:sz w:val="28"/>
          <w:szCs w:val="28"/>
          <w:lang w:val="en-US"/>
        </w:rPr>
        <w:t>fluid .</w:t>
      </w:r>
      <w:proofErr w:type="gramEnd"/>
      <w:r w:rsidR="00D75442" w:rsidRPr="00972B8D">
        <w:rPr>
          <w:rFonts w:asciiTheme="majorBidi" w:hAnsiTheme="majorBidi" w:cstheme="majorBidi"/>
          <w:sz w:val="28"/>
          <w:szCs w:val="28"/>
          <w:lang w:val="en-US"/>
        </w:rPr>
        <w:t xml:space="preserve"> Both of these substances are cross-linked proteins, so maintaining a life like image of tissue after removal from the body. After fixation the tissue is washed overnight in running water.</w:t>
      </w:r>
      <w:r w:rsidR="000A6A12" w:rsidRPr="000A6A12">
        <w:rPr>
          <w:rFonts w:ascii="Arial" w:eastAsia="+mn-ea" w:hAnsi="Arial" w:cs="Arial"/>
          <w:b/>
          <w:bCs/>
          <w:color w:val="000000"/>
          <w:sz w:val="64"/>
          <w:szCs w:val="64"/>
        </w:rPr>
        <w:t xml:space="preserve"> </w:t>
      </w:r>
    </w:p>
    <w:p w:rsidR="00D75442" w:rsidRPr="0026229B" w:rsidRDefault="000A6A12" w:rsidP="0026229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A6A12">
        <w:rPr>
          <w:rFonts w:asciiTheme="majorBidi" w:hAnsiTheme="majorBidi" w:cstheme="majorBidi"/>
          <w:b/>
          <w:bCs/>
          <w:sz w:val="28"/>
          <w:szCs w:val="28"/>
        </w:rPr>
        <w:t>Factors affect fixation</w:t>
      </w:r>
      <w:r w:rsidRPr="000A6A12">
        <w:rPr>
          <w:rFonts w:asciiTheme="majorBidi" w:hAnsiTheme="majorBidi" w:cstheme="majorBidi"/>
          <w:sz w:val="28"/>
          <w:szCs w:val="28"/>
        </w:rPr>
        <w:t>:</w:t>
      </w:r>
      <w:r w:rsidR="0026229B">
        <w:rPr>
          <w:rFonts w:asciiTheme="majorBidi" w:hAnsiTheme="majorBidi" w:cstheme="majorBidi"/>
          <w:sz w:val="28"/>
          <w:szCs w:val="28"/>
        </w:rPr>
        <w:t xml:space="preserve">  </w:t>
      </w:r>
      <w:r w:rsidRPr="000A6A12">
        <w:rPr>
          <w:rFonts w:asciiTheme="majorBidi" w:hAnsiTheme="majorBidi" w:cstheme="majorBidi"/>
          <w:sz w:val="28"/>
          <w:szCs w:val="28"/>
        </w:rPr>
        <w:t xml:space="preserve"> PH.</w:t>
      </w:r>
      <w:r w:rsidR="0026229B">
        <w:rPr>
          <w:rFonts w:asciiTheme="majorBidi" w:hAnsiTheme="majorBidi" w:cstheme="majorBidi"/>
          <w:sz w:val="28"/>
          <w:szCs w:val="28"/>
        </w:rPr>
        <w:t xml:space="preserve">, </w:t>
      </w:r>
      <w:r w:rsidRPr="000A6A12">
        <w:rPr>
          <w:rFonts w:asciiTheme="majorBidi" w:hAnsiTheme="majorBidi" w:cstheme="majorBidi"/>
          <w:sz w:val="28"/>
          <w:szCs w:val="28"/>
        </w:rPr>
        <w:t>Temperature</w:t>
      </w:r>
      <w:r w:rsidR="0026229B">
        <w:rPr>
          <w:rFonts w:asciiTheme="majorBidi" w:hAnsiTheme="majorBidi" w:cstheme="majorBidi"/>
          <w:sz w:val="28"/>
          <w:szCs w:val="28"/>
        </w:rPr>
        <w:t xml:space="preserve">, </w:t>
      </w:r>
      <w:r w:rsidRPr="000A6A12">
        <w:rPr>
          <w:rFonts w:asciiTheme="majorBidi" w:hAnsiTheme="majorBidi" w:cstheme="majorBidi"/>
          <w:sz w:val="28"/>
          <w:szCs w:val="28"/>
        </w:rPr>
        <w:t>Penetration of fixative</w:t>
      </w:r>
      <w:r w:rsidR="0026229B">
        <w:rPr>
          <w:rFonts w:asciiTheme="majorBidi" w:hAnsiTheme="majorBidi" w:cstheme="majorBidi"/>
          <w:sz w:val="28"/>
          <w:szCs w:val="28"/>
        </w:rPr>
        <w:t xml:space="preserve">, </w:t>
      </w:r>
      <w:r w:rsidRPr="000A6A12">
        <w:rPr>
          <w:rFonts w:asciiTheme="majorBidi" w:hAnsiTheme="majorBidi" w:cstheme="majorBidi"/>
          <w:sz w:val="28"/>
          <w:szCs w:val="28"/>
        </w:rPr>
        <w:t>Volume of tissue.</w:t>
      </w:r>
      <w:r w:rsidR="0026229B">
        <w:rPr>
          <w:rFonts w:asciiTheme="majorBidi" w:hAnsiTheme="majorBidi" w:cstheme="majorBidi"/>
          <w:sz w:val="28"/>
          <w:szCs w:val="28"/>
        </w:rPr>
        <w:t xml:space="preserve"> </w:t>
      </w:r>
      <w:r w:rsidRPr="000A6A12">
        <w:rPr>
          <w:rFonts w:asciiTheme="majorBidi" w:hAnsiTheme="majorBidi" w:cstheme="majorBidi"/>
          <w:sz w:val="28"/>
          <w:szCs w:val="28"/>
        </w:rPr>
        <w:t>According to previous factors we can determine the concentration of fixative and fixation time.</w:t>
      </w:r>
    </w:p>
    <w:p w:rsidR="008F0BFD" w:rsidRDefault="001B57FF" w:rsidP="001B57FF">
      <w:pPr>
        <w:pStyle w:val="ListParagraph"/>
        <w:spacing w:after="0" w:line="360" w:lineRule="auto"/>
        <w:ind w:left="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2-</w:t>
      </w:r>
      <w:r w:rsidR="00D763F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Processing of the </w:t>
      </w:r>
      <w:proofErr w:type="gramStart"/>
      <w:r w:rsidR="00D763FB">
        <w:rPr>
          <w:rFonts w:asciiTheme="majorBidi" w:hAnsiTheme="majorBidi" w:cstheme="majorBidi"/>
          <w:b/>
          <w:bCs/>
          <w:sz w:val="28"/>
          <w:szCs w:val="28"/>
          <w:lang w:val="en-US"/>
        </w:rPr>
        <w:t>tissue(</w:t>
      </w:r>
      <w:proofErr w:type="gramEnd"/>
      <w:r w:rsidR="002B6C9F" w:rsidRPr="002B6C9F">
        <w:rPr>
          <w:rFonts w:asciiTheme="majorBidi" w:hAnsiTheme="majorBidi" w:cstheme="majorBidi"/>
          <w:b/>
          <w:bCs/>
          <w:sz w:val="28"/>
          <w:szCs w:val="28"/>
          <w:lang w:val="en-US"/>
        </w:rPr>
        <w:t>Dehydration</w:t>
      </w:r>
      <w:r w:rsidR="00D763FB">
        <w:rPr>
          <w:rFonts w:asciiTheme="majorBidi" w:hAnsiTheme="majorBidi" w:cstheme="majorBidi"/>
          <w:b/>
          <w:bCs/>
          <w:sz w:val="28"/>
          <w:szCs w:val="28"/>
          <w:lang w:val="en-US"/>
        </w:rPr>
        <w:t>,</w:t>
      </w:r>
      <w:r w:rsidR="002B6C9F" w:rsidRPr="002B6C9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clearing</w:t>
      </w:r>
      <w:r w:rsidR="00D763FB" w:rsidRPr="00D763F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D763FB" w:rsidRPr="002B6C9F">
        <w:rPr>
          <w:rFonts w:asciiTheme="majorBidi" w:hAnsiTheme="majorBidi" w:cstheme="majorBidi"/>
          <w:b/>
          <w:bCs/>
          <w:sz w:val="28"/>
          <w:szCs w:val="28"/>
          <w:lang w:val="en-US"/>
        </w:rPr>
        <w:t>and</w:t>
      </w:r>
      <w:r w:rsidR="00D763F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infiltration)</w:t>
      </w:r>
      <w:r w:rsidR="001F7EC6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  <w:r w:rsidR="002B6C9F" w:rsidRPr="002B6C9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10475E" w:rsidRDefault="008F0BFD" w:rsidP="008A624E">
      <w:pPr>
        <w:pStyle w:val="ListParagraph"/>
        <w:spacing w:line="360" w:lineRule="auto"/>
        <w:ind w:left="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  <w:proofErr w:type="gramStart"/>
      <w:r w:rsidRPr="001F7EC6">
        <w:rPr>
          <w:rFonts w:asciiTheme="majorBidi" w:hAnsiTheme="majorBidi" w:cstheme="majorBidi"/>
          <w:b/>
          <w:bCs/>
          <w:sz w:val="28"/>
          <w:szCs w:val="28"/>
          <w:lang w:val="en-US"/>
        </w:rPr>
        <w:t>Dehydration</w:t>
      </w:r>
      <w:r w:rsidR="001F7EC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8A624E">
        <w:rPr>
          <w:rFonts w:asciiTheme="majorBidi" w:hAnsiTheme="majorBidi" w:cstheme="majorBidi"/>
          <w:sz w:val="28"/>
          <w:szCs w:val="28"/>
          <w:lang w:val="en-US"/>
        </w:rPr>
        <w:t>:mean</w:t>
      </w:r>
      <w:proofErr w:type="gramEnd"/>
      <w:r w:rsidR="008A624E" w:rsidRPr="008A624E">
        <w:rPr>
          <w:rFonts w:asciiTheme="majorBidi" w:hAnsiTheme="majorBidi" w:cstheme="majorBidi"/>
          <w:sz w:val="28"/>
          <w:szCs w:val="28"/>
        </w:rPr>
        <w:t xml:space="preserve"> remove fixative and water from the tissue and rep</w:t>
      </w:r>
      <w:r w:rsidR="008A624E">
        <w:rPr>
          <w:rFonts w:asciiTheme="majorBidi" w:hAnsiTheme="majorBidi" w:cstheme="majorBidi"/>
          <w:sz w:val="28"/>
          <w:szCs w:val="28"/>
        </w:rPr>
        <w:t xml:space="preserve">lace them with dehydrating fluid </w:t>
      </w:r>
      <w:r w:rsidR="001F7EC6">
        <w:rPr>
          <w:rFonts w:asciiTheme="majorBidi" w:hAnsiTheme="majorBidi" w:cstheme="majorBidi"/>
          <w:sz w:val="28"/>
          <w:szCs w:val="28"/>
          <w:lang w:val="en-US"/>
        </w:rPr>
        <w:t>since water is not miscible with paraffin wax in which the tissue is embedded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  <w:r w:rsidR="002B6C9F" w:rsidRPr="002B6C9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F7EC6">
        <w:rPr>
          <w:rFonts w:asciiTheme="majorBidi" w:hAnsiTheme="majorBidi" w:cstheme="majorBidi"/>
          <w:sz w:val="28"/>
          <w:szCs w:val="28"/>
          <w:lang w:val="en-US"/>
        </w:rPr>
        <w:t xml:space="preserve">Two widely used dehydrating agents are </w:t>
      </w:r>
      <w:r w:rsidR="001F7EC6" w:rsidRPr="0010475E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alcohol and acetone</w:t>
      </w:r>
      <w:r w:rsidR="001F7EC6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The specimen is gradually dehydrated </w:t>
      </w:r>
      <w:r w:rsidR="002B6C9F" w:rsidRPr="002B6C9F">
        <w:rPr>
          <w:rFonts w:asciiTheme="majorBidi" w:hAnsiTheme="majorBidi" w:cstheme="majorBidi"/>
          <w:sz w:val="28"/>
          <w:szCs w:val="28"/>
          <w:lang w:val="en-US"/>
        </w:rPr>
        <w:t>by being passed through a series of increasing percentages of alcohol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="001F7EC6">
        <w:rPr>
          <w:rFonts w:asciiTheme="majorBidi" w:hAnsiTheme="majorBidi" w:cstheme="majorBidi"/>
          <w:sz w:val="28"/>
          <w:szCs w:val="28"/>
          <w:lang w:val="en-US"/>
        </w:rPr>
        <w:t>(</w:t>
      </w:r>
      <w:r w:rsidR="002B6C9F" w:rsidRPr="002B6C9F">
        <w:rPr>
          <w:rFonts w:asciiTheme="majorBidi" w:hAnsiTheme="majorBidi" w:cstheme="majorBidi"/>
          <w:sz w:val="28"/>
          <w:szCs w:val="28"/>
          <w:lang w:val="en-US"/>
        </w:rPr>
        <w:t xml:space="preserve"> 60</w:t>
      </w:r>
      <w:proofErr w:type="gramEnd"/>
      <w:r w:rsidR="002B6C9F" w:rsidRPr="002B6C9F">
        <w:rPr>
          <w:rFonts w:asciiTheme="majorBidi" w:hAnsiTheme="majorBidi" w:cstheme="majorBidi"/>
          <w:sz w:val="28"/>
          <w:szCs w:val="28"/>
          <w:lang w:val="en-US"/>
        </w:rPr>
        <w:t xml:space="preserve">% , </w:t>
      </w:r>
      <w:r w:rsidR="001F7EC6">
        <w:rPr>
          <w:rFonts w:asciiTheme="majorBidi" w:hAnsiTheme="majorBidi" w:cstheme="majorBidi"/>
          <w:sz w:val="28"/>
          <w:szCs w:val="28"/>
          <w:lang w:val="en-US"/>
        </w:rPr>
        <w:t xml:space="preserve">70% , </w:t>
      </w:r>
      <w:r w:rsidR="002B6C9F" w:rsidRPr="002B6C9F">
        <w:rPr>
          <w:rFonts w:asciiTheme="majorBidi" w:hAnsiTheme="majorBidi" w:cstheme="majorBidi"/>
          <w:sz w:val="28"/>
          <w:szCs w:val="28"/>
          <w:lang w:val="en-US"/>
        </w:rPr>
        <w:t>80%</w:t>
      </w:r>
      <w:r w:rsidR="001F7EC6">
        <w:rPr>
          <w:rFonts w:asciiTheme="majorBidi" w:hAnsiTheme="majorBidi" w:cstheme="majorBidi"/>
          <w:sz w:val="28"/>
          <w:szCs w:val="28"/>
          <w:lang w:val="en-US"/>
        </w:rPr>
        <w:t xml:space="preserve"> and 95% and absolute alcohol).       </w:t>
      </w:r>
    </w:p>
    <w:p w:rsidR="00C748D1" w:rsidRPr="008A624E" w:rsidRDefault="002B6C9F" w:rsidP="008A624E">
      <w:pPr>
        <w:pStyle w:val="ListParagraph"/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Then since paraffin and alcohol are not </w:t>
      </w:r>
      <w:proofErr w:type="gramStart"/>
      <w:r w:rsidRPr="002B6C9F">
        <w:rPr>
          <w:rFonts w:asciiTheme="majorBidi" w:hAnsiTheme="majorBidi" w:cstheme="majorBidi"/>
          <w:sz w:val="28"/>
          <w:szCs w:val="28"/>
          <w:lang w:val="en-US"/>
        </w:rPr>
        <w:t>miscible ,the</w:t>
      </w:r>
      <w:proofErr w:type="gramEnd"/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specimen is passed from alcohol through changes of </w:t>
      </w:r>
      <w:proofErr w:type="spellStart"/>
      <w:r w:rsidRPr="0010475E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xylene</w:t>
      </w:r>
      <w:proofErr w:type="spellEnd"/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,which is miscible with both alcohol and paraffin. This process is called </w:t>
      </w:r>
      <w:r w:rsidRPr="001F7EC6">
        <w:rPr>
          <w:rFonts w:asciiTheme="majorBidi" w:hAnsiTheme="majorBidi" w:cstheme="majorBidi"/>
          <w:b/>
          <w:bCs/>
          <w:sz w:val="28"/>
          <w:szCs w:val="28"/>
          <w:lang w:val="en-US"/>
        </w:rPr>
        <w:t>clearing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, since the tissue 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becomes transparent in </w:t>
      </w:r>
      <w:proofErr w:type="spellStart"/>
      <w:r w:rsidRPr="0010475E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xylene</w:t>
      </w:r>
      <w:proofErr w:type="spellEnd"/>
      <w:r w:rsidR="00D763FB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="00AA2362">
        <w:rPr>
          <w:rFonts w:asciiTheme="majorBidi" w:hAnsiTheme="majorBidi" w:cstheme="majorBidi"/>
          <w:sz w:val="28"/>
          <w:szCs w:val="28"/>
          <w:lang w:val="en-US"/>
        </w:rPr>
        <w:t>Then the specimen</w:t>
      </w:r>
      <w:r w:rsidR="00AA2362" w:rsidRPr="00AA236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A2362" w:rsidRPr="002B6C9F">
        <w:rPr>
          <w:rFonts w:asciiTheme="majorBidi" w:hAnsiTheme="majorBidi" w:cstheme="majorBidi"/>
          <w:sz w:val="28"/>
          <w:szCs w:val="28"/>
          <w:lang w:val="en-US"/>
        </w:rPr>
        <w:t>is placed in a suitable container of melted paraffin</w:t>
      </w:r>
      <w:r w:rsidR="00C748D1">
        <w:rPr>
          <w:rFonts w:asciiTheme="majorBidi" w:hAnsiTheme="majorBidi" w:cstheme="majorBidi"/>
          <w:sz w:val="28"/>
          <w:szCs w:val="28"/>
          <w:lang w:val="en-US"/>
        </w:rPr>
        <w:t xml:space="preserve"> wax, which has been in an oven at 65°C</w:t>
      </w:r>
      <w:r w:rsidR="00AA2362" w:rsidRPr="002B6C9F">
        <w:rPr>
          <w:rFonts w:asciiTheme="majorBidi" w:hAnsiTheme="majorBidi" w:cstheme="majorBidi"/>
          <w:sz w:val="28"/>
          <w:szCs w:val="28"/>
          <w:lang w:val="en-US"/>
        </w:rPr>
        <w:t xml:space="preserve"> until it is completely </w:t>
      </w:r>
      <w:r w:rsidR="00AA2362" w:rsidRPr="00C748D1">
        <w:rPr>
          <w:rFonts w:asciiTheme="majorBidi" w:hAnsiTheme="majorBidi" w:cstheme="majorBidi"/>
          <w:b/>
          <w:bCs/>
          <w:sz w:val="28"/>
          <w:szCs w:val="28"/>
          <w:lang w:val="en-US"/>
        </w:rPr>
        <w:t>infiltrated</w:t>
      </w:r>
      <w:r w:rsidR="00AA2362" w:rsidRPr="002B6C9F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C748D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0475E">
        <w:rPr>
          <w:rFonts w:asciiTheme="majorBidi" w:hAnsiTheme="majorBidi" w:cstheme="majorBidi"/>
          <w:sz w:val="28"/>
          <w:szCs w:val="28"/>
          <w:lang w:val="en-US"/>
        </w:rPr>
        <w:t>The infiltrated</w:t>
      </w:r>
      <w:r w:rsidR="00AA2362" w:rsidRPr="002B6C9F">
        <w:rPr>
          <w:rFonts w:asciiTheme="majorBidi" w:hAnsiTheme="majorBidi" w:cstheme="majorBidi"/>
          <w:sz w:val="28"/>
          <w:szCs w:val="28"/>
          <w:lang w:val="en-US"/>
        </w:rPr>
        <w:t xml:space="preserve"> process is done in order to distinguish the overlapping cells in a tissue and the extracellular matrix from one another. </w:t>
      </w:r>
    </w:p>
    <w:p w:rsidR="002B6C9F" w:rsidRPr="001B57FF" w:rsidRDefault="001B57FF" w:rsidP="001B57FF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3-</w:t>
      </w:r>
      <w:r w:rsidR="002B6C9F" w:rsidRPr="001B57FF">
        <w:rPr>
          <w:rFonts w:asciiTheme="majorBidi" w:hAnsiTheme="majorBidi" w:cstheme="majorBidi"/>
          <w:b/>
          <w:bCs/>
          <w:sz w:val="28"/>
          <w:szCs w:val="28"/>
          <w:lang w:val="en-US"/>
        </w:rPr>
        <w:t>Embedding</w:t>
      </w:r>
      <w:r w:rsidR="001F7EC6" w:rsidRPr="001B57FF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:rsidR="00600C2C" w:rsidRPr="0061637A" w:rsidRDefault="002B6C9F" w:rsidP="0061637A">
      <w:p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61637A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A43DC3" w:rsidRPr="0061637A">
        <w:rPr>
          <w:rFonts w:asciiTheme="majorBidi" w:hAnsiTheme="majorBidi" w:cstheme="majorBidi"/>
          <w:sz w:val="28"/>
          <w:szCs w:val="28"/>
          <w:lang w:val="en-US"/>
        </w:rPr>
        <w:t xml:space="preserve">s the process by which tissues are surrounded by a </w:t>
      </w:r>
      <w:r w:rsidR="0061637A">
        <w:rPr>
          <w:rFonts w:asciiTheme="majorBidi" w:hAnsiTheme="majorBidi" w:cstheme="majorBidi"/>
          <w:sz w:val="28"/>
          <w:szCs w:val="28"/>
          <w:lang w:val="en-US"/>
        </w:rPr>
        <w:t>medium such as paraffin</w:t>
      </w:r>
      <w:r w:rsidR="00A43DC3" w:rsidRPr="0061637A">
        <w:rPr>
          <w:rFonts w:asciiTheme="majorBidi" w:hAnsiTheme="majorBidi" w:cstheme="majorBidi"/>
          <w:sz w:val="28"/>
          <w:szCs w:val="28"/>
          <w:lang w:val="en-US"/>
        </w:rPr>
        <w:t xml:space="preserve"> wax which when solidified will provide sufficient external support during </w:t>
      </w:r>
      <w:proofErr w:type="gramStart"/>
      <w:r w:rsidR="00A43DC3" w:rsidRPr="0061637A">
        <w:rPr>
          <w:rFonts w:asciiTheme="majorBidi" w:hAnsiTheme="majorBidi" w:cstheme="majorBidi"/>
          <w:sz w:val="28"/>
          <w:szCs w:val="28"/>
          <w:lang w:val="en-US"/>
        </w:rPr>
        <w:t>sectioning.</w:t>
      </w:r>
      <w:proofErr w:type="gramEnd"/>
    </w:p>
    <w:p w:rsidR="001B57FF" w:rsidRPr="002B6C9F" w:rsidRDefault="0026229B" w:rsidP="0061637A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="002B6C9F" w:rsidRPr="002B6C9F"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r w:rsidR="0071513A">
        <w:rPr>
          <w:rFonts w:asciiTheme="majorBidi" w:hAnsiTheme="majorBidi" w:cstheme="majorBidi"/>
          <w:sz w:val="28"/>
          <w:szCs w:val="28"/>
          <w:lang w:val="en-US"/>
        </w:rPr>
        <w:t>specimen</w:t>
      </w:r>
      <w:r w:rsidR="00C748D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B6C9F" w:rsidRPr="002B6C9F">
        <w:rPr>
          <w:rFonts w:asciiTheme="majorBidi" w:hAnsiTheme="majorBidi" w:cstheme="majorBidi"/>
          <w:sz w:val="28"/>
          <w:szCs w:val="28"/>
          <w:lang w:val="en-US"/>
        </w:rPr>
        <w:t>is embedded in melted paraffin</w:t>
      </w:r>
      <w:r w:rsidR="00C748D1">
        <w:rPr>
          <w:rFonts w:asciiTheme="majorBidi" w:hAnsiTheme="majorBidi" w:cstheme="majorBidi"/>
          <w:sz w:val="28"/>
          <w:szCs w:val="28"/>
          <w:lang w:val="en-US"/>
        </w:rPr>
        <w:t xml:space="preserve"> wax after it has been completely infiltrated</w:t>
      </w:r>
      <w:r w:rsidR="0071513A">
        <w:rPr>
          <w:rFonts w:asciiTheme="majorBidi" w:hAnsiTheme="majorBidi" w:cstheme="majorBidi"/>
          <w:sz w:val="28"/>
          <w:szCs w:val="28"/>
          <w:lang w:val="en-US"/>
        </w:rPr>
        <w:t xml:space="preserve"> with paraffin</w:t>
      </w:r>
      <w:r w:rsidR="002B6C9F" w:rsidRPr="002B6C9F">
        <w:rPr>
          <w:rFonts w:asciiTheme="majorBidi" w:hAnsiTheme="majorBidi" w:cstheme="majorBidi"/>
          <w:sz w:val="28"/>
          <w:szCs w:val="28"/>
          <w:lang w:val="en-US"/>
        </w:rPr>
        <w:t xml:space="preserve">. Once the tissue is impregnated with paraffin, it is placed into a small container, covered with melted paraffin, and then allowed to harden, forming </w:t>
      </w:r>
      <w:proofErr w:type="gramStart"/>
      <w:r w:rsidR="002B6C9F" w:rsidRPr="002B6C9F">
        <w:rPr>
          <w:rFonts w:asciiTheme="majorBidi" w:hAnsiTheme="majorBidi" w:cstheme="majorBidi"/>
          <w:sz w:val="28"/>
          <w:szCs w:val="28"/>
          <w:lang w:val="en-US"/>
        </w:rPr>
        <w:t>a paraffin</w:t>
      </w:r>
      <w:proofErr w:type="gramEnd"/>
      <w:r w:rsidR="002B6C9F" w:rsidRPr="002B6C9F">
        <w:rPr>
          <w:rFonts w:asciiTheme="majorBidi" w:hAnsiTheme="majorBidi" w:cstheme="majorBidi"/>
          <w:sz w:val="28"/>
          <w:szCs w:val="28"/>
          <w:lang w:val="en-US"/>
        </w:rPr>
        <w:t xml:space="preserve"> containing the tissue. The </w:t>
      </w:r>
      <w:proofErr w:type="gramStart"/>
      <w:r w:rsidR="002B6C9F" w:rsidRPr="002B6C9F">
        <w:rPr>
          <w:rFonts w:asciiTheme="majorBidi" w:hAnsiTheme="majorBidi" w:cstheme="majorBidi"/>
          <w:sz w:val="28"/>
          <w:szCs w:val="28"/>
          <w:lang w:val="en-US"/>
        </w:rPr>
        <w:t>specimens is</w:t>
      </w:r>
      <w:proofErr w:type="gramEnd"/>
      <w:r w:rsidR="002B6C9F" w:rsidRPr="002B6C9F">
        <w:rPr>
          <w:rFonts w:asciiTheme="majorBidi" w:hAnsiTheme="majorBidi" w:cstheme="majorBidi"/>
          <w:sz w:val="28"/>
          <w:szCs w:val="28"/>
          <w:lang w:val="en-US"/>
        </w:rPr>
        <w:t xml:space="preserve"> now ready to be sectioned on a microtome.</w:t>
      </w:r>
    </w:p>
    <w:p w:rsidR="002B6C9F" w:rsidRPr="002B6C9F" w:rsidRDefault="001B57FF" w:rsidP="001B57FF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4-</w:t>
      </w:r>
      <w:r w:rsidR="002B6C9F" w:rsidRPr="002B6C9F">
        <w:rPr>
          <w:rFonts w:asciiTheme="majorBidi" w:hAnsiTheme="majorBidi" w:cstheme="majorBidi"/>
          <w:b/>
          <w:bCs/>
          <w:sz w:val="28"/>
          <w:szCs w:val="28"/>
          <w:lang w:val="en-US"/>
        </w:rPr>
        <w:t>Sectioning</w:t>
      </w:r>
      <w:r w:rsidR="0071513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of the specimen</w:t>
      </w:r>
    </w:p>
    <w:p w:rsidR="002B6C9F" w:rsidRPr="002B6C9F" w:rsidRDefault="002B6C9F" w:rsidP="0026229B">
      <w:pPr>
        <w:pStyle w:val="ListParagraph"/>
        <w:spacing w:after="0" w:line="360" w:lineRule="auto"/>
        <w:ind w:left="0"/>
        <w:rPr>
          <w:rFonts w:asciiTheme="majorBidi" w:hAnsiTheme="majorBidi" w:cstheme="majorBidi"/>
          <w:sz w:val="28"/>
          <w:szCs w:val="28"/>
          <w:lang w:val="en-US"/>
        </w:rPr>
      </w:pP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    The paraffin blocks are sectioned with </w:t>
      </w:r>
      <w:r w:rsidRPr="0061637A">
        <w:rPr>
          <w:rFonts w:asciiTheme="majorBidi" w:hAnsiTheme="majorBidi" w:cstheme="majorBidi"/>
          <w:b/>
          <w:bCs/>
          <w:sz w:val="28"/>
          <w:szCs w:val="28"/>
          <w:lang w:val="en-US"/>
        </w:rPr>
        <w:t>a microtome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>, which is a device supplied with a stainless steel blade and an arm that can provide us with equal increments of the tissue thickness (usually from 4 to 10</w:t>
      </w:r>
      <w:r w:rsidR="00603FCA">
        <w:rPr>
          <w:rFonts w:asciiTheme="majorBidi" w:hAnsiTheme="majorBidi" w:cstheme="majorBidi"/>
          <w:sz w:val="28"/>
          <w:szCs w:val="28"/>
          <w:lang w:val="en-US"/>
        </w:rPr>
        <w:t xml:space="preserve"> microns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). Then sections are placed on </w:t>
      </w:r>
      <w:proofErr w:type="spellStart"/>
      <w:proofErr w:type="gramStart"/>
      <w:r w:rsidRPr="002B6C9F">
        <w:rPr>
          <w:rFonts w:asciiTheme="majorBidi" w:hAnsiTheme="majorBidi" w:cstheme="majorBidi"/>
          <w:sz w:val="28"/>
          <w:szCs w:val="28"/>
          <w:lang w:val="en-US"/>
        </w:rPr>
        <w:t>precooled</w:t>
      </w:r>
      <w:proofErr w:type="spellEnd"/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 glass</w:t>
      </w:r>
      <w:proofErr w:type="gramEnd"/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slides, permitted to come to room temperature, and stained with specific dyes</w:t>
      </w:r>
      <w:r w:rsidR="0026229B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2B6C9F" w:rsidRPr="002B6C9F" w:rsidRDefault="001B57FF" w:rsidP="001B57FF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5-</w:t>
      </w:r>
      <w:r w:rsidR="002B6C9F" w:rsidRPr="002B6C9F">
        <w:rPr>
          <w:rFonts w:asciiTheme="majorBidi" w:hAnsiTheme="majorBidi" w:cstheme="majorBidi"/>
          <w:b/>
          <w:bCs/>
          <w:sz w:val="28"/>
          <w:szCs w:val="28"/>
          <w:lang w:val="en-US"/>
        </w:rPr>
        <w:t>Mounting</w:t>
      </w:r>
      <w:r w:rsidR="0071513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the cut sections</w:t>
      </w:r>
      <w:r w:rsidR="002B6C9F" w:rsidRPr="002B6C9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2B6C9F" w:rsidRPr="002B6C9F" w:rsidRDefault="002B6C9F" w:rsidP="002B6C9F">
      <w:pPr>
        <w:pStyle w:val="ListParagraph"/>
        <w:spacing w:after="0" w:line="360" w:lineRule="auto"/>
        <w:ind w:left="0"/>
        <w:rPr>
          <w:rFonts w:asciiTheme="majorBidi" w:hAnsiTheme="majorBidi" w:cstheme="majorBidi"/>
          <w:sz w:val="28"/>
          <w:szCs w:val="28"/>
          <w:lang w:val="en-US"/>
        </w:rPr>
      </w:pP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71513A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proofErr w:type="gramStart"/>
      <w:r w:rsidRPr="002B6C9F">
        <w:rPr>
          <w:rFonts w:asciiTheme="majorBidi" w:hAnsiTheme="majorBidi" w:cstheme="majorBidi"/>
          <w:sz w:val="28"/>
          <w:szCs w:val="28"/>
          <w:lang w:val="en-US"/>
        </w:rPr>
        <w:t>section are</w:t>
      </w:r>
      <w:proofErr w:type="gramEnd"/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placed (</w:t>
      </w:r>
      <w:r w:rsidRPr="0071513A">
        <w:rPr>
          <w:rFonts w:asciiTheme="majorBidi" w:hAnsiTheme="majorBidi" w:cstheme="majorBidi"/>
          <w:sz w:val="28"/>
          <w:szCs w:val="28"/>
          <w:lang w:val="en-US"/>
        </w:rPr>
        <w:t>mounted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) on </w:t>
      </w:r>
      <w:r w:rsidR="0071513A">
        <w:rPr>
          <w:rFonts w:asciiTheme="majorBidi" w:hAnsiTheme="majorBidi" w:cstheme="majorBidi"/>
          <w:sz w:val="28"/>
          <w:szCs w:val="28"/>
          <w:lang w:val="en-US"/>
        </w:rPr>
        <w:t xml:space="preserve">a 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glass slides coated with suitable adhesive. The slide is then allowed to dry before staining with water –soluble stains for light </w:t>
      </w:r>
      <w:proofErr w:type="spellStart"/>
      <w:r w:rsidRPr="002B6C9F">
        <w:rPr>
          <w:rFonts w:asciiTheme="majorBidi" w:hAnsiTheme="majorBidi" w:cstheme="majorBidi"/>
          <w:sz w:val="28"/>
          <w:szCs w:val="28"/>
          <w:lang w:val="en-US"/>
        </w:rPr>
        <w:t>microscopical</w:t>
      </w:r>
      <w:proofErr w:type="spellEnd"/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study.</w:t>
      </w:r>
    </w:p>
    <w:p w:rsidR="002B6C9F" w:rsidRPr="002B6C9F" w:rsidRDefault="001B57FF" w:rsidP="001B57FF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6-</w:t>
      </w:r>
      <w:r w:rsidR="002B6C9F" w:rsidRPr="002B6C9F">
        <w:rPr>
          <w:rFonts w:asciiTheme="majorBidi" w:hAnsiTheme="majorBidi" w:cstheme="majorBidi"/>
          <w:b/>
          <w:bCs/>
          <w:sz w:val="28"/>
          <w:szCs w:val="28"/>
          <w:lang w:val="en-US"/>
        </w:rPr>
        <w:t>Staining</w:t>
      </w:r>
      <w:r w:rsidR="0071513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the section</w:t>
      </w:r>
    </w:p>
    <w:p w:rsidR="002B6C9F" w:rsidRPr="002B6C9F" w:rsidRDefault="002B6C9F" w:rsidP="002B6C9F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2B6C9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71513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>Paraffin is first removed from the section</w:t>
      </w:r>
      <w:proofErr w:type="gramStart"/>
      <w:r w:rsidRPr="002B6C9F">
        <w:rPr>
          <w:rFonts w:asciiTheme="majorBidi" w:hAnsiTheme="majorBidi" w:cstheme="majorBidi"/>
          <w:sz w:val="28"/>
          <w:szCs w:val="28"/>
          <w:lang w:val="en-US"/>
        </w:rPr>
        <w:t>,</w:t>
      </w:r>
      <w:proofErr w:type="gramEnd"/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then tissue is rehydrated and stain. The most commonly used stains in histology are </w:t>
      </w:r>
      <w:proofErr w:type="spellStart"/>
      <w:r w:rsidRPr="002B6C9F">
        <w:rPr>
          <w:rFonts w:asciiTheme="majorBidi" w:hAnsiTheme="majorBidi" w:cstheme="majorBidi"/>
          <w:b/>
          <w:bCs/>
          <w:sz w:val="28"/>
          <w:szCs w:val="28"/>
          <w:lang w:val="en-US"/>
        </w:rPr>
        <w:t>hematoxylin</w:t>
      </w:r>
      <w:proofErr w:type="spellEnd"/>
      <w:r w:rsidRPr="002B6C9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and eosin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, commonly referred to as </w:t>
      </w:r>
      <w:r w:rsidRPr="0061637A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H and E stain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proofErr w:type="spellStart"/>
      <w:r w:rsidRPr="002B6C9F">
        <w:rPr>
          <w:rFonts w:asciiTheme="majorBidi" w:hAnsiTheme="majorBidi" w:cstheme="majorBidi"/>
          <w:sz w:val="28"/>
          <w:szCs w:val="28"/>
          <w:lang w:val="en-US"/>
        </w:rPr>
        <w:t>Hematoxylin</w:t>
      </w:r>
      <w:proofErr w:type="spellEnd"/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is </w:t>
      </w:r>
      <w:r w:rsidRPr="0061637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 </w:t>
      </w:r>
      <w:proofErr w:type="gramStart"/>
      <w:r w:rsidRPr="0061637A">
        <w:rPr>
          <w:rFonts w:asciiTheme="majorBidi" w:hAnsiTheme="majorBidi" w:cstheme="majorBidi"/>
          <w:b/>
          <w:bCs/>
          <w:sz w:val="28"/>
          <w:szCs w:val="28"/>
          <w:lang w:val="en-US"/>
        </w:rPr>
        <w:t>base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>,</w:t>
      </w:r>
      <w:proofErr w:type="gramEnd"/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it 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colors the acidic components of the cells by </w:t>
      </w:r>
      <w:r w:rsidRPr="0061637A">
        <w:rPr>
          <w:rFonts w:asciiTheme="majorBidi" w:hAnsiTheme="majorBidi" w:cstheme="majorBidi"/>
          <w:b/>
          <w:bCs/>
          <w:sz w:val="28"/>
          <w:szCs w:val="28"/>
          <w:lang w:val="en-US"/>
        </w:rPr>
        <w:t>bluish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color. Because the most acidic components of the cells are DNA and RNA, the nucleus </w:t>
      </w:r>
      <w:proofErr w:type="gramStart"/>
      <w:r w:rsidRPr="002B6C9F">
        <w:rPr>
          <w:rFonts w:asciiTheme="majorBidi" w:hAnsiTheme="majorBidi" w:cstheme="majorBidi"/>
          <w:sz w:val="28"/>
          <w:szCs w:val="28"/>
          <w:lang w:val="en-US"/>
        </w:rPr>
        <w:t>and  some</w:t>
      </w:r>
      <w:proofErr w:type="gramEnd"/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regions in the cytoplasm stain dark blue. These components are called </w:t>
      </w:r>
      <w:r w:rsidRPr="002B6C9F">
        <w:rPr>
          <w:rFonts w:asciiTheme="majorBidi" w:hAnsiTheme="majorBidi" w:cstheme="majorBidi"/>
          <w:b/>
          <w:bCs/>
          <w:sz w:val="28"/>
          <w:szCs w:val="28"/>
          <w:lang w:val="en-US"/>
        </w:rPr>
        <w:t>basophilic.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CC3C40" w:rsidRDefault="002B6C9F" w:rsidP="0026229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Eosin is </w:t>
      </w:r>
      <w:r w:rsidRPr="0061637A">
        <w:rPr>
          <w:rFonts w:asciiTheme="majorBidi" w:hAnsiTheme="majorBidi" w:cstheme="majorBidi"/>
          <w:b/>
          <w:bCs/>
          <w:sz w:val="28"/>
          <w:szCs w:val="28"/>
          <w:lang w:val="en-US"/>
        </w:rPr>
        <w:t>an acid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that dyes the basic components of the cells a </w:t>
      </w:r>
      <w:r w:rsidRPr="0061637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pinkish </w:t>
      </w:r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color. Because many of the </w:t>
      </w:r>
      <w:proofErr w:type="spellStart"/>
      <w:r w:rsidRPr="002B6C9F">
        <w:rPr>
          <w:rFonts w:asciiTheme="majorBidi" w:hAnsiTheme="majorBidi" w:cstheme="majorBidi"/>
          <w:sz w:val="28"/>
          <w:szCs w:val="28"/>
          <w:lang w:val="en-US"/>
        </w:rPr>
        <w:t>cytoplasmic</w:t>
      </w:r>
      <w:proofErr w:type="spellEnd"/>
      <w:r w:rsidRPr="002B6C9F">
        <w:rPr>
          <w:rFonts w:asciiTheme="majorBidi" w:hAnsiTheme="majorBidi" w:cstheme="majorBidi"/>
          <w:sz w:val="28"/>
          <w:szCs w:val="28"/>
          <w:lang w:val="en-US"/>
        </w:rPr>
        <w:t xml:space="preserve"> constitutes have a basic PH, so they are stain pink in color. These elements are said to be </w:t>
      </w:r>
      <w:r w:rsidRPr="002B6C9F">
        <w:rPr>
          <w:rFonts w:asciiTheme="majorBidi" w:hAnsiTheme="majorBidi" w:cstheme="majorBidi"/>
          <w:b/>
          <w:bCs/>
          <w:sz w:val="28"/>
          <w:szCs w:val="28"/>
          <w:lang w:val="en-US"/>
        </w:rPr>
        <w:t>acidophilic.</w:t>
      </w:r>
    </w:p>
    <w:p w:rsidR="0026229B" w:rsidRPr="0026229B" w:rsidRDefault="0026229B" w:rsidP="0026229B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602CEC" w:rsidRPr="001B57FF" w:rsidRDefault="001B57FF" w:rsidP="001B57FF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B-</w:t>
      </w:r>
      <w:r w:rsidR="0071513A" w:rsidRPr="001B57FF">
        <w:rPr>
          <w:rFonts w:asciiTheme="majorBidi" w:hAnsiTheme="majorBidi" w:cstheme="majorBidi"/>
          <w:b/>
          <w:bCs/>
          <w:sz w:val="32"/>
          <w:szCs w:val="32"/>
          <w:lang w:val="en-US"/>
        </w:rPr>
        <w:t>Decalcified section for hard tissue</w:t>
      </w:r>
      <w:r w:rsidR="00D17636" w:rsidRPr="001B57FF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</w:p>
    <w:p w:rsidR="00D17636" w:rsidRPr="0026229B" w:rsidRDefault="00D17636" w:rsidP="0026229B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Pr="00D17636">
        <w:rPr>
          <w:rFonts w:asciiTheme="majorBidi" w:hAnsiTheme="majorBidi" w:cstheme="majorBidi"/>
          <w:sz w:val="28"/>
          <w:szCs w:val="28"/>
          <w:lang w:val="en-US"/>
        </w:rPr>
        <w:t xml:space="preserve">The specimens in this section must be decalcified </w:t>
      </w:r>
      <w:proofErr w:type="gramStart"/>
      <w:r w:rsidRPr="00D17636">
        <w:rPr>
          <w:rFonts w:asciiTheme="majorBidi" w:hAnsiTheme="majorBidi" w:cstheme="majorBidi"/>
          <w:sz w:val="28"/>
          <w:szCs w:val="28"/>
          <w:lang w:val="en-US"/>
        </w:rPr>
        <w:t>( the</w:t>
      </w:r>
      <w:proofErr w:type="gramEnd"/>
      <w:r w:rsidRPr="00D17636">
        <w:rPr>
          <w:rFonts w:asciiTheme="majorBidi" w:hAnsiTheme="majorBidi" w:cstheme="majorBidi"/>
          <w:sz w:val="28"/>
          <w:szCs w:val="28"/>
          <w:lang w:val="en-US"/>
        </w:rPr>
        <w:t xml:space="preserve"> mineral substance removed by acid). This type is used for the tissue containing bone or teeth.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D17636">
        <w:rPr>
          <w:rFonts w:asciiTheme="majorBidi" w:hAnsiTheme="majorBidi" w:cstheme="majorBidi"/>
          <w:sz w:val="28"/>
          <w:szCs w:val="28"/>
          <w:lang w:val="en-US"/>
        </w:rPr>
        <w:t xml:space="preserve">Enamel of the tooth contains 96% minerals so it is completely destroyed if decalcified </w:t>
      </w:r>
      <w:proofErr w:type="gramStart"/>
      <w:r w:rsidRPr="00D17636">
        <w:rPr>
          <w:rFonts w:asciiTheme="majorBidi" w:hAnsiTheme="majorBidi" w:cstheme="majorBidi"/>
          <w:sz w:val="28"/>
          <w:szCs w:val="28"/>
          <w:lang w:val="en-US"/>
        </w:rPr>
        <w:t>unless  it</w:t>
      </w:r>
      <w:proofErr w:type="gramEnd"/>
      <w:r w:rsidRPr="00D17636">
        <w:rPr>
          <w:rFonts w:asciiTheme="majorBidi" w:hAnsiTheme="majorBidi" w:cstheme="majorBidi"/>
          <w:sz w:val="28"/>
          <w:szCs w:val="28"/>
          <w:lang w:val="en-US"/>
        </w:rPr>
        <w:t xml:space="preserve"> still not fully  formed it can be seen.</w:t>
      </w:r>
    </w:p>
    <w:p w:rsidR="00C86DF0" w:rsidRPr="001B57FF" w:rsidRDefault="001B57FF" w:rsidP="001B57FF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C-</w:t>
      </w:r>
      <w:r w:rsidR="00983011" w:rsidRPr="001B57F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C86DF0" w:rsidRPr="001B57FF">
        <w:rPr>
          <w:rFonts w:asciiTheme="majorBidi" w:hAnsiTheme="majorBidi" w:cstheme="majorBidi"/>
          <w:b/>
          <w:bCs/>
          <w:sz w:val="32"/>
          <w:szCs w:val="32"/>
          <w:lang w:val="en-US"/>
        </w:rPr>
        <w:t>Ground section</w:t>
      </w:r>
      <w:r w:rsidR="00603FCA" w:rsidRPr="001B57FF">
        <w:rPr>
          <w:rFonts w:asciiTheme="majorBidi" w:hAnsiTheme="majorBidi" w:cstheme="majorBidi"/>
          <w:b/>
          <w:bCs/>
          <w:sz w:val="32"/>
          <w:szCs w:val="32"/>
          <w:lang w:val="en-US"/>
        </w:rPr>
        <w:t>s</w:t>
      </w:r>
      <w:r w:rsidR="00D17636" w:rsidRPr="001B57FF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for calcified tissue</w:t>
      </w:r>
      <w:r w:rsidR="00C86DF0" w:rsidRPr="001B57FF">
        <w:rPr>
          <w:rFonts w:asciiTheme="majorBidi" w:hAnsiTheme="majorBidi" w:cstheme="majorBidi"/>
          <w:b/>
          <w:bCs/>
          <w:sz w:val="32"/>
          <w:szCs w:val="32"/>
          <w:lang w:val="en-US"/>
        </w:rPr>
        <w:t>:-</w:t>
      </w:r>
    </w:p>
    <w:p w:rsidR="00C86DF0" w:rsidRPr="00FB29E4" w:rsidRDefault="00DC3B7B" w:rsidP="00603FCA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C86DF0" w:rsidRPr="00FB29E4">
        <w:rPr>
          <w:rFonts w:asciiTheme="majorBidi" w:hAnsiTheme="majorBidi" w:cstheme="majorBidi"/>
          <w:sz w:val="28"/>
          <w:szCs w:val="28"/>
          <w:lang w:val="en-US"/>
        </w:rPr>
        <w:t xml:space="preserve">Specimens of calcified tissue may be ground into thin section such as bone and </w:t>
      </w:r>
      <w:proofErr w:type="spellStart"/>
      <w:r w:rsidR="00C86DF0" w:rsidRPr="00FB29E4">
        <w:rPr>
          <w:rFonts w:asciiTheme="majorBidi" w:hAnsiTheme="majorBidi" w:cstheme="majorBidi"/>
          <w:sz w:val="28"/>
          <w:szCs w:val="28"/>
          <w:lang w:val="en-US"/>
        </w:rPr>
        <w:t>undecalcified</w:t>
      </w:r>
      <w:proofErr w:type="spellEnd"/>
      <w:r w:rsidR="00C86DF0" w:rsidRPr="00FB29E4">
        <w:rPr>
          <w:rFonts w:asciiTheme="majorBidi" w:hAnsiTheme="majorBidi" w:cstheme="majorBidi"/>
          <w:sz w:val="28"/>
          <w:szCs w:val="28"/>
          <w:lang w:val="en-US"/>
        </w:rPr>
        <w:t xml:space="preserve"> tooth. This is done by slicing the </w:t>
      </w:r>
      <w:proofErr w:type="spellStart"/>
      <w:r w:rsidR="00C86DF0" w:rsidRPr="00FB29E4">
        <w:rPr>
          <w:rFonts w:asciiTheme="majorBidi" w:hAnsiTheme="majorBidi" w:cstheme="majorBidi"/>
          <w:sz w:val="28"/>
          <w:szCs w:val="28"/>
          <w:lang w:val="en-US"/>
        </w:rPr>
        <w:t>undecalcifed</w:t>
      </w:r>
      <w:proofErr w:type="spellEnd"/>
      <w:r w:rsidR="00C86DF0" w:rsidRPr="00FB29E4">
        <w:rPr>
          <w:rFonts w:asciiTheme="majorBidi" w:hAnsiTheme="majorBidi" w:cstheme="majorBidi"/>
          <w:sz w:val="28"/>
          <w:szCs w:val="28"/>
          <w:lang w:val="en-US"/>
        </w:rPr>
        <w:t xml:space="preserve"> specimen into a section of about </w:t>
      </w:r>
      <w:r w:rsidR="00D17636">
        <w:rPr>
          <w:rFonts w:asciiTheme="majorBidi" w:hAnsiTheme="majorBidi" w:cstheme="majorBidi"/>
          <w:sz w:val="28"/>
          <w:szCs w:val="28"/>
          <w:lang w:val="en-US"/>
        </w:rPr>
        <w:t>30-</w:t>
      </w:r>
      <w:r w:rsidR="00C86DF0" w:rsidRPr="00FB29E4">
        <w:rPr>
          <w:rFonts w:asciiTheme="majorBidi" w:hAnsiTheme="majorBidi" w:cstheme="majorBidi"/>
          <w:sz w:val="28"/>
          <w:szCs w:val="28"/>
          <w:lang w:val="en-US"/>
        </w:rPr>
        <w:t xml:space="preserve">50 </w:t>
      </w:r>
      <w:r w:rsidR="00D17636">
        <w:rPr>
          <w:rFonts w:asciiTheme="majorBidi" w:hAnsiTheme="majorBidi" w:cstheme="majorBidi"/>
          <w:sz w:val="28"/>
          <w:szCs w:val="28"/>
          <w:lang w:val="en-US"/>
        </w:rPr>
        <w:t xml:space="preserve">microns </w:t>
      </w:r>
      <w:r w:rsidR="00C86DF0" w:rsidRPr="00FB29E4">
        <w:rPr>
          <w:rFonts w:asciiTheme="majorBidi" w:hAnsiTheme="majorBidi" w:cstheme="majorBidi"/>
          <w:sz w:val="28"/>
          <w:szCs w:val="28"/>
          <w:lang w:val="en-US"/>
        </w:rPr>
        <w:t>on a revolving stone or disc</w:t>
      </w:r>
      <w:r w:rsidR="00D17636">
        <w:rPr>
          <w:rFonts w:asciiTheme="majorBidi" w:hAnsiTheme="majorBidi" w:cstheme="majorBidi"/>
          <w:sz w:val="28"/>
          <w:szCs w:val="28"/>
          <w:lang w:val="en-US"/>
        </w:rPr>
        <w:t xml:space="preserve"> and then by grinding on lathe wheel or flat stones</w:t>
      </w:r>
      <w:r w:rsidR="00C86DF0" w:rsidRPr="00FB29E4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C86DF0" w:rsidRPr="001B57FF" w:rsidRDefault="001B57FF" w:rsidP="001B57FF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D-</w:t>
      </w:r>
      <w:r w:rsidR="00C86DF0" w:rsidRPr="001B57FF">
        <w:rPr>
          <w:rFonts w:asciiTheme="majorBidi" w:hAnsiTheme="majorBidi" w:cstheme="majorBidi"/>
          <w:b/>
          <w:bCs/>
          <w:sz w:val="32"/>
          <w:szCs w:val="32"/>
          <w:lang w:val="en-US"/>
        </w:rPr>
        <w:t>Frozen section</w:t>
      </w:r>
      <w:r w:rsidR="00603FCA" w:rsidRPr="001B57FF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for soft tissues</w:t>
      </w:r>
      <w:r w:rsidR="00C86DF0" w:rsidRPr="001B57FF">
        <w:rPr>
          <w:rFonts w:asciiTheme="majorBidi" w:hAnsiTheme="majorBidi" w:cstheme="majorBidi"/>
          <w:b/>
          <w:bCs/>
          <w:sz w:val="32"/>
          <w:szCs w:val="32"/>
          <w:lang w:val="en-US"/>
        </w:rPr>
        <w:t>:-</w:t>
      </w:r>
    </w:p>
    <w:p w:rsidR="00C86DF0" w:rsidRPr="00FB29E4" w:rsidRDefault="00DC3B7B" w:rsidP="00603FCA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C86DF0" w:rsidRPr="00FB29E4">
        <w:rPr>
          <w:rFonts w:asciiTheme="majorBidi" w:hAnsiTheme="majorBidi" w:cstheme="majorBidi"/>
          <w:sz w:val="28"/>
          <w:szCs w:val="28"/>
          <w:lang w:val="en-US"/>
        </w:rPr>
        <w:t xml:space="preserve">This type is used to </w:t>
      </w:r>
      <w:proofErr w:type="gramStart"/>
      <w:r w:rsidR="00C86DF0" w:rsidRPr="00FB29E4">
        <w:rPr>
          <w:rFonts w:asciiTheme="majorBidi" w:hAnsiTheme="majorBidi" w:cstheme="majorBidi"/>
          <w:sz w:val="28"/>
          <w:szCs w:val="28"/>
          <w:lang w:val="en-US"/>
        </w:rPr>
        <w:t>examined</w:t>
      </w:r>
      <w:proofErr w:type="gramEnd"/>
      <w:r w:rsidR="00C86DF0" w:rsidRPr="00FB29E4">
        <w:rPr>
          <w:rFonts w:asciiTheme="majorBidi" w:hAnsiTheme="majorBidi" w:cstheme="majorBidi"/>
          <w:sz w:val="28"/>
          <w:szCs w:val="28"/>
          <w:lang w:val="en-US"/>
        </w:rPr>
        <w:t xml:space="preserve"> the pathological tissue specimens </w:t>
      </w:r>
      <w:r w:rsidRPr="00FB29E4">
        <w:rPr>
          <w:rFonts w:asciiTheme="majorBidi" w:hAnsiTheme="majorBidi" w:cstheme="majorBidi"/>
          <w:sz w:val="28"/>
          <w:szCs w:val="28"/>
          <w:lang w:val="en-US"/>
        </w:rPr>
        <w:t>immediately, or</w:t>
      </w:r>
      <w:r w:rsidR="00C86DF0" w:rsidRPr="00FB29E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603FCA">
        <w:rPr>
          <w:rFonts w:asciiTheme="majorBidi" w:hAnsiTheme="majorBidi" w:cstheme="majorBidi"/>
          <w:sz w:val="28"/>
          <w:szCs w:val="28"/>
          <w:lang w:val="en-US"/>
        </w:rPr>
        <w:t xml:space="preserve">when </w:t>
      </w:r>
      <w:r w:rsidR="00C86DF0" w:rsidRPr="00FB29E4">
        <w:rPr>
          <w:rFonts w:asciiTheme="majorBidi" w:hAnsiTheme="majorBidi" w:cstheme="majorBidi"/>
          <w:sz w:val="28"/>
          <w:szCs w:val="28"/>
          <w:lang w:val="en-US"/>
        </w:rPr>
        <w:t xml:space="preserve">the reagent used for embedding would destroy </w:t>
      </w:r>
      <w:r w:rsidR="00524FB1" w:rsidRPr="00FB29E4">
        <w:rPr>
          <w:rFonts w:asciiTheme="majorBidi" w:hAnsiTheme="majorBidi" w:cstheme="majorBidi"/>
          <w:sz w:val="28"/>
          <w:szCs w:val="28"/>
          <w:lang w:val="en-US"/>
        </w:rPr>
        <w:t xml:space="preserve">the tissue characteristics that are to be </w:t>
      </w:r>
      <w:r w:rsidR="00603FCA" w:rsidRPr="00FB29E4">
        <w:rPr>
          <w:rFonts w:asciiTheme="majorBidi" w:hAnsiTheme="majorBidi" w:cstheme="majorBidi"/>
          <w:sz w:val="28"/>
          <w:szCs w:val="28"/>
          <w:lang w:val="en-US"/>
        </w:rPr>
        <w:t>studied, so</w:t>
      </w:r>
      <w:r w:rsidR="00524FB1" w:rsidRPr="00FB29E4">
        <w:rPr>
          <w:rFonts w:asciiTheme="majorBidi" w:hAnsiTheme="majorBidi" w:cstheme="majorBidi"/>
          <w:sz w:val="28"/>
          <w:szCs w:val="28"/>
          <w:lang w:val="en-US"/>
        </w:rPr>
        <w:t xml:space="preserve"> specimen of soft tissue may be frozen and sectioned </w:t>
      </w:r>
      <w:r w:rsidR="00603FCA">
        <w:rPr>
          <w:rFonts w:asciiTheme="majorBidi" w:hAnsiTheme="majorBidi" w:cstheme="majorBidi"/>
          <w:sz w:val="28"/>
          <w:szCs w:val="28"/>
          <w:lang w:val="en-US"/>
        </w:rPr>
        <w:t xml:space="preserve">with freezing microtome (cryostat) </w:t>
      </w:r>
      <w:r w:rsidR="00524FB1" w:rsidRPr="00FB29E4">
        <w:rPr>
          <w:rFonts w:asciiTheme="majorBidi" w:hAnsiTheme="majorBidi" w:cstheme="majorBidi"/>
          <w:sz w:val="28"/>
          <w:szCs w:val="28"/>
          <w:lang w:val="en-US"/>
        </w:rPr>
        <w:t>without</w:t>
      </w:r>
      <w:r w:rsidR="00603FCA">
        <w:rPr>
          <w:rFonts w:asciiTheme="majorBidi" w:hAnsiTheme="majorBidi" w:cstheme="majorBidi"/>
          <w:sz w:val="28"/>
          <w:szCs w:val="28"/>
          <w:lang w:val="en-US"/>
        </w:rPr>
        <w:t xml:space="preserve"> being embedded</w:t>
      </w:r>
      <w:r w:rsidR="00524FB1" w:rsidRPr="00FB29E4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CC05EF" w:rsidRPr="00FB29E4" w:rsidRDefault="00084FE9" w:rsidP="002B6C9F">
      <w:pPr>
        <w:rPr>
          <w:rFonts w:asciiTheme="majorBidi" w:hAnsiTheme="majorBidi" w:cstheme="majorBidi"/>
          <w:sz w:val="28"/>
          <w:szCs w:val="28"/>
          <w:lang w:val="en-US"/>
        </w:rPr>
      </w:pPr>
      <w:r w:rsidRPr="00FB29E4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</w:p>
    <w:p w:rsidR="00AA0315" w:rsidRPr="00FB29E4" w:rsidRDefault="00AA0315" w:rsidP="00602CEC">
      <w:pPr>
        <w:rPr>
          <w:rFonts w:asciiTheme="majorBidi" w:hAnsiTheme="majorBidi" w:cstheme="majorBidi"/>
          <w:sz w:val="28"/>
          <w:szCs w:val="28"/>
          <w:lang w:val="en-US"/>
        </w:rPr>
      </w:pPr>
      <w:r w:rsidRPr="00FB29E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sectPr w:rsidR="00AA0315" w:rsidRPr="00FB29E4" w:rsidSect="0065695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0F" w:rsidRDefault="00597C0F" w:rsidP="00983011">
      <w:pPr>
        <w:spacing w:after="0" w:line="240" w:lineRule="auto"/>
      </w:pPr>
      <w:r>
        <w:separator/>
      </w:r>
    </w:p>
  </w:endnote>
  <w:endnote w:type="continuationSeparator" w:id="0">
    <w:p w:rsidR="00597C0F" w:rsidRDefault="00597C0F" w:rsidP="0098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1999"/>
      <w:docPartObj>
        <w:docPartGallery w:val="Page Numbers (Bottom of Page)"/>
        <w:docPartUnique/>
      </w:docPartObj>
    </w:sdtPr>
    <w:sdtContent>
      <w:p w:rsidR="00C908D1" w:rsidRDefault="00070F34">
        <w:pPr>
          <w:pStyle w:val="Footer"/>
          <w:jc w:val="center"/>
        </w:pPr>
        <w:fldSimple w:instr=" PAGE   \* MERGEFORMAT ">
          <w:r w:rsidR="0026229B">
            <w:rPr>
              <w:noProof/>
            </w:rPr>
            <w:t>4</w:t>
          </w:r>
        </w:fldSimple>
      </w:p>
    </w:sdtContent>
  </w:sdt>
  <w:p w:rsidR="00C908D1" w:rsidRDefault="00C90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0F" w:rsidRDefault="00597C0F" w:rsidP="00983011">
      <w:pPr>
        <w:spacing w:after="0" w:line="240" w:lineRule="auto"/>
      </w:pPr>
      <w:r>
        <w:separator/>
      </w:r>
    </w:p>
  </w:footnote>
  <w:footnote w:type="continuationSeparator" w:id="0">
    <w:p w:rsidR="00597C0F" w:rsidRDefault="00597C0F" w:rsidP="0098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138"/>
    <w:multiLevelType w:val="hybridMultilevel"/>
    <w:tmpl w:val="68BA0228"/>
    <w:lvl w:ilvl="0" w:tplc="398C0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4B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48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29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04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00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21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8E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2D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7289C"/>
    <w:multiLevelType w:val="hybridMultilevel"/>
    <w:tmpl w:val="4E9C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19CD"/>
    <w:multiLevelType w:val="hybridMultilevel"/>
    <w:tmpl w:val="711E0A74"/>
    <w:lvl w:ilvl="0" w:tplc="2F90138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6DC7056"/>
    <w:multiLevelType w:val="hybridMultilevel"/>
    <w:tmpl w:val="C7185DD8"/>
    <w:lvl w:ilvl="0" w:tplc="D0FE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50B08"/>
    <w:multiLevelType w:val="hybridMultilevel"/>
    <w:tmpl w:val="0DB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C6AF8"/>
    <w:multiLevelType w:val="hybridMultilevel"/>
    <w:tmpl w:val="DE3C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04E14"/>
    <w:multiLevelType w:val="hybridMultilevel"/>
    <w:tmpl w:val="FCF60A8E"/>
    <w:lvl w:ilvl="0" w:tplc="C5C4A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5683F"/>
    <w:multiLevelType w:val="hybridMultilevel"/>
    <w:tmpl w:val="1A4AC864"/>
    <w:lvl w:ilvl="0" w:tplc="F05CB7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2442B"/>
    <w:multiLevelType w:val="hybridMultilevel"/>
    <w:tmpl w:val="AF8AAF70"/>
    <w:lvl w:ilvl="0" w:tplc="F0245C26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A7D27C1"/>
    <w:multiLevelType w:val="hybridMultilevel"/>
    <w:tmpl w:val="A9360E1A"/>
    <w:lvl w:ilvl="0" w:tplc="8E1A10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B01C9D"/>
    <w:multiLevelType w:val="hybridMultilevel"/>
    <w:tmpl w:val="E2520034"/>
    <w:lvl w:ilvl="0" w:tplc="2EF8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27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CE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6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4D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C8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2F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82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C6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33388A"/>
    <w:multiLevelType w:val="hybridMultilevel"/>
    <w:tmpl w:val="AE3222B0"/>
    <w:lvl w:ilvl="0" w:tplc="22626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83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2F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47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EE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0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CE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68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8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DAA"/>
    <w:rsid w:val="00001863"/>
    <w:rsid w:val="00004DFD"/>
    <w:rsid w:val="00016982"/>
    <w:rsid w:val="0001714B"/>
    <w:rsid w:val="00025AA3"/>
    <w:rsid w:val="00031808"/>
    <w:rsid w:val="000324C5"/>
    <w:rsid w:val="0003396F"/>
    <w:rsid w:val="00034296"/>
    <w:rsid w:val="000456B4"/>
    <w:rsid w:val="00047D5F"/>
    <w:rsid w:val="000651B8"/>
    <w:rsid w:val="000659D8"/>
    <w:rsid w:val="00067844"/>
    <w:rsid w:val="00067FC7"/>
    <w:rsid w:val="0007093A"/>
    <w:rsid w:val="00070F34"/>
    <w:rsid w:val="00077B2C"/>
    <w:rsid w:val="00082931"/>
    <w:rsid w:val="00084FE9"/>
    <w:rsid w:val="00086D5C"/>
    <w:rsid w:val="00091DDB"/>
    <w:rsid w:val="00091E7B"/>
    <w:rsid w:val="00093C50"/>
    <w:rsid w:val="000A032D"/>
    <w:rsid w:val="000A6A12"/>
    <w:rsid w:val="000B07AF"/>
    <w:rsid w:val="000B266F"/>
    <w:rsid w:val="000B2C77"/>
    <w:rsid w:val="000C0BC5"/>
    <w:rsid w:val="000C4CA6"/>
    <w:rsid w:val="000D2712"/>
    <w:rsid w:val="000D5808"/>
    <w:rsid w:val="000D5C59"/>
    <w:rsid w:val="000E4DF5"/>
    <w:rsid w:val="000E4E41"/>
    <w:rsid w:val="000E54BF"/>
    <w:rsid w:val="000F248C"/>
    <w:rsid w:val="000F3769"/>
    <w:rsid w:val="000F3D03"/>
    <w:rsid w:val="000F5394"/>
    <w:rsid w:val="00102595"/>
    <w:rsid w:val="001025F7"/>
    <w:rsid w:val="0010475E"/>
    <w:rsid w:val="00105473"/>
    <w:rsid w:val="001071E9"/>
    <w:rsid w:val="0010725A"/>
    <w:rsid w:val="0011171D"/>
    <w:rsid w:val="00113FF3"/>
    <w:rsid w:val="00126C72"/>
    <w:rsid w:val="00131CEE"/>
    <w:rsid w:val="00142A4C"/>
    <w:rsid w:val="00144944"/>
    <w:rsid w:val="00151018"/>
    <w:rsid w:val="001523C9"/>
    <w:rsid w:val="00152962"/>
    <w:rsid w:val="00152F68"/>
    <w:rsid w:val="00154C24"/>
    <w:rsid w:val="00155970"/>
    <w:rsid w:val="0015740C"/>
    <w:rsid w:val="0016260A"/>
    <w:rsid w:val="001642BF"/>
    <w:rsid w:val="00170C8D"/>
    <w:rsid w:val="00172C24"/>
    <w:rsid w:val="00177CF8"/>
    <w:rsid w:val="0018314B"/>
    <w:rsid w:val="00184600"/>
    <w:rsid w:val="001A114C"/>
    <w:rsid w:val="001A20FA"/>
    <w:rsid w:val="001A46ED"/>
    <w:rsid w:val="001A581E"/>
    <w:rsid w:val="001A5B51"/>
    <w:rsid w:val="001A6893"/>
    <w:rsid w:val="001A73EA"/>
    <w:rsid w:val="001B57FF"/>
    <w:rsid w:val="001B7EF7"/>
    <w:rsid w:val="001C12C4"/>
    <w:rsid w:val="001D004C"/>
    <w:rsid w:val="001D1B72"/>
    <w:rsid w:val="001D43FE"/>
    <w:rsid w:val="001E156D"/>
    <w:rsid w:val="001E7500"/>
    <w:rsid w:val="001F2037"/>
    <w:rsid w:val="001F60C5"/>
    <w:rsid w:val="001F7EC6"/>
    <w:rsid w:val="002058E8"/>
    <w:rsid w:val="002106BF"/>
    <w:rsid w:val="002128B2"/>
    <w:rsid w:val="002129E9"/>
    <w:rsid w:val="002170BE"/>
    <w:rsid w:val="00220CFE"/>
    <w:rsid w:val="00220E5B"/>
    <w:rsid w:val="0023697B"/>
    <w:rsid w:val="00246763"/>
    <w:rsid w:val="00253FD9"/>
    <w:rsid w:val="002572FC"/>
    <w:rsid w:val="00257815"/>
    <w:rsid w:val="0026229B"/>
    <w:rsid w:val="002678D2"/>
    <w:rsid w:val="00270A27"/>
    <w:rsid w:val="0027268C"/>
    <w:rsid w:val="00290288"/>
    <w:rsid w:val="0029408C"/>
    <w:rsid w:val="00294533"/>
    <w:rsid w:val="0029474D"/>
    <w:rsid w:val="002961BC"/>
    <w:rsid w:val="0029733A"/>
    <w:rsid w:val="002A2F45"/>
    <w:rsid w:val="002A3D50"/>
    <w:rsid w:val="002A4395"/>
    <w:rsid w:val="002B0D6A"/>
    <w:rsid w:val="002B32DE"/>
    <w:rsid w:val="002B464C"/>
    <w:rsid w:val="002B6C9F"/>
    <w:rsid w:val="002C066E"/>
    <w:rsid w:val="002C3CF9"/>
    <w:rsid w:val="002C699E"/>
    <w:rsid w:val="002C7466"/>
    <w:rsid w:val="002D1581"/>
    <w:rsid w:val="002D1AC3"/>
    <w:rsid w:val="002D43CE"/>
    <w:rsid w:val="002D646D"/>
    <w:rsid w:val="002D726C"/>
    <w:rsid w:val="002D7E2F"/>
    <w:rsid w:val="002E293C"/>
    <w:rsid w:val="002F1245"/>
    <w:rsid w:val="00302FD5"/>
    <w:rsid w:val="00305963"/>
    <w:rsid w:val="003077A8"/>
    <w:rsid w:val="00310717"/>
    <w:rsid w:val="00311A10"/>
    <w:rsid w:val="00312E72"/>
    <w:rsid w:val="003138DB"/>
    <w:rsid w:val="0031429C"/>
    <w:rsid w:val="00314FAD"/>
    <w:rsid w:val="003150AE"/>
    <w:rsid w:val="00324323"/>
    <w:rsid w:val="00324B4F"/>
    <w:rsid w:val="00331E34"/>
    <w:rsid w:val="003332C2"/>
    <w:rsid w:val="00337B5A"/>
    <w:rsid w:val="0034153E"/>
    <w:rsid w:val="00347526"/>
    <w:rsid w:val="00351F9B"/>
    <w:rsid w:val="00352A8B"/>
    <w:rsid w:val="00353484"/>
    <w:rsid w:val="003605F7"/>
    <w:rsid w:val="00363938"/>
    <w:rsid w:val="00363AD6"/>
    <w:rsid w:val="00365313"/>
    <w:rsid w:val="003675E9"/>
    <w:rsid w:val="00372AA7"/>
    <w:rsid w:val="003838C8"/>
    <w:rsid w:val="00385C2B"/>
    <w:rsid w:val="00386A1B"/>
    <w:rsid w:val="00397F1C"/>
    <w:rsid w:val="003A0D6C"/>
    <w:rsid w:val="003A11EF"/>
    <w:rsid w:val="003A44B3"/>
    <w:rsid w:val="003A757D"/>
    <w:rsid w:val="003B0715"/>
    <w:rsid w:val="003B43F9"/>
    <w:rsid w:val="003B51E2"/>
    <w:rsid w:val="003C27BB"/>
    <w:rsid w:val="003C2E2D"/>
    <w:rsid w:val="003C62C8"/>
    <w:rsid w:val="003D0DB0"/>
    <w:rsid w:val="003D5562"/>
    <w:rsid w:val="003E6B2D"/>
    <w:rsid w:val="003E6C09"/>
    <w:rsid w:val="003F287E"/>
    <w:rsid w:val="003F30B0"/>
    <w:rsid w:val="003F6AC6"/>
    <w:rsid w:val="003F743A"/>
    <w:rsid w:val="0040403D"/>
    <w:rsid w:val="00414485"/>
    <w:rsid w:val="00414674"/>
    <w:rsid w:val="00415823"/>
    <w:rsid w:val="004210D7"/>
    <w:rsid w:val="00424B24"/>
    <w:rsid w:val="00437F0D"/>
    <w:rsid w:val="00444DC0"/>
    <w:rsid w:val="00462EC6"/>
    <w:rsid w:val="0047185C"/>
    <w:rsid w:val="00476549"/>
    <w:rsid w:val="0047688D"/>
    <w:rsid w:val="00481FFC"/>
    <w:rsid w:val="004836D8"/>
    <w:rsid w:val="00484960"/>
    <w:rsid w:val="004870C8"/>
    <w:rsid w:val="00487592"/>
    <w:rsid w:val="00491361"/>
    <w:rsid w:val="004A00E7"/>
    <w:rsid w:val="004A5537"/>
    <w:rsid w:val="004B0D40"/>
    <w:rsid w:val="004B4E0E"/>
    <w:rsid w:val="004B5052"/>
    <w:rsid w:val="004B7125"/>
    <w:rsid w:val="004B7D76"/>
    <w:rsid w:val="004B7FBA"/>
    <w:rsid w:val="004C65F7"/>
    <w:rsid w:val="004D15B7"/>
    <w:rsid w:val="004D28B8"/>
    <w:rsid w:val="004D2C0F"/>
    <w:rsid w:val="004E0DAA"/>
    <w:rsid w:val="004E5BB7"/>
    <w:rsid w:val="005021E6"/>
    <w:rsid w:val="00505272"/>
    <w:rsid w:val="00505C15"/>
    <w:rsid w:val="00511CE3"/>
    <w:rsid w:val="00515B27"/>
    <w:rsid w:val="0051783D"/>
    <w:rsid w:val="0052023C"/>
    <w:rsid w:val="00524FB1"/>
    <w:rsid w:val="00531C9E"/>
    <w:rsid w:val="00543708"/>
    <w:rsid w:val="005460CC"/>
    <w:rsid w:val="0055207A"/>
    <w:rsid w:val="00552F3F"/>
    <w:rsid w:val="0056065B"/>
    <w:rsid w:val="00560765"/>
    <w:rsid w:val="005616B3"/>
    <w:rsid w:val="00561E47"/>
    <w:rsid w:val="00563D02"/>
    <w:rsid w:val="00563FB5"/>
    <w:rsid w:val="005654EB"/>
    <w:rsid w:val="00565622"/>
    <w:rsid w:val="00566268"/>
    <w:rsid w:val="00566884"/>
    <w:rsid w:val="00581FC1"/>
    <w:rsid w:val="00583791"/>
    <w:rsid w:val="00583CE0"/>
    <w:rsid w:val="00584EA5"/>
    <w:rsid w:val="00587A88"/>
    <w:rsid w:val="00597C0F"/>
    <w:rsid w:val="005A09B0"/>
    <w:rsid w:val="005A627F"/>
    <w:rsid w:val="005A6A88"/>
    <w:rsid w:val="005B2FBD"/>
    <w:rsid w:val="005B462F"/>
    <w:rsid w:val="005B7372"/>
    <w:rsid w:val="005C08E8"/>
    <w:rsid w:val="005D0F3D"/>
    <w:rsid w:val="005D0F48"/>
    <w:rsid w:val="005D48BB"/>
    <w:rsid w:val="005E02B6"/>
    <w:rsid w:val="005E4416"/>
    <w:rsid w:val="005E586D"/>
    <w:rsid w:val="005E5D11"/>
    <w:rsid w:val="005F2C8E"/>
    <w:rsid w:val="005F6CFF"/>
    <w:rsid w:val="005F6E19"/>
    <w:rsid w:val="005F7A36"/>
    <w:rsid w:val="00600BD6"/>
    <w:rsid w:val="00600C2C"/>
    <w:rsid w:val="00601E1E"/>
    <w:rsid w:val="006024E9"/>
    <w:rsid w:val="00602CEC"/>
    <w:rsid w:val="00603FCA"/>
    <w:rsid w:val="00613F5F"/>
    <w:rsid w:val="00614B61"/>
    <w:rsid w:val="00614DD5"/>
    <w:rsid w:val="0061637A"/>
    <w:rsid w:val="00617CE5"/>
    <w:rsid w:val="00622BEB"/>
    <w:rsid w:val="0062482E"/>
    <w:rsid w:val="00624D9D"/>
    <w:rsid w:val="00624F74"/>
    <w:rsid w:val="0063080B"/>
    <w:rsid w:val="00630A2A"/>
    <w:rsid w:val="0063177E"/>
    <w:rsid w:val="00632A19"/>
    <w:rsid w:val="0063721F"/>
    <w:rsid w:val="00645B17"/>
    <w:rsid w:val="00646F2F"/>
    <w:rsid w:val="00647FD3"/>
    <w:rsid w:val="006504C0"/>
    <w:rsid w:val="006519F6"/>
    <w:rsid w:val="00651CA0"/>
    <w:rsid w:val="00656956"/>
    <w:rsid w:val="00657290"/>
    <w:rsid w:val="006663A4"/>
    <w:rsid w:val="006670CA"/>
    <w:rsid w:val="00674D15"/>
    <w:rsid w:val="006750B6"/>
    <w:rsid w:val="00675614"/>
    <w:rsid w:val="0067577E"/>
    <w:rsid w:val="00677046"/>
    <w:rsid w:val="00680582"/>
    <w:rsid w:val="00687943"/>
    <w:rsid w:val="00694669"/>
    <w:rsid w:val="006974CB"/>
    <w:rsid w:val="00697CBA"/>
    <w:rsid w:val="006A0FA8"/>
    <w:rsid w:val="006B2B1E"/>
    <w:rsid w:val="006B76E9"/>
    <w:rsid w:val="006C0C21"/>
    <w:rsid w:val="006C4EE5"/>
    <w:rsid w:val="006C5FE3"/>
    <w:rsid w:val="006D4967"/>
    <w:rsid w:val="006E00CE"/>
    <w:rsid w:val="006E198C"/>
    <w:rsid w:val="006E1AD0"/>
    <w:rsid w:val="006E79B9"/>
    <w:rsid w:val="006F0053"/>
    <w:rsid w:val="006F1F08"/>
    <w:rsid w:val="006F2052"/>
    <w:rsid w:val="006F3FEA"/>
    <w:rsid w:val="006F5947"/>
    <w:rsid w:val="007050F9"/>
    <w:rsid w:val="00710F4E"/>
    <w:rsid w:val="007129EE"/>
    <w:rsid w:val="0071513A"/>
    <w:rsid w:val="00723A92"/>
    <w:rsid w:val="00723D4A"/>
    <w:rsid w:val="007244BA"/>
    <w:rsid w:val="00734D7F"/>
    <w:rsid w:val="00736C8C"/>
    <w:rsid w:val="007403C3"/>
    <w:rsid w:val="0074300A"/>
    <w:rsid w:val="0075366D"/>
    <w:rsid w:val="00754E78"/>
    <w:rsid w:val="00764916"/>
    <w:rsid w:val="00764F65"/>
    <w:rsid w:val="00767B07"/>
    <w:rsid w:val="00783946"/>
    <w:rsid w:val="0078414F"/>
    <w:rsid w:val="00784EE7"/>
    <w:rsid w:val="007859BA"/>
    <w:rsid w:val="00787C11"/>
    <w:rsid w:val="00787D63"/>
    <w:rsid w:val="00790569"/>
    <w:rsid w:val="00793629"/>
    <w:rsid w:val="007971E1"/>
    <w:rsid w:val="007A0A2A"/>
    <w:rsid w:val="007B2BBD"/>
    <w:rsid w:val="007B36FA"/>
    <w:rsid w:val="007C1832"/>
    <w:rsid w:val="007C2852"/>
    <w:rsid w:val="007C3AE2"/>
    <w:rsid w:val="007C406B"/>
    <w:rsid w:val="007C5B22"/>
    <w:rsid w:val="007C6064"/>
    <w:rsid w:val="007D3CD4"/>
    <w:rsid w:val="007D46DE"/>
    <w:rsid w:val="007E3C98"/>
    <w:rsid w:val="007F3496"/>
    <w:rsid w:val="007F617A"/>
    <w:rsid w:val="00803478"/>
    <w:rsid w:val="00803EAC"/>
    <w:rsid w:val="008079BE"/>
    <w:rsid w:val="0081687A"/>
    <w:rsid w:val="00817504"/>
    <w:rsid w:val="0082194E"/>
    <w:rsid w:val="00821AA3"/>
    <w:rsid w:val="008259DF"/>
    <w:rsid w:val="00825DCA"/>
    <w:rsid w:val="008377CF"/>
    <w:rsid w:val="008402DC"/>
    <w:rsid w:val="00841A9B"/>
    <w:rsid w:val="008427F7"/>
    <w:rsid w:val="0084315E"/>
    <w:rsid w:val="0084619A"/>
    <w:rsid w:val="00846CE5"/>
    <w:rsid w:val="008503AC"/>
    <w:rsid w:val="00850BBE"/>
    <w:rsid w:val="008557BC"/>
    <w:rsid w:val="008564A6"/>
    <w:rsid w:val="00856B7B"/>
    <w:rsid w:val="0086119D"/>
    <w:rsid w:val="00861A37"/>
    <w:rsid w:val="00861BED"/>
    <w:rsid w:val="00864724"/>
    <w:rsid w:val="0086482F"/>
    <w:rsid w:val="008713AE"/>
    <w:rsid w:val="008739B0"/>
    <w:rsid w:val="008779F2"/>
    <w:rsid w:val="008803CE"/>
    <w:rsid w:val="0088134B"/>
    <w:rsid w:val="0088301B"/>
    <w:rsid w:val="008849BC"/>
    <w:rsid w:val="0088788D"/>
    <w:rsid w:val="00894AE3"/>
    <w:rsid w:val="00894F94"/>
    <w:rsid w:val="00896070"/>
    <w:rsid w:val="0089785F"/>
    <w:rsid w:val="008A0DD0"/>
    <w:rsid w:val="008A29F1"/>
    <w:rsid w:val="008A624E"/>
    <w:rsid w:val="008B0D23"/>
    <w:rsid w:val="008B1671"/>
    <w:rsid w:val="008B35B0"/>
    <w:rsid w:val="008B5E80"/>
    <w:rsid w:val="008B6AE5"/>
    <w:rsid w:val="008C0F81"/>
    <w:rsid w:val="008C180B"/>
    <w:rsid w:val="008C1A5E"/>
    <w:rsid w:val="008C253D"/>
    <w:rsid w:val="008C4181"/>
    <w:rsid w:val="008C641C"/>
    <w:rsid w:val="008C6D80"/>
    <w:rsid w:val="008C79B0"/>
    <w:rsid w:val="008C7E75"/>
    <w:rsid w:val="008D0C86"/>
    <w:rsid w:val="008D3596"/>
    <w:rsid w:val="008D52A9"/>
    <w:rsid w:val="008D643F"/>
    <w:rsid w:val="008D64D2"/>
    <w:rsid w:val="008E3208"/>
    <w:rsid w:val="008E4515"/>
    <w:rsid w:val="008F0BFD"/>
    <w:rsid w:val="008F1CCF"/>
    <w:rsid w:val="008F5CD6"/>
    <w:rsid w:val="0090181A"/>
    <w:rsid w:val="00911FB9"/>
    <w:rsid w:val="00916838"/>
    <w:rsid w:val="00917361"/>
    <w:rsid w:val="00922ED3"/>
    <w:rsid w:val="009279C0"/>
    <w:rsid w:val="00932C7B"/>
    <w:rsid w:val="0094395F"/>
    <w:rsid w:val="009444EE"/>
    <w:rsid w:val="009536B7"/>
    <w:rsid w:val="009548D2"/>
    <w:rsid w:val="00964A57"/>
    <w:rsid w:val="00967739"/>
    <w:rsid w:val="009714CA"/>
    <w:rsid w:val="009722AA"/>
    <w:rsid w:val="00972B8D"/>
    <w:rsid w:val="00981FC8"/>
    <w:rsid w:val="00983011"/>
    <w:rsid w:val="00984FD2"/>
    <w:rsid w:val="0098602C"/>
    <w:rsid w:val="00986ED8"/>
    <w:rsid w:val="00990B9F"/>
    <w:rsid w:val="009932C0"/>
    <w:rsid w:val="00994DC6"/>
    <w:rsid w:val="00995C6C"/>
    <w:rsid w:val="009C5E9A"/>
    <w:rsid w:val="009C708D"/>
    <w:rsid w:val="009D38A4"/>
    <w:rsid w:val="009D5FE1"/>
    <w:rsid w:val="009F4FE6"/>
    <w:rsid w:val="009F76FF"/>
    <w:rsid w:val="009F7F32"/>
    <w:rsid w:val="00A02B4A"/>
    <w:rsid w:val="00A10AC6"/>
    <w:rsid w:val="00A21242"/>
    <w:rsid w:val="00A21E93"/>
    <w:rsid w:val="00A23E5F"/>
    <w:rsid w:val="00A24524"/>
    <w:rsid w:val="00A331F1"/>
    <w:rsid w:val="00A418C6"/>
    <w:rsid w:val="00A43CDE"/>
    <w:rsid w:val="00A43DC3"/>
    <w:rsid w:val="00A50637"/>
    <w:rsid w:val="00A61844"/>
    <w:rsid w:val="00A6738F"/>
    <w:rsid w:val="00A75FA3"/>
    <w:rsid w:val="00A764EA"/>
    <w:rsid w:val="00A77FCD"/>
    <w:rsid w:val="00A8339E"/>
    <w:rsid w:val="00A83E57"/>
    <w:rsid w:val="00A87320"/>
    <w:rsid w:val="00A93BA8"/>
    <w:rsid w:val="00A949A6"/>
    <w:rsid w:val="00A94FD7"/>
    <w:rsid w:val="00A9582D"/>
    <w:rsid w:val="00AA0044"/>
    <w:rsid w:val="00AA0315"/>
    <w:rsid w:val="00AA2362"/>
    <w:rsid w:val="00AA4F1B"/>
    <w:rsid w:val="00AB0EAE"/>
    <w:rsid w:val="00AB184D"/>
    <w:rsid w:val="00AB309C"/>
    <w:rsid w:val="00AB4F6B"/>
    <w:rsid w:val="00AC04C5"/>
    <w:rsid w:val="00AC689A"/>
    <w:rsid w:val="00AC7537"/>
    <w:rsid w:val="00AD17B8"/>
    <w:rsid w:val="00AE073A"/>
    <w:rsid w:val="00AE1DA6"/>
    <w:rsid w:val="00AE2DB8"/>
    <w:rsid w:val="00AE5D35"/>
    <w:rsid w:val="00AF679A"/>
    <w:rsid w:val="00AF6EA8"/>
    <w:rsid w:val="00B01789"/>
    <w:rsid w:val="00B039E7"/>
    <w:rsid w:val="00B04216"/>
    <w:rsid w:val="00B06676"/>
    <w:rsid w:val="00B07340"/>
    <w:rsid w:val="00B12722"/>
    <w:rsid w:val="00B155CC"/>
    <w:rsid w:val="00B15DE8"/>
    <w:rsid w:val="00B16D84"/>
    <w:rsid w:val="00B214D9"/>
    <w:rsid w:val="00B21C62"/>
    <w:rsid w:val="00B25871"/>
    <w:rsid w:val="00B2755B"/>
    <w:rsid w:val="00B32022"/>
    <w:rsid w:val="00B33B1E"/>
    <w:rsid w:val="00B47756"/>
    <w:rsid w:val="00B550C2"/>
    <w:rsid w:val="00B71047"/>
    <w:rsid w:val="00B73B1B"/>
    <w:rsid w:val="00B745D7"/>
    <w:rsid w:val="00B747DB"/>
    <w:rsid w:val="00B80160"/>
    <w:rsid w:val="00B849C3"/>
    <w:rsid w:val="00B86E73"/>
    <w:rsid w:val="00B87630"/>
    <w:rsid w:val="00B96FE0"/>
    <w:rsid w:val="00B97744"/>
    <w:rsid w:val="00BA41E9"/>
    <w:rsid w:val="00BA44E4"/>
    <w:rsid w:val="00BA5E99"/>
    <w:rsid w:val="00BA618A"/>
    <w:rsid w:val="00BA6D82"/>
    <w:rsid w:val="00BB1EC2"/>
    <w:rsid w:val="00BB679E"/>
    <w:rsid w:val="00BB7CC4"/>
    <w:rsid w:val="00BC7601"/>
    <w:rsid w:val="00BD0094"/>
    <w:rsid w:val="00BD10B9"/>
    <w:rsid w:val="00BD17AE"/>
    <w:rsid w:val="00BD6153"/>
    <w:rsid w:val="00BD6B8A"/>
    <w:rsid w:val="00BE0F63"/>
    <w:rsid w:val="00BE22D4"/>
    <w:rsid w:val="00BE3048"/>
    <w:rsid w:val="00BE4C1C"/>
    <w:rsid w:val="00BE5BA0"/>
    <w:rsid w:val="00BF4C49"/>
    <w:rsid w:val="00C000E7"/>
    <w:rsid w:val="00C006EC"/>
    <w:rsid w:val="00C0278C"/>
    <w:rsid w:val="00C0749F"/>
    <w:rsid w:val="00C15009"/>
    <w:rsid w:val="00C150E4"/>
    <w:rsid w:val="00C16120"/>
    <w:rsid w:val="00C24FA6"/>
    <w:rsid w:val="00C262F2"/>
    <w:rsid w:val="00C301E6"/>
    <w:rsid w:val="00C32A24"/>
    <w:rsid w:val="00C36EE9"/>
    <w:rsid w:val="00C42A91"/>
    <w:rsid w:val="00C546A6"/>
    <w:rsid w:val="00C56700"/>
    <w:rsid w:val="00C630E8"/>
    <w:rsid w:val="00C65860"/>
    <w:rsid w:val="00C67B2F"/>
    <w:rsid w:val="00C71DBA"/>
    <w:rsid w:val="00C748D1"/>
    <w:rsid w:val="00C7726B"/>
    <w:rsid w:val="00C80B92"/>
    <w:rsid w:val="00C816FC"/>
    <w:rsid w:val="00C86DF0"/>
    <w:rsid w:val="00C90649"/>
    <w:rsid w:val="00C908D1"/>
    <w:rsid w:val="00C917C7"/>
    <w:rsid w:val="00C91DB0"/>
    <w:rsid w:val="00C95B84"/>
    <w:rsid w:val="00C97B65"/>
    <w:rsid w:val="00CA44DF"/>
    <w:rsid w:val="00CB0EC5"/>
    <w:rsid w:val="00CC05EF"/>
    <w:rsid w:val="00CC3C40"/>
    <w:rsid w:val="00CD108A"/>
    <w:rsid w:val="00CD18DA"/>
    <w:rsid w:val="00CD196B"/>
    <w:rsid w:val="00CE40DD"/>
    <w:rsid w:val="00CE6A7D"/>
    <w:rsid w:val="00CF2E8B"/>
    <w:rsid w:val="00CF517A"/>
    <w:rsid w:val="00CF56CF"/>
    <w:rsid w:val="00CF5C0E"/>
    <w:rsid w:val="00CF7FD6"/>
    <w:rsid w:val="00D01300"/>
    <w:rsid w:val="00D07DB7"/>
    <w:rsid w:val="00D17636"/>
    <w:rsid w:val="00D23F1A"/>
    <w:rsid w:val="00D25B4E"/>
    <w:rsid w:val="00D27B8A"/>
    <w:rsid w:val="00D30348"/>
    <w:rsid w:val="00D42818"/>
    <w:rsid w:val="00D430AC"/>
    <w:rsid w:val="00D45363"/>
    <w:rsid w:val="00D50ED4"/>
    <w:rsid w:val="00D510B4"/>
    <w:rsid w:val="00D61009"/>
    <w:rsid w:val="00D626F7"/>
    <w:rsid w:val="00D70ED1"/>
    <w:rsid w:val="00D73047"/>
    <w:rsid w:val="00D75442"/>
    <w:rsid w:val="00D763FB"/>
    <w:rsid w:val="00D8047B"/>
    <w:rsid w:val="00D8594E"/>
    <w:rsid w:val="00D874F4"/>
    <w:rsid w:val="00D92728"/>
    <w:rsid w:val="00D95A34"/>
    <w:rsid w:val="00DA5960"/>
    <w:rsid w:val="00DB1B75"/>
    <w:rsid w:val="00DB2FA1"/>
    <w:rsid w:val="00DB7B15"/>
    <w:rsid w:val="00DC19E6"/>
    <w:rsid w:val="00DC26C1"/>
    <w:rsid w:val="00DC2D1F"/>
    <w:rsid w:val="00DC3B7B"/>
    <w:rsid w:val="00DC57BB"/>
    <w:rsid w:val="00DD2DEF"/>
    <w:rsid w:val="00DE4C06"/>
    <w:rsid w:val="00DF26A9"/>
    <w:rsid w:val="00DF5C06"/>
    <w:rsid w:val="00DF76C9"/>
    <w:rsid w:val="00E0048C"/>
    <w:rsid w:val="00E02EEF"/>
    <w:rsid w:val="00E12CF5"/>
    <w:rsid w:val="00E24257"/>
    <w:rsid w:val="00E2551B"/>
    <w:rsid w:val="00E26EC4"/>
    <w:rsid w:val="00E30367"/>
    <w:rsid w:val="00E3112D"/>
    <w:rsid w:val="00E3125A"/>
    <w:rsid w:val="00E31A61"/>
    <w:rsid w:val="00E3468D"/>
    <w:rsid w:val="00E40342"/>
    <w:rsid w:val="00E4560F"/>
    <w:rsid w:val="00E52A12"/>
    <w:rsid w:val="00E53321"/>
    <w:rsid w:val="00E54556"/>
    <w:rsid w:val="00E67360"/>
    <w:rsid w:val="00E72A6E"/>
    <w:rsid w:val="00E80224"/>
    <w:rsid w:val="00E80734"/>
    <w:rsid w:val="00E81A1E"/>
    <w:rsid w:val="00E873EF"/>
    <w:rsid w:val="00EA64CB"/>
    <w:rsid w:val="00EB3D67"/>
    <w:rsid w:val="00EB5244"/>
    <w:rsid w:val="00EB5448"/>
    <w:rsid w:val="00EB580D"/>
    <w:rsid w:val="00EC0A0B"/>
    <w:rsid w:val="00EC7AC0"/>
    <w:rsid w:val="00ED380B"/>
    <w:rsid w:val="00ED3BD9"/>
    <w:rsid w:val="00ED3FA2"/>
    <w:rsid w:val="00ED4C0D"/>
    <w:rsid w:val="00EE0F39"/>
    <w:rsid w:val="00EE3950"/>
    <w:rsid w:val="00EE4A87"/>
    <w:rsid w:val="00EE66DA"/>
    <w:rsid w:val="00EE68BF"/>
    <w:rsid w:val="00EF20EA"/>
    <w:rsid w:val="00EF3444"/>
    <w:rsid w:val="00EF48E4"/>
    <w:rsid w:val="00F01F58"/>
    <w:rsid w:val="00F02B09"/>
    <w:rsid w:val="00F07867"/>
    <w:rsid w:val="00F1257C"/>
    <w:rsid w:val="00F16B57"/>
    <w:rsid w:val="00F222BE"/>
    <w:rsid w:val="00F24640"/>
    <w:rsid w:val="00F25FEE"/>
    <w:rsid w:val="00F260F3"/>
    <w:rsid w:val="00F31047"/>
    <w:rsid w:val="00F347C6"/>
    <w:rsid w:val="00F3640D"/>
    <w:rsid w:val="00F42865"/>
    <w:rsid w:val="00F43000"/>
    <w:rsid w:val="00F46AD4"/>
    <w:rsid w:val="00F47363"/>
    <w:rsid w:val="00F51CAA"/>
    <w:rsid w:val="00F55243"/>
    <w:rsid w:val="00F56249"/>
    <w:rsid w:val="00F60904"/>
    <w:rsid w:val="00F625E5"/>
    <w:rsid w:val="00F64366"/>
    <w:rsid w:val="00F67104"/>
    <w:rsid w:val="00F70DB5"/>
    <w:rsid w:val="00F71DD3"/>
    <w:rsid w:val="00F744D9"/>
    <w:rsid w:val="00F77235"/>
    <w:rsid w:val="00F80D6D"/>
    <w:rsid w:val="00F81536"/>
    <w:rsid w:val="00F82A6D"/>
    <w:rsid w:val="00F84DDB"/>
    <w:rsid w:val="00F90152"/>
    <w:rsid w:val="00F92AC7"/>
    <w:rsid w:val="00F945CC"/>
    <w:rsid w:val="00F960F7"/>
    <w:rsid w:val="00F97869"/>
    <w:rsid w:val="00FA203A"/>
    <w:rsid w:val="00FA3746"/>
    <w:rsid w:val="00FB29E4"/>
    <w:rsid w:val="00FB7D92"/>
    <w:rsid w:val="00FC03F1"/>
    <w:rsid w:val="00FD1019"/>
    <w:rsid w:val="00FE21A5"/>
    <w:rsid w:val="00FE4554"/>
    <w:rsid w:val="00FE65EB"/>
    <w:rsid w:val="00FF14BC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56"/>
  </w:style>
  <w:style w:type="paragraph" w:styleId="Heading1">
    <w:name w:val="heading 1"/>
    <w:basedOn w:val="Normal"/>
    <w:link w:val="Heading1Char"/>
    <w:uiPriority w:val="9"/>
    <w:qFormat/>
    <w:rsid w:val="00FE4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3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011"/>
  </w:style>
  <w:style w:type="paragraph" w:styleId="Footer">
    <w:name w:val="footer"/>
    <w:basedOn w:val="Normal"/>
    <w:link w:val="FooterChar"/>
    <w:uiPriority w:val="99"/>
    <w:unhideWhenUsed/>
    <w:rsid w:val="00983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11"/>
  </w:style>
  <w:style w:type="paragraph" w:styleId="NormalWeb">
    <w:name w:val="Normal (Web)"/>
    <w:basedOn w:val="Normal"/>
    <w:uiPriority w:val="99"/>
    <w:semiHidden/>
    <w:unhideWhenUsed/>
    <w:rsid w:val="000A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E455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eicaacademyauthorlist">
    <w:name w:val="leica_academy_author_list"/>
    <w:basedOn w:val="DefaultParagraphFont"/>
    <w:rsid w:val="00FE4554"/>
  </w:style>
  <w:style w:type="character" w:styleId="Hyperlink">
    <w:name w:val="Hyperlink"/>
    <w:basedOn w:val="DefaultParagraphFont"/>
    <w:uiPriority w:val="99"/>
    <w:semiHidden/>
    <w:unhideWhenUsed/>
    <w:rsid w:val="00FE4554"/>
    <w:rPr>
      <w:color w:val="0000FF"/>
      <w:u w:val="single"/>
    </w:rPr>
  </w:style>
  <w:style w:type="character" w:customStyle="1" w:styleId="leicaacademyinstituteslist">
    <w:name w:val="leica_academy_institutes_list"/>
    <w:basedOn w:val="DefaultParagraphFont"/>
    <w:rsid w:val="00FE4554"/>
  </w:style>
  <w:style w:type="paragraph" w:customStyle="1" w:styleId="bodytext">
    <w:name w:val="bodytext"/>
    <w:basedOn w:val="Normal"/>
    <w:rsid w:val="00F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</dc:creator>
  <cp:keywords/>
  <dc:description/>
  <cp:lastModifiedBy>nada</cp:lastModifiedBy>
  <cp:revision>32</cp:revision>
  <dcterms:created xsi:type="dcterms:W3CDTF">2011-10-01T16:07:00Z</dcterms:created>
  <dcterms:modified xsi:type="dcterms:W3CDTF">2019-10-12T21:52:00Z</dcterms:modified>
</cp:coreProperties>
</file>